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1FCEB" w14:textId="77777777" w:rsidR="00F13DFD" w:rsidRPr="00057162" w:rsidRDefault="00F13DFD" w:rsidP="00804500">
      <w:pPr>
        <w:spacing w:before="120" w:line="312" w:lineRule="auto"/>
        <w:jc w:val="both"/>
        <w:rPr>
          <w:rFonts w:eastAsia="Calibri"/>
          <w:sz w:val="24"/>
          <w:szCs w:val="24"/>
          <w:lang w:eastAsia="en-US"/>
        </w:rPr>
      </w:pPr>
    </w:p>
    <w:p w14:paraId="38A12B40" w14:textId="77777777" w:rsidR="00F13DFD" w:rsidRPr="00057162" w:rsidRDefault="00F13DFD" w:rsidP="00804500">
      <w:pPr>
        <w:spacing w:before="120" w:line="312" w:lineRule="auto"/>
        <w:jc w:val="both"/>
        <w:rPr>
          <w:rFonts w:eastAsia="Calibri"/>
          <w:sz w:val="24"/>
          <w:szCs w:val="24"/>
          <w:lang w:eastAsia="en-US"/>
        </w:rPr>
      </w:pPr>
    </w:p>
    <w:p w14:paraId="1A050560" w14:textId="77777777" w:rsidR="00F13DFD" w:rsidRPr="00057162" w:rsidRDefault="00F13DFD" w:rsidP="00804500">
      <w:pPr>
        <w:spacing w:before="120" w:line="312" w:lineRule="auto"/>
        <w:jc w:val="both"/>
        <w:rPr>
          <w:rFonts w:eastAsia="Calibri"/>
          <w:color w:val="000000"/>
          <w:sz w:val="24"/>
          <w:szCs w:val="24"/>
          <w:lang w:eastAsia="en-US"/>
        </w:rPr>
      </w:pPr>
    </w:p>
    <w:p w14:paraId="4DAC0685" w14:textId="77777777"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5B830391" w14:textId="77777777"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4C2CB70E" w14:textId="77777777"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6A7764B5" w14:textId="77777777" w:rsidR="00F13DFD"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71819BA5" w14:textId="77777777" w:rsidR="007D28D3" w:rsidRDefault="007D28D3" w:rsidP="00DD199C">
      <w:pPr>
        <w:spacing w:line="360" w:lineRule="auto"/>
        <w:jc w:val="center"/>
        <w:rPr>
          <w:rFonts w:eastAsia="Calibri"/>
          <w:b/>
          <w:color w:val="000000"/>
          <w:sz w:val="28"/>
          <w:szCs w:val="28"/>
          <w:lang w:eastAsia="en-US"/>
        </w:rPr>
      </w:pPr>
    </w:p>
    <w:p w14:paraId="015F5EAE" w14:textId="3FC3CB8C" w:rsidR="00817766" w:rsidRPr="00F76785"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705903">
        <w:rPr>
          <w:rFonts w:eastAsia="Calibri"/>
          <w:b/>
          <w:color w:val="000000"/>
          <w:sz w:val="28"/>
          <w:szCs w:val="28"/>
          <w:lang w:eastAsia="en-US"/>
        </w:rPr>
        <w:t>.</w:t>
      </w:r>
      <w:r w:rsidR="00D930C8">
        <w:rPr>
          <w:rFonts w:eastAsia="Calibri"/>
          <w:b/>
          <w:color w:val="000000"/>
          <w:sz w:val="28"/>
          <w:szCs w:val="28"/>
          <w:lang w:eastAsia="en-US"/>
        </w:rPr>
        <w:t>:</w:t>
      </w:r>
      <w:r w:rsidR="00705903" w:rsidRPr="00705903">
        <w:t xml:space="preserve"> </w:t>
      </w:r>
      <w:bookmarkStart w:id="0" w:name="_Hlk107640569"/>
      <w:r w:rsidR="00FB305C" w:rsidRPr="00FB305C">
        <w:rPr>
          <w:rFonts w:eastAsia="Calibri"/>
          <w:b/>
          <w:color w:val="000000"/>
          <w:sz w:val="28"/>
          <w:szCs w:val="28"/>
          <w:lang w:eastAsia="en-US"/>
        </w:rPr>
        <w:t xml:space="preserve">Odbiór i zagospodarowanie odpadów komunalnych </w:t>
      </w:r>
      <w:r w:rsidR="007D28D3">
        <w:rPr>
          <w:rFonts w:eastAsia="Calibri"/>
          <w:b/>
          <w:color w:val="000000"/>
          <w:sz w:val="28"/>
          <w:szCs w:val="28"/>
          <w:lang w:eastAsia="en-US"/>
        </w:rPr>
        <w:t xml:space="preserve">wraz z dzierżawą kontenerów powstających na terenie </w:t>
      </w:r>
      <w:r w:rsidR="00FB305C" w:rsidRPr="00FB305C">
        <w:rPr>
          <w:rFonts w:eastAsia="Calibri"/>
          <w:b/>
          <w:color w:val="000000"/>
          <w:sz w:val="28"/>
          <w:szCs w:val="28"/>
          <w:lang w:eastAsia="en-US"/>
        </w:rPr>
        <w:t xml:space="preserve">Polskiej Grupy Górniczej S.A. Oddział </w:t>
      </w:r>
      <w:r w:rsidR="007D28D3">
        <w:rPr>
          <w:rFonts w:eastAsia="Calibri"/>
          <w:b/>
          <w:color w:val="000000"/>
          <w:sz w:val="28"/>
          <w:szCs w:val="28"/>
          <w:lang w:eastAsia="en-US"/>
        </w:rPr>
        <w:t>KWK Piast-Ziemowit</w:t>
      </w:r>
      <w:bookmarkEnd w:id="0"/>
      <w:r w:rsidR="007D28D3">
        <w:rPr>
          <w:rFonts w:eastAsia="Calibri"/>
          <w:b/>
          <w:color w:val="000000"/>
          <w:sz w:val="28"/>
          <w:szCs w:val="28"/>
          <w:lang w:eastAsia="en-US"/>
        </w:rPr>
        <w:t xml:space="preserve"> z podziałem na 2 zadania.</w:t>
      </w:r>
    </w:p>
    <w:p w14:paraId="42BFF468" w14:textId="2719075C"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7D28D3">
        <w:rPr>
          <w:rFonts w:eastAsia="Calibri"/>
          <w:b/>
          <w:color w:val="000000"/>
          <w:sz w:val="28"/>
          <w:szCs w:val="28"/>
          <w:lang w:eastAsia="en-US"/>
        </w:rPr>
        <w:t>432402065</w:t>
      </w:r>
    </w:p>
    <w:p w14:paraId="5910004A" w14:textId="77777777" w:rsidR="00DD199C" w:rsidRPr="00F76785" w:rsidRDefault="00DD199C" w:rsidP="00817766">
      <w:pPr>
        <w:spacing w:before="120" w:line="312" w:lineRule="auto"/>
        <w:jc w:val="center"/>
        <w:rPr>
          <w:rFonts w:eastAsia="Calibri"/>
          <w:b/>
          <w:color w:val="000000"/>
          <w:sz w:val="28"/>
          <w:szCs w:val="28"/>
          <w:lang w:eastAsia="en-US"/>
        </w:rPr>
      </w:pPr>
    </w:p>
    <w:p w14:paraId="63BB04D0" w14:textId="77777777" w:rsidR="00F13DFD" w:rsidRPr="00057162" w:rsidRDefault="00F13DFD" w:rsidP="00804500">
      <w:pPr>
        <w:spacing w:before="120" w:line="312" w:lineRule="auto"/>
        <w:jc w:val="both"/>
        <w:rPr>
          <w:rFonts w:eastAsia="Calibri"/>
          <w:color w:val="000000"/>
          <w:sz w:val="24"/>
          <w:szCs w:val="24"/>
          <w:lang w:eastAsia="en-US"/>
        </w:rPr>
      </w:pPr>
    </w:p>
    <w:p w14:paraId="61DC2661" w14:textId="4FA2657E" w:rsidR="005918FA" w:rsidRDefault="005918FA" w:rsidP="005918FA">
      <w:pPr>
        <w:spacing w:before="120" w:line="312" w:lineRule="auto"/>
        <w:jc w:val="both"/>
        <w:rPr>
          <w:rFonts w:eastAsia="Calibri"/>
          <w:i/>
          <w:color w:val="00B050"/>
          <w:sz w:val="22"/>
          <w:szCs w:val="22"/>
          <w:lang w:eastAsia="en-US"/>
        </w:rPr>
      </w:pPr>
      <w:r>
        <w:rPr>
          <w:rFonts w:eastAsia="Calibri"/>
          <w:color w:val="00B050"/>
          <w:sz w:val="24"/>
          <w:szCs w:val="24"/>
          <w:lang w:eastAsia="en-US"/>
        </w:rPr>
        <w:t>z uwzględnieniem zmian treści SWZ pism</w:t>
      </w:r>
      <w:r>
        <w:rPr>
          <w:rFonts w:eastAsia="Calibri"/>
          <w:color w:val="00B050"/>
          <w:sz w:val="24"/>
          <w:szCs w:val="24"/>
          <w:lang w:eastAsia="en-US"/>
        </w:rPr>
        <w:t>o</w:t>
      </w:r>
      <w:r>
        <w:rPr>
          <w:rFonts w:eastAsia="Calibri"/>
          <w:color w:val="00B050"/>
          <w:sz w:val="24"/>
          <w:szCs w:val="24"/>
          <w:lang w:eastAsia="en-US"/>
        </w:rPr>
        <w:t xml:space="preserve">:  </w:t>
      </w:r>
      <w:r>
        <w:rPr>
          <w:rFonts w:eastAsia="Calibri"/>
          <w:i/>
          <w:color w:val="00B050"/>
          <w:sz w:val="22"/>
          <w:szCs w:val="22"/>
          <w:lang w:eastAsia="en-US"/>
        </w:rPr>
        <w:t>73/EZP/JBi/</w:t>
      </w:r>
      <w:r>
        <w:rPr>
          <w:rFonts w:eastAsia="Calibri"/>
          <w:i/>
          <w:color w:val="00B050"/>
          <w:sz w:val="22"/>
          <w:szCs w:val="22"/>
          <w:lang w:eastAsia="en-US"/>
        </w:rPr>
        <w:t>781</w:t>
      </w:r>
      <w:r>
        <w:rPr>
          <w:rFonts w:eastAsia="Calibri"/>
          <w:i/>
          <w:color w:val="00B050"/>
          <w:sz w:val="22"/>
          <w:szCs w:val="22"/>
          <w:lang w:eastAsia="en-US"/>
        </w:rPr>
        <w:t xml:space="preserve">/24 z dnia </w:t>
      </w:r>
      <w:r>
        <w:rPr>
          <w:rFonts w:eastAsia="Calibri"/>
          <w:i/>
          <w:color w:val="00B050"/>
          <w:sz w:val="22"/>
          <w:szCs w:val="22"/>
          <w:lang w:eastAsia="en-US"/>
        </w:rPr>
        <w:t>04.11.2024r</w:t>
      </w:r>
    </w:p>
    <w:p w14:paraId="18B495BA"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62E0C534" w14:textId="77777777" w:rsidR="00ED28D9" w:rsidRPr="00052816" w:rsidRDefault="00ED28D9">
          <w:pPr>
            <w:pStyle w:val="Nagwekspisutreci"/>
            <w:rPr>
              <w:color w:val="auto"/>
            </w:rPr>
          </w:pPr>
          <w:r w:rsidRPr="00052816">
            <w:rPr>
              <w:color w:val="auto"/>
            </w:rPr>
            <w:t>Spis treści</w:t>
          </w:r>
        </w:p>
        <w:p w14:paraId="2F442F14" w14:textId="6BE9E5F7" w:rsidR="00223FA9" w:rsidRDefault="00BB3697">
          <w:pPr>
            <w:pStyle w:val="Spistreci1"/>
            <w:tabs>
              <w:tab w:val="right" w:leader="dot" w:pos="9063"/>
            </w:tabs>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80653303" w:history="1">
            <w:r w:rsidR="00223FA9" w:rsidRPr="00143CF7">
              <w:rPr>
                <w:rStyle w:val="Hipercze"/>
                <w:noProof/>
              </w:rPr>
              <w:t>Część I. Zamawiający:</w:t>
            </w:r>
            <w:r w:rsidR="00223FA9">
              <w:rPr>
                <w:noProof/>
                <w:webHidden/>
              </w:rPr>
              <w:tab/>
            </w:r>
            <w:r w:rsidR="00223FA9">
              <w:rPr>
                <w:noProof/>
                <w:webHidden/>
              </w:rPr>
              <w:fldChar w:fldCharType="begin"/>
            </w:r>
            <w:r w:rsidR="00223FA9">
              <w:rPr>
                <w:noProof/>
                <w:webHidden/>
              </w:rPr>
              <w:instrText xml:space="preserve"> PAGEREF _Toc180653303 \h </w:instrText>
            </w:r>
            <w:r w:rsidR="00223FA9">
              <w:rPr>
                <w:noProof/>
                <w:webHidden/>
              </w:rPr>
            </w:r>
            <w:r w:rsidR="00223FA9">
              <w:rPr>
                <w:noProof/>
                <w:webHidden/>
              </w:rPr>
              <w:fldChar w:fldCharType="separate"/>
            </w:r>
            <w:r w:rsidR="00347C46">
              <w:rPr>
                <w:noProof/>
                <w:webHidden/>
              </w:rPr>
              <w:t>4</w:t>
            </w:r>
            <w:r w:rsidR="00223FA9">
              <w:rPr>
                <w:noProof/>
                <w:webHidden/>
              </w:rPr>
              <w:fldChar w:fldCharType="end"/>
            </w:r>
          </w:hyperlink>
        </w:p>
        <w:p w14:paraId="65CEE7FB" w14:textId="6D383371" w:rsidR="00223FA9" w:rsidRDefault="00223FA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0653304" w:history="1">
            <w:r w:rsidRPr="00143CF7">
              <w:rPr>
                <w:rStyle w:val="Hipercze"/>
                <w:noProof/>
              </w:rPr>
              <w:t>Część II. Postępowanie</w:t>
            </w:r>
            <w:r>
              <w:rPr>
                <w:noProof/>
                <w:webHidden/>
              </w:rPr>
              <w:tab/>
            </w:r>
            <w:r>
              <w:rPr>
                <w:noProof/>
                <w:webHidden/>
              </w:rPr>
              <w:fldChar w:fldCharType="begin"/>
            </w:r>
            <w:r>
              <w:rPr>
                <w:noProof/>
                <w:webHidden/>
              </w:rPr>
              <w:instrText xml:space="preserve"> PAGEREF _Toc180653304 \h </w:instrText>
            </w:r>
            <w:r>
              <w:rPr>
                <w:noProof/>
                <w:webHidden/>
              </w:rPr>
            </w:r>
            <w:r>
              <w:rPr>
                <w:noProof/>
                <w:webHidden/>
              </w:rPr>
              <w:fldChar w:fldCharType="separate"/>
            </w:r>
            <w:r w:rsidR="00347C46">
              <w:rPr>
                <w:noProof/>
                <w:webHidden/>
              </w:rPr>
              <w:t>4</w:t>
            </w:r>
            <w:r>
              <w:rPr>
                <w:noProof/>
                <w:webHidden/>
              </w:rPr>
              <w:fldChar w:fldCharType="end"/>
            </w:r>
          </w:hyperlink>
        </w:p>
        <w:p w14:paraId="4DA68098" w14:textId="3287E9BD" w:rsidR="00223FA9" w:rsidRDefault="00223FA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0653305" w:history="1">
            <w:r w:rsidRPr="00143CF7">
              <w:rPr>
                <w:rStyle w:val="Hipercze"/>
                <w:noProof/>
              </w:rPr>
              <w:t>Część III. Przedmiot zamówienia. Termin wykonania.</w:t>
            </w:r>
            <w:r>
              <w:rPr>
                <w:noProof/>
                <w:webHidden/>
              </w:rPr>
              <w:tab/>
            </w:r>
            <w:r>
              <w:rPr>
                <w:noProof/>
                <w:webHidden/>
              </w:rPr>
              <w:fldChar w:fldCharType="begin"/>
            </w:r>
            <w:r>
              <w:rPr>
                <w:noProof/>
                <w:webHidden/>
              </w:rPr>
              <w:instrText xml:space="preserve"> PAGEREF _Toc180653305 \h </w:instrText>
            </w:r>
            <w:r>
              <w:rPr>
                <w:noProof/>
                <w:webHidden/>
              </w:rPr>
            </w:r>
            <w:r>
              <w:rPr>
                <w:noProof/>
                <w:webHidden/>
              </w:rPr>
              <w:fldChar w:fldCharType="separate"/>
            </w:r>
            <w:r w:rsidR="00347C46">
              <w:rPr>
                <w:noProof/>
                <w:webHidden/>
              </w:rPr>
              <w:t>5</w:t>
            </w:r>
            <w:r>
              <w:rPr>
                <w:noProof/>
                <w:webHidden/>
              </w:rPr>
              <w:fldChar w:fldCharType="end"/>
            </w:r>
          </w:hyperlink>
        </w:p>
        <w:p w14:paraId="07A01D17" w14:textId="7146826F" w:rsidR="00223FA9" w:rsidRDefault="00223FA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0653306" w:history="1">
            <w:r w:rsidRPr="00143CF7">
              <w:rPr>
                <w:rStyle w:val="Hipercze"/>
                <w:noProof/>
              </w:rPr>
              <w:t>Część IV. Oferty częściowe</w:t>
            </w:r>
            <w:r>
              <w:rPr>
                <w:noProof/>
                <w:webHidden/>
              </w:rPr>
              <w:tab/>
            </w:r>
            <w:r>
              <w:rPr>
                <w:noProof/>
                <w:webHidden/>
              </w:rPr>
              <w:fldChar w:fldCharType="begin"/>
            </w:r>
            <w:r>
              <w:rPr>
                <w:noProof/>
                <w:webHidden/>
              </w:rPr>
              <w:instrText xml:space="preserve"> PAGEREF _Toc180653306 \h </w:instrText>
            </w:r>
            <w:r>
              <w:rPr>
                <w:noProof/>
                <w:webHidden/>
              </w:rPr>
            </w:r>
            <w:r>
              <w:rPr>
                <w:noProof/>
                <w:webHidden/>
              </w:rPr>
              <w:fldChar w:fldCharType="separate"/>
            </w:r>
            <w:r w:rsidR="00347C46">
              <w:rPr>
                <w:noProof/>
                <w:webHidden/>
              </w:rPr>
              <w:t>5</w:t>
            </w:r>
            <w:r>
              <w:rPr>
                <w:noProof/>
                <w:webHidden/>
              </w:rPr>
              <w:fldChar w:fldCharType="end"/>
            </w:r>
          </w:hyperlink>
        </w:p>
        <w:p w14:paraId="2488B4FA" w14:textId="57B153EE" w:rsidR="00223FA9" w:rsidRDefault="00223FA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0653307" w:history="1">
            <w:r w:rsidRPr="00143CF7">
              <w:rPr>
                <w:rStyle w:val="Hipercze"/>
                <w:noProof/>
              </w:rPr>
              <w:t>Część V. Kwalifikacja podmiotowa Wykonawców</w:t>
            </w:r>
            <w:r>
              <w:rPr>
                <w:noProof/>
                <w:webHidden/>
              </w:rPr>
              <w:tab/>
            </w:r>
            <w:r>
              <w:rPr>
                <w:noProof/>
                <w:webHidden/>
              </w:rPr>
              <w:fldChar w:fldCharType="begin"/>
            </w:r>
            <w:r>
              <w:rPr>
                <w:noProof/>
                <w:webHidden/>
              </w:rPr>
              <w:instrText xml:space="preserve"> PAGEREF _Toc180653307 \h </w:instrText>
            </w:r>
            <w:r>
              <w:rPr>
                <w:noProof/>
                <w:webHidden/>
              </w:rPr>
            </w:r>
            <w:r>
              <w:rPr>
                <w:noProof/>
                <w:webHidden/>
              </w:rPr>
              <w:fldChar w:fldCharType="separate"/>
            </w:r>
            <w:r w:rsidR="00347C46">
              <w:rPr>
                <w:noProof/>
                <w:webHidden/>
              </w:rPr>
              <w:t>5</w:t>
            </w:r>
            <w:r>
              <w:rPr>
                <w:noProof/>
                <w:webHidden/>
              </w:rPr>
              <w:fldChar w:fldCharType="end"/>
            </w:r>
          </w:hyperlink>
        </w:p>
        <w:p w14:paraId="2B93A873" w14:textId="60E599BD" w:rsidR="00223FA9" w:rsidRDefault="00223FA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0653308" w:history="1">
            <w:r w:rsidRPr="00143CF7">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_Toc180653308 \h </w:instrText>
            </w:r>
            <w:r>
              <w:rPr>
                <w:noProof/>
                <w:webHidden/>
              </w:rPr>
            </w:r>
            <w:r>
              <w:rPr>
                <w:noProof/>
                <w:webHidden/>
              </w:rPr>
              <w:fldChar w:fldCharType="separate"/>
            </w:r>
            <w:r w:rsidR="00347C46">
              <w:rPr>
                <w:noProof/>
                <w:webHidden/>
              </w:rPr>
              <w:t>9</w:t>
            </w:r>
            <w:r>
              <w:rPr>
                <w:noProof/>
                <w:webHidden/>
              </w:rPr>
              <w:fldChar w:fldCharType="end"/>
            </w:r>
          </w:hyperlink>
        </w:p>
        <w:p w14:paraId="5AB1FE25" w14:textId="5432ED86" w:rsidR="00223FA9" w:rsidRDefault="00223FA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0653309" w:history="1">
            <w:r w:rsidRPr="00143CF7">
              <w:rPr>
                <w:rStyle w:val="Hipercze"/>
                <w:noProof/>
              </w:rPr>
              <w:t>Część VII. Udostępnienie zasobów</w:t>
            </w:r>
            <w:r>
              <w:rPr>
                <w:noProof/>
                <w:webHidden/>
              </w:rPr>
              <w:tab/>
            </w:r>
            <w:r>
              <w:rPr>
                <w:noProof/>
                <w:webHidden/>
              </w:rPr>
              <w:fldChar w:fldCharType="begin"/>
            </w:r>
            <w:r>
              <w:rPr>
                <w:noProof/>
                <w:webHidden/>
              </w:rPr>
              <w:instrText xml:space="preserve"> PAGEREF _Toc180653309 \h </w:instrText>
            </w:r>
            <w:r>
              <w:rPr>
                <w:noProof/>
                <w:webHidden/>
              </w:rPr>
            </w:r>
            <w:r>
              <w:rPr>
                <w:noProof/>
                <w:webHidden/>
              </w:rPr>
              <w:fldChar w:fldCharType="separate"/>
            </w:r>
            <w:r w:rsidR="00347C46">
              <w:rPr>
                <w:noProof/>
                <w:webHidden/>
              </w:rPr>
              <w:t>10</w:t>
            </w:r>
            <w:r>
              <w:rPr>
                <w:noProof/>
                <w:webHidden/>
              </w:rPr>
              <w:fldChar w:fldCharType="end"/>
            </w:r>
          </w:hyperlink>
        </w:p>
        <w:p w14:paraId="796FBE62" w14:textId="6151EBA2" w:rsidR="00223FA9" w:rsidRDefault="00223FA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0653310" w:history="1">
            <w:r w:rsidRPr="00143CF7">
              <w:rPr>
                <w:rStyle w:val="Hipercze"/>
                <w:noProof/>
              </w:rPr>
              <w:t>Część VIII. Podmiotowe środki dowodowe.</w:t>
            </w:r>
            <w:r>
              <w:rPr>
                <w:noProof/>
                <w:webHidden/>
              </w:rPr>
              <w:tab/>
            </w:r>
            <w:r>
              <w:rPr>
                <w:noProof/>
                <w:webHidden/>
              </w:rPr>
              <w:fldChar w:fldCharType="begin"/>
            </w:r>
            <w:r>
              <w:rPr>
                <w:noProof/>
                <w:webHidden/>
              </w:rPr>
              <w:instrText xml:space="preserve"> PAGEREF _Toc180653310 \h </w:instrText>
            </w:r>
            <w:r>
              <w:rPr>
                <w:noProof/>
                <w:webHidden/>
              </w:rPr>
            </w:r>
            <w:r>
              <w:rPr>
                <w:noProof/>
                <w:webHidden/>
              </w:rPr>
              <w:fldChar w:fldCharType="separate"/>
            </w:r>
            <w:r w:rsidR="00347C46">
              <w:rPr>
                <w:noProof/>
                <w:webHidden/>
              </w:rPr>
              <w:t>11</w:t>
            </w:r>
            <w:r>
              <w:rPr>
                <w:noProof/>
                <w:webHidden/>
              </w:rPr>
              <w:fldChar w:fldCharType="end"/>
            </w:r>
          </w:hyperlink>
        </w:p>
        <w:p w14:paraId="4EE7B9D9" w14:textId="3639B82F" w:rsidR="00223FA9" w:rsidRDefault="00223FA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0653311" w:history="1">
            <w:r w:rsidRPr="00143CF7">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_Toc180653311 \h </w:instrText>
            </w:r>
            <w:r>
              <w:rPr>
                <w:noProof/>
                <w:webHidden/>
              </w:rPr>
            </w:r>
            <w:r>
              <w:rPr>
                <w:noProof/>
                <w:webHidden/>
              </w:rPr>
              <w:fldChar w:fldCharType="separate"/>
            </w:r>
            <w:r w:rsidR="00347C46">
              <w:rPr>
                <w:noProof/>
                <w:webHidden/>
              </w:rPr>
              <w:t>15</w:t>
            </w:r>
            <w:r>
              <w:rPr>
                <w:noProof/>
                <w:webHidden/>
              </w:rPr>
              <w:fldChar w:fldCharType="end"/>
            </w:r>
          </w:hyperlink>
        </w:p>
        <w:p w14:paraId="2AD1AA9A" w14:textId="5DF2489A" w:rsidR="00223FA9" w:rsidRDefault="00223FA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0653312" w:history="1">
            <w:r w:rsidRPr="00143CF7">
              <w:rPr>
                <w:rStyle w:val="Hipercze"/>
                <w:noProof/>
              </w:rPr>
              <w:t>Część X. Podwykonawstwo</w:t>
            </w:r>
            <w:r>
              <w:rPr>
                <w:noProof/>
                <w:webHidden/>
              </w:rPr>
              <w:tab/>
            </w:r>
            <w:r>
              <w:rPr>
                <w:noProof/>
                <w:webHidden/>
              </w:rPr>
              <w:fldChar w:fldCharType="begin"/>
            </w:r>
            <w:r>
              <w:rPr>
                <w:noProof/>
                <w:webHidden/>
              </w:rPr>
              <w:instrText xml:space="preserve"> PAGEREF _Toc180653312 \h </w:instrText>
            </w:r>
            <w:r>
              <w:rPr>
                <w:noProof/>
                <w:webHidden/>
              </w:rPr>
            </w:r>
            <w:r>
              <w:rPr>
                <w:noProof/>
                <w:webHidden/>
              </w:rPr>
              <w:fldChar w:fldCharType="separate"/>
            </w:r>
            <w:r w:rsidR="00347C46">
              <w:rPr>
                <w:noProof/>
                <w:webHidden/>
              </w:rPr>
              <w:t>16</w:t>
            </w:r>
            <w:r>
              <w:rPr>
                <w:noProof/>
                <w:webHidden/>
              </w:rPr>
              <w:fldChar w:fldCharType="end"/>
            </w:r>
          </w:hyperlink>
        </w:p>
        <w:p w14:paraId="488A9795" w14:textId="266F75B4" w:rsidR="00223FA9" w:rsidRDefault="00223FA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0653313" w:history="1">
            <w:r w:rsidRPr="00143CF7">
              <w:rPr>
                <w:rStyle w:val="Hipercze"/>
                <w:noProof/>
              </w:rPr>
              <w:t>Część XI. Wadium</w:t>
            </w:r>
            <w:r>
              <w:rPr>
                <w:noProof/>
                <w:webHidden/>
              </w:rPr>
              <w:tab/>
            </w:r>
            <w:r>
              <w:rPr>
                <w:noProof/>
                <w:webHidden/>
              </w:rPr>
              <w:fldChar w:fldCharType="begin"/>
            </w:r>
            <w:r>
              <w:rPr>
                <w:noProof/>
                <w:webHidden/>
              </w:rPr>
              <w:instrText xml:space="preserve"> PAGEREF _Toc180653313 \h </w:instrText>
            </w:r>
            <w:r>
              <w:rPr>
                <w:noProof/>
                <w:webHidden/>
              </w:rPr>
            </w:r>
            <w:r>
              <w:rPr>
                <w:noProof/>
                <w:webHidden/>
              </w:rPr>
              <w:fldChar w:fldCharType="separate"/>
            </w:r>
            <w:r w:rsidR="00347C46">
              <w:rPr>
                <w:noProof/>
                <w:webHidden/>
              </w:rPr>
              <w:t>16</w:t>
            </w:r>
            <w:r>
              <w:rPr>
                <w:noProof/>
                <w:webHidden/>
              </w:rPr>
              <w:fldChar w:fldCharType="end"/>
            </w:r>
          </w:hyperlink>
        </w:p>
        <w:p w14:paraId="07E60D78" w14:textId="1FD7FA3E" w:rsidR="00223FA9" w:rsidRDefault="00223FA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0653314" w:history="1">
            <w:r w:rsidRPr="00143CF7">
              <w:rPr>
                <w:rStyle w:val="Hipercze"/>
                <w:noProof/>
              </w:rPr>
              <w:t>Część XII. Opis sposobu przygotowania oferty</w:t>
            </w:r>
            <w:r>
              <w:rPr>
                <w:noProof/>
                <w:webHidden/>
              </w:rPr>
              <w:tab/>
            </w:r>
            <w:r>
              <w:rPr>
                <w:noProof/>
                <w:webHidden/>
              </w:rPr>
              <w:fldChar w:fldCharType="begin"/>
            </w:r>
            <w:r>
              <w:rPr>
                <w:noProof/>
                <w:webHidden/>
              </w:rPr>
              <w:instrText xml:space="preserve"> PAGEREF _Toc180653314 \h </w:instrText>
            </w:r>
            <w:r>
              <w:rPr>
                <w:noProof/>
                <w:webHidden/>
              </w:rPr>
            </w:r>
            <w:r>
              <w:rPr>
                <w:noProof/>
                <w:webHidden/>
              </w:rPr>
              <w:fldChar w:fldCharType="separate"/>
            </w:r>
            <w:r w:rsidR="00347C46">
              <w:rPr>
                <w:noProof/>
                <w:webHidden/>
              </w:rPr>
              <w:t>16</w:t>
            </w:r>
            <w:r>
              <w:rPr>
                <w:noProof/>
                <w:webHidden/>
              </w:rPr>
              <w:fldChar w:fldCharType="end"/>
            </w:r>
          </w:hyperlink>
        </w:p>
        <w:p w14:paraId="1F9F5C02" w14:textId="32A3A1FD" w:rsidR="00223FA9" w:rsidRDefault="00223FA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0653315" w:history="1">
            <w:r w:rsidRPr="00143CF7">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_Toc180653315 \h </w:instrText>
            </w:r>
            <w:r>
              <w:rPr>
                <w:noProof/>
                <w:webHidden/>
              </w:rPr>
            </w:r>
            <w:r>
              <w:rPr>
                <w:noProof/>
                <w:webHidden/>
              </w:rPr>
              <w:fldChar w:fldCharType="separate"/>
            </w:r>
            <w:r w:rsidR="00347C46">
              <w:rPr>
                <w:noProof/>
                <w:webHidden/>
              </w:rPr>
              <w:t>19</w:t>
            </w:r>
            <w:r>
              <w:rPr>
                <w:noProof/>
                <w:webHidden/>
              </w:rPr>
              <w:fldChar w:fldCharType="end"/>
            </w:r>
          </w:hyperlink>
        </w:p>
        <w:p w14:paraId="3F998108" w14:textId="32FD0D47" w:rsidR="00223FA9" w:rsidRDefault="00223FA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0653316" w:history="1">
            <w:r w:rsidRPr="00143CF7">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_Toc180653316 \h </w:instrText>
            </w:r>
            <w:r>
              <w:rPr>
                <w:noProof/>
                <w:webHidden/>
              </w:rPr>
            </w:r>
            <w:r>
              <w:rPr>
                <w:noProof/>
                <w:webHidden/>
              </w:rPr>
              <w:fldChar w:fldCharType="separate"/>
            </w:r>
            <w:r w:rsidR="00347C46">
              <w:rPr>
                <w:noProof/>
                <w:webHidden/>
              </w:rPr>
              <w:t>19</w:t>
            </w:r>
            <w:r>
              <w:rPr>
                <w:noProof/>
                <w:webHidden/>
              </w:rPr>
              <w:fldChar w:fldCharType="end"/>
            </w:r>
          </w:hyperlink>
        </w:p>
        <w:p w14:paraId="7EF7F49B" w14:textId="7E558D14" w:rsidR="00223FA9" w:rsidRDefault="00223FA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0653317" w:history="1">
            <w:r w:rsidRPr="00143CF7">
              <w:rPr>
                <w:rStyle w:val="Hipercze"/>
                <w:noProof/>
              </w:rPr>
              <w:t>Część XV. Opis sposobu obliczenia ceny</w:t>
            </w:r>
            <w:r>
              <w:rPr>
                <w:noProof/>
                <w:webHidden/>
              </w:rPr>
              <w:tab/>
            </w:r>
            <w:r>
              <w:rPr>
                <w:noProof/>
                <w:webHidden/>
              </w:rPr>
              <w:fldChar w:fldCharType="begin"/>
            </w:r>
            <w:r>
              <w:rPr>
                <w:noProof/>
                <w:webHidden/>
              </w:rPr>
              <w:instrText xml:space="preserve"> PAGEREF _Toc180653317 \h </w:instrText>
            </w:r>
            <w:r>
              <w:rPr>
                <w:noProof/>
                <w:webHidden/>
              </w:rPr>
            </w:r>
            <w:r>
              <w:rPr>
                <w:noProof/>
                <w:webHidden/>
              </w:rPr>
              <w:fldChar w:fldCharType="separate"/>
            </w:r>
            <w:r w:rsidR="00347C46">
              <w:rPr>
                <w:noProof/>
                <w:webHidden/>
              </w:rPr>
              <w:t>20</w:t>
            </w:r>
            <w:r>
              <w:rPr>
                <w:noProof/>
                <w:webHidden/>
              </w:rPr>
              <w:fldChar w:fldCharType="end"/>
            </w:r>
          </w:hyperlink>
        </w:p>
        <w:p w14:paraId="096FE34F" w14:textId="5DE4BBB7" w:rsidR="00223FA9" w:rsidRDefault="00223FA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0653318" w:history="1">
            <w:r w:rsidRPr="00143CF7">
              <w:rPr>
                <w:rStyle w:val="Hipercze"/>
                <w:noProof/>
              </w:rPr>
              <w:t>Część XVI. Kryteria oceny ofert</w:t>
            </w:r>
            <w:r>
              <w:rPr>
                <w:noProof/>
                <w:webHidden/>
              </w:rPr>
              <w:tab/>
            </w:r>
            <w:r>
              <w:rPr>
                <w:noProof/>
                <w:webHidden/>
              </w:rPr>
              <w:fldChar w:fldCharType="begin"/>
            </w:r>
            <w:r>
              <w:rPr>
                <w:noProof/>
                <w:webHidden/>
              </w:rPr>
              <w:instrText xml:space="preserve"> PAGEREF _Toc180653318 \h </w:instrText>
            </w:r>
            <w:r>
              <w:rPr>
                <w:noProof/>
                <w:webHidden/>
              </w:rPr>
            </w:r>
            <w:r>
              <w:rPr>
                <w:noProof/>
                <w:webHidden/>
              </w:rPr>
              <w:fldChar w:fldCharType="separate"/>
            </w:r>
            <w:r w:rsidR="00347C46">
              <w:rPr>
                <w:noProof/>
                <w:webHidden/>
              </w:rPr>
              <w:t>20</w:t>
            </w:r>
            <w:r>
              <w:rPr>
                <w:noProof/>
                <w:webHidden/>
              </w:rPr>
              <w:fldChar w:fldCharType="end"/>
            </w:r>
          </w:hyperlink>
        </w:p>
        <w:p w14:paraId="24701110" w14:textId="107668F0" w:rsidR="00223FA9" w:rsidRDefault="00223FA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0653319" w:history="1">
            <w:r w:rsidRPr="00143CF7">
              <w:rPr>
                <w:rStyle w:val="Hipercze"/>
                <w:noProof/>
              </w:rPr>
              <w:t>Część XVII. Aukcja elektroniczna</w:t>
            </w:r>
            <w:r>
              <w:rPr>
                <w:noProof/>
                <w:webHidden/>
              </w:rPr>
              <w:tab/>
            </w:r>
            <w:r>
              <w:rPr>
                <w:noProof/>
                <w:webHidden/>
              </w:rPr>
              <w:fldChar w:fldCharType="begin"/>
            </w:r>
            <w:r>
              <w:rPr>
                <w:noProof/>
                <w:webHidden/>
              </w:rPr>
              <w:instrText xml:space="preserve"> PAGEREF _Toc180653319 \h </w:instrText>
            </w:r>
            <w:r>
              <w:rPr>
                <w:noProof/>
                <w:webHidden/>
              </w:rPr>
            </w:r>
            <w:r>
              <w:rPr>
                <w:noProof/>
                <w:webHidden/>
              </w:rPr>
              <w:fldChar w:fldCharType="separate"/>
            </w:r>
            <w:r w:rsidR="00347C46">
              <w:rPr>
                <w:noProof/>
                <w:webHidden/>
              </w:rPr>
              <w:t>20</w:t>
            </w:r>
            <w:r>
              <w:rPr>
                <w:noProof/>
                <w:webHidden/>
              </w:rPr>
              <w:fldChar w:fldCharType="end"/>
            </w:r>
          </w:hyperlink>
        </w:p>
        <w:p w14:paraId="7A4B5199" w14:textId="2379A4D2" w:rsidR="00223FA9" w:rsidRDefault="00223FA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0653320" w:history="1">
            <w:r w:rsidRPr="00143CF7">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_Toc180653320 \h </w:instrText>
            </w:r>
            <w:r>
              <w:rPr>
                <w:noProof/>
                <w:webHidden/>
              </w:rPr>
            </w:r>
            <w:r>
              <w:rPr>
                <w:noProof/>
                <w:webHidden/>
              </w:rPr>
              <w:fldChar w:fldCharType="separate"/>
            </w:r>
            <w:r w:rsidR="00347C46">
              <w:rPr>
                <w:noProof/>
                <w:webHidden/>
              </w:rPr>
              <w:t>24</w:t>
            </w:r>
            <w:r>
              <w:rPr>
                <w:noProof/>
                <w:webHidden/>
              </w:rPr>
              <w:fldChar w:fldCharType="end"/>
            </w:r>
          </w:hyperlink>
        </w:p>
        <w:p w14:paraId="36866307" w14:textId="119D00CB" w:rsidR="00223FA9" w:rsidRDefault="00223FA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0653321" w:history="1">
            <w:r w:rsidRPr="00143CF7">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_Toc180653321 \h </w:instrText>
            </w:r>
            <w:r>
              <w:rPr>
                <w:noProof/>
                <w:webHidden/>
              </w:rPr>
            </w:r>
            <w:r>
              <w:rPr>
                <w:noProof/>
                <w:webHidden/>
              </w:rPr>
              <w:fldChar w:fldCharType="separate"/>
            </w:r>
            <w:r w:rsidR="00347C46">
              <w:rPr>
                <w:noProof/>
                <w:webHidden/>
              </w:rPr>
              <w:t>24</w:t>
            </w:r>
            <w:r>
              <w:rPr>
                <w:noProof/>
                <w:webHidden/>
              </w:rPr>
              <w:fldChar w:fldCharType="end"/>
            </w:r>
          </w:hyperlink>
        </w:p>
        <w:p w14:paraId="5C91D48A" w14:textId="20D1DA86" w:rsidR="00223FA9" w:rsidRDefault="00223FA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0653322" w:history="1">
            <w:r w:rsidRPr="00143CF7">
              <w:rPr>
                <w:rStyle w:val="Hipercze"/>
                <w:noProof/>
              </w:rPr>
              <w:t>Część XX. Istotne postanowienia umowy</w:t>
            </w:r>
            <w:r>
              <w:rPr>
                <w:noProof/>
                <w:webHidden/>
              </w:rPr>
              <w:tab/>
            </w:r>
            <w:r>
              <w:rPr>
                <w:noProof/>
                <w:webHidden/>
              </w:rPr>
              <w:fldChar w:fldCharType="begin"/>
            </w:r>
            <w:r>
              <w:rPr>
                <w:noProof/>
                <w:webHidden/>
              </w:rPr>
              <w:instrText xml:space="preserve"> PAGEREF _Toc180653322 \h </w:instrText>
            </w:r>
            <w:r>
              <w:rPr>
                <w:noProof/>
                <w:webHidden/>
              </w:rPr>
            </w:r>
            <w:r>
              <w:rPr>
                <w:noProof/>
                <w:webHidden/>
              </w:rPr>
              <w:fldChar w:fldCharType="separate"/>
            </w:r>
            <w:r w:rsidR="00347C46">
              <w:rPr>
                <w:noProof/>
                <w:webHidden/>
              </w:rPr>
              <w:t>24</w:t>
            </w:r>
            <w:r>
              <w:rPr>
                <w:noProof/>
                <w:webHidden/>
              </w:rPr>
              <w:fldChar w:fldCharType="end"/>
            </w:r>
          </w:hyperlink>
        </w:p>
        <w:p w14:paraId="61939988" w14:textId="2E86A981" w:rsidR="00223FA9" w:rsidRDefault="00223FA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0653323" w:history="1">
            <w:r w:rsidRPr="00143CF7">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_Toc180653323 \h </w:instrText>
            </w:r>
            <w:r>
              <w:rPr>
                <w:noProof/>
                <w:webHidden/>
              </w:rPr>
            </w:r>
            <w:r>
              <w:rPr>
                <w:noProof/>
                <w:webHidden/>
              </w:rPr>
              <w:fldChar w:fldCharType="separate"/>
            </w:r>
            <w:r w:rsidR="00347C46">
              <w:rPr>
                <w:noProof/>
                <w:webHidden/>
              </w:rPr>
              <w:t>24</w:t>
            </w:r>
            <w:r>
              <w:rPr>
                <w:noProof/>
                <w:webHidden/>
              </w:rPr>
              <w:fldChar w:fldCharType="end"/>
            </w:r>
          </w:hyperlink>
        </w:p>
        <w:p w14:paraId="7675E9B8" w14:textId="4321351C" w:rsidR="00223FA9" w:rsidRDefault="00223FA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0653324" w:history="1">
            <w:r w:rsidRPr="00143CF7">
              <w:rPr>
                <w:rStyle w:val="Hipercze"/>
                <w:noProof/>
              </w:rPr>
              <w:t>Część XXI. Pouczenie o środkach ochrony prawnej.</w:t>
            </w:r>
            <w:r>
              <w:rPr>
                <w:noProof/>
                <w:webHidden/>
              </w:rPr>
              <w:tab/>
            </w:r>
            <w:r>
              <w:rPr>
                <w:noProof/>
                <w:webHidden/>
              </w:rPr>
              <w:fldChar w:fldCharType="begin"/>
            </w:r>
            <w:r>
              <w:rPr>
                <w:noProof/>
                <w:webHidden/>
              </w:rPr>
              <w:instrText xml:space="preserve"> PAGEREF _Toc180653324 \h </w:instrText>
            </w:r>
            <w:r>
              <w:rPr>
                <w:noProof/>
                <w:webHidden/>
              </w:rPr>
            </w:r>
            <w:r>
              <w:rPr>
                <w:noProof/>
                <w:webHidden/>
              </w:rPr>
              <w:fldChar w:fldCharType="separate"/>
            </w:r>
            <w:r w:rsidR="00347C46">
              <w:rPr>
                <w:noProof/>
                <w:webHidden/>
              </w:rPr>
              <w:t>25</w:t>
            </w:r>
            <w:r>
              <w:rPr>
                <w:noProof/>
                <w:webHidden/>
              </w:rPr>
              <w:fldChar w:fldCharType="end"/>
            </w:r>
          </w:hyperlink>
        </w:p>
        <w:p w14:paraId="24942697" w14:textId="3CCFB70A" w:rsidR="00223FA9" w:rsidRDefault="00223FA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0653325" w:history="1">
            <w:r w:rsidRPr="00143CF7">
              <w:rPr>
                <w:rStyle w:val="Hipercze"/>
                <w:noProof/>
              </w:rPr>
              <w:t>Wykaz załączników</w:t>
            </w:r>
            <w:r>
              <w:rPr>
                <w:noProof/>
                <w:webHidden/>
              </w:rPr>
              <w:tab/>
            </w:r>
            <w:r>
              <w:rPr>
                <w:noProof/>
                <w:webHidden/>
              </w:rPr>
              <w:fldChar w:fldCharType="begin"/>
            </w:r>
            <w:r>
              <w:rPr>
                <w:noProof/>
                <w:webHidden/>
              </w:rPr>
              <w:instrText xml:space="preserve"> PAGEREF _Toc180653325 \h </w:instrText>
            </w:r>
            <w:r>
              <w:rPr>
                <w:noProof/>
                <w:webHidden/>
              </w:rPr>
            </w:r>
            <w:r>
              <w:rPr>
                <w:noProof/>
                <w:webHidden/>
              </w:rPr>
              <w:fldChar w:fldCharType="separate"/>
            </w:r>
            <w:r w:rsidR="00347C46">
              <w:rPr>
                <w:noProof/>
                <w:webHidden/>
              </w:rPr>
              <w:t>25</w:t>
            </w:r>
            <w:r>
              <w:rPr>
                <w:noProof/>
                <w:webHidden/>
              </w:rPr>
              <w:fldChar w:fldCharType="end"/>
            </w:r>
          </w:hyperlink>
        </w:p>
        <w:p w14:paraId="62993450" w14:textId="2F531EF2" w:rsidR="00223FA9" w:rsidRDefault="00223FA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0653326" w:history="1">
            <w:r w:rsidRPr="00143CF7">
              <w:rPr>
                <w:rStyle w:val="Hipercze"/>
                <w:b/>
                <w:bCs/>
                <w:noProof/>
              </w:rPr>
              <w:t>§ 1. Podstawa zawarcia Umowy</w:t>
            </w:r>
            <w:r>
              <w:rPr>
                <w:noProof/>
                <w:webHidden/>
              </w:rPr>
              <w:tab/>
            </w:r>
            <w:r>
              <w:rPr>
                <w:noProof/>
                <w:webHidden/>
              </w:rPr>
              <w:fldChar w:fldCharType="begin"/>
            </w:r>
            <w:r>
              <w:rPr>
                <w:noProof/>
                <w:webHidden/>
              </w:rPr>
              <w:instrText xml:space="preserve"> PAGEREF _Toc180653326 \h </w:instrText>
            </w:r>
            <w:r>
              <w:rPr>
                <w:noProof/>
                <w:webHidden/>
              </w:rPr>
            </w:r>
            <w:r>
              <w:rPr>
                <w:noProof/>
                <w:webHidden/>
              </w:rPr>
              <w:fldChar w:fldCharType="separate"/>
            </w:r>
            <w:r w:rsidR="00347C46">
              <w:rPr>
                <w:noProof/>
                <w:webHidden/>
              </w:rPr>
              <w:t>46</w:t>
            </w:r>
            <w:r>
              <w:rPr>
                <w:noProof/>
                <w:webHidden/>
              </w:rPr>
              <w:fldChar w:fldCharType="end"/>
            </w:r>
          </w:hyperlink>
        </w:p>
        <w:p w14:paraId="2A78C984" w14:textId="2BACAC53" w:rsidR="00223FA9" w:rsidRDefault="00223FA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0653327" w:history="1">
            <w:r w:rsidRPr="00143CF7">
              <w:rPr>
                <w:rStyle w:val="Hipercze"/>
                <w:b/>
                <w:bCs/>
                <w:noProof/>
              </w:rPr>
              <w:t>§ 2. Przedmiot Umowy</w:t>
            </w:r>
            <w:r>
              <w:rPr>
                <w:noProof/>
                <w:webHidden/>
              </w:rPr>
              <w:tab/>
            </w:r>
            <w:r>
              <w:rPr>
                <w:noProof/>
                <w:webHidden/>
              </w:rPr>
              <w:fldChar w:fldCharType="begin"/>
            </w:r>
            <w:r>
              <w:rPr>
                <w:noProof/>
                <w:webHidden/>
              </w:rPr>
              <w:instrText xml:space="preserve"> PAGEREF _Toc180653327 \h </w:instrText>
            </w:r>
            <w:r>
              <w:rPr>
                <w:noProof/>
                <w:webHidden/>
              </w:rPr>
            </w:r>
            <w:r>
              <w:rPr>
                <w:noProof/>
                <w:webHidden/>
              </w:rPr>
              <w:fldChar w:fldCharType="separate"/>
            </w:r>
            <w:r w:rsidR="00347C46">
              <w:rPr>
                <w:noProof/>
                <w:webHidden/>
              </w:rPr>
              <w:t>46</w:t>
            </w:r>
            <w:r>
              <w:rPr>
                <w:noProof/>
                <w:webHidden/>
              </w:rPr>
              <w:fldChar w:fldCharType="end"/>
            </w:r>
          </w:hyperlink>
        </w:p>
        <w:p w14:paraId="76D7885E" w14:textId="4B211177" w:rsidR="00223FA9" w:rsidRDefault="00223FA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0653328" w:history="1">
            <w:r w:rsidRPr="00143CF7">
              <w:rPr>
                <w:rStyle w:val="Hipercze"/>
                <w:b/>
                <w:bCs/>
                <w:noProof/>
              </w:rPr>
              <w:t>§ 3. Cena i sposób rozliczeń</w:t>
            </w:r>
            <w:r>
              <w:rPr>
                <w:noProof/>
                <w:webHidden/>
              </w:rPr>
              <w:tab/>
            </w:r>
            <w:r>
              <w:rPr>
                <w:noProof/>
                <w:webHidden/>
              </w:rPr>
              <w:fldChar w:fldCharType="begin"/>
            </w:r>
            <w:r>
              <w:rPr>
                <w:noProof/>
                <w:webHidden/>
              </w:rPr>
              <w:instrText xml:space="preserve"> PAGEREF _Toc180653328 \h </w:instrText>
            </w:r>
            <w:r>
              <w:rPr>
                <w:noProof/>
                <w:webHidden/>
              </w:rPr>
            </w:r>
            <w:r>
              <w:rPr>
                <w:noProof/>
                <w:webHidden/>
              </w:rPr>
              <w:fldChar w:fldCharType="separate"/>
            </w:r>
            <w:r w:rsidR="00347C46">
              <w:rPr>
                <w:noProof/>
                <w:webHidden/>
              </w:rPr>
              <w:t>46</w:t>
            </w:r>
            <w:r>
              <w:rPr>
                <w:noProof/>
                <w:webHidden/>
              </w:rPr>
              <w:fldChar w:fldCharType="end"/>
            </w:r>
          </w:hyperlink>
        </w:p>
        <w:p w14:paraId="45977FED" w14:textId="1AA699B6" w:rsidR="00223FA9" w:rsidRDefault="00223FA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0653329" w:history="1">
            <w:r w:rsidRPr="00143CF7">
              <w:rPr>
                <w:rStyle w:val="Hipercze"/>
                <w:b/>
                <w:bCs/>
                <w:noProof/>
              </w:rPr>
              <w:t>§ 4. Fakturowanie i płatności</w:t>
            </w:r>
            <w:r>
              <w:rPr>
                <w:noProof/>
                <w:webHidden/>
              </w:rPr>
              <w:tab/>
            </w:r>
            <w:r>
              <w:rPr>
                <w:noProof/>
                <w:webHidden/>
              </w:rPr>
              <w:fldChar w:fldCharType="begin"/>
            </w:r>
            <w:r>
              <w:rPr>
                <w:noProof/>
                <w:webHidden/>
              </w:rPr>
              <w:instrText xml:space="preserve"> PAGEREF _Toc180653329 \h </w:instrText>
            </w:r>
            <w:r>
              <w:rPr>
                <w:noProof/>
                <w:webHidden/>
              </w:rPr>
            </w:r>
            <w:r>
              <w:rPr>
                <w:noProof/>
                <w:webHidden/>
              </w:rPr>
              <w:fldChar w:fldCharType="separate"/>
            </w:r>
            <w:r w:rsidR="00347C46">
              <w:rPr>
                <w:noProof/>
                <w:webHidden/>
              </w:rPr>
              <w:t>46</w:t>
            </w:r>
            <w:r>
              <w:rPr>
                <w:noProof/>
                <w:webHidden/>
              </w:rPr>
              <w:fldChar w:fldCharType="end"/>
            </w:r>
          </w:hyperlink>
        </w:p>
        <w:p w14:paraId="601371A6" w14:textId="7C171B3B" w:rsidR="00223FA9" w:rsidRDefault="00223FA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0653330" w:history="1">
            <w:r w:rsidRPr="00143CF7">
              <w:rPr>
                <w:rStyle w:val="Hipercze"/>
                <w:b/>
                <w:bCs/>
                <w:noProof/>
              </w:rPr>
              <w:t>§ 5. Termin realizacji</w:t>
            </w:r>
            <w:r>
              <w:rPr>
                <w:noProof/>
                <w:webHidden/>
              </w:rPr>
              <w:tab/>
            </w:r>
            <w:r>
              <w:rPr>
                <w:noProof/>
                <w:webHidden/>
              </w:rPr>
              <w:fldChar w:fldCharType="begin"/>
            </w:r>
            <w:r>
              <w:rPr>
                <w:noProof/>
                <w:webHidden/>
              </w:rPr>
              <w:instrText xml:space="preserve"> PAGEREF _Toc180653330 \h </w:instrText>
            </w:r>
            <w:r>
              <w:rPr>
                <w:noProof/>
                <w:webHidden/>
              </w:rPr>
            </w:r>
            <w:r>
              <w:rPr>
                <w:noProof/>
                <w:webHidden/>
              </w:rPr>
              <w:fldChar w:fldCharType="separate"/>
            </w:r>
            <w:r w:rsidR="00347C46">
              <w:rPr>
                <w:noProof/>
                <w:webHidden/>
              </w:rPr>
              <w:t>48</w:t>
            </w:r>
            <w:r>
              <w:rPr>
                <w:noProof/>
                <w:webHidden/>
              </w:rPr>
              <w:fldChar w:fldCharType="end"/>
            </w:r>
          </w:hyperlink>
        </w:p>
        <w:p w14:paraId="64FBE33D" w14:textId="501D6377" w:rsidR="00223FA9" w:rsidRDefault="00223FA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0653331" w:history="1">
            <w:r w:rsidRPr="00143CF7">
              <w:rPr>
                <w:rStyle w:val="Hipercze"/>
                <w:b/>
                <w:bCs/>
                <w:noProof/>
              </w:rPr>
              <w:t>§ 6. Szczególne obowiązki Wykonawcy</w:t>
            </w:r>
            <w:r>
              <w:rPr>
                <w:noProof/>
                <w:webHidden/>
              </w:rPr>
              <w:tab/>
            </w:r>
            <w:r>
              <w:rPr>
                <w:noProof/>
                <w:webHidden/>
              </w:rPr>
              <w:fldChar w:fldCharType="begin"/>
            </w:r>
            <w:r>
              <w:rPr>
                <w:noProof/>
                <w:webHidden/>
              </w:rPr>
              <w:instrText xml:space="preserve"> PAGEREF _Toc180653331 \h </w:instrText>
            </w:r>
            <w:r>
              <w:rPr>
                <w:noProof/>
                <w:webHidden/>
              </w:rPr>
            </w:r>
            <w:r>
              <w:rPr>
                <w:noProof/>
                <w:webHidden/>
              </w:rPr>
              <w:fldChar w:fldCharType="separate"/>
            </w:r>
            <w:r w:rsidR="00347C46">
              <w:rPr>
                <w:noProof/>
                <w:webHidden/>
              </w:rPr>
              <w:t>48</w:t>
            </w:r>
            <w:r>
              <w:rPr>
                <w:noProof/>
                <w:webHidden/>
              </w:rPr>
              <w:fldChar w:fldCharType="end"/>
            </w:r>
          </w:hyperlink>
        </w:p>
        <w:p w14:paraId="2E49979E" w14:textId="788CBB64" w:rsidR="00223FA9" w:rsidRDefault="00223FA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0653332" w:history="1">
            <w:r w:rsidRPr="00143CF7">
              <w:rPr>
                <w:rStyle w:val="Hipercze"/>
                <w:b/>
                <w:bCs/>
                <w:noProof/>
              </w:rPr>
              <w:t>§ 7. Wymagania dotyczące zatrudnienia</w:t>
            </w:r>
            <w:r>
              <w:rPr>
                <w:noProof/>
                <w:webHidden/>
              </w:rPr>
              <w:tab/>
            </w:r>
            <w:r>
              <w:rPr>
                <w:noProof/>
                <w:webHidden/>
              </w:rPr>
              <w:fldChar w:fldCharType="begin"/>
            </w:r>
            <w:r>
              <w:rPr>
                <w:noProof/>
                <w:webHidden/>
              </w:rPr>
              <w:instrText xml:space="preserve"> PAGEREF _Toc180653332 \h </w:instrText>
            </w:r>
            <w:r>
              <w:rPr>
                <w:noProof/>
                <w:webHidden/>
              </w:rPr>
            </w:r>
            <w:r>
              <w:rPr>
                <w:noProof/>
                <w:webHidden/>
              </w:rPr>
              <w:fldChar w:fldCharType="separate"/>
            </w:r>
            <w:r w:rsidR="00347C46">
              <w:rPr>
                <w:noProof/>
                <w:webHidden/>
              </w:rPr>
              <w:t>48</w:t>
            </w:r>
            <w:r>
              <w:rPr>
                <w:noProof/>
                <w:webHidden/>
              </w:rPr>
              <w:fldChar w:fldCharType="end"/>
            </w:r>
          </w:hyperlink>
        </w:p>
        <w:p w14:paraId="584A56EC" w14:textId="2B0B4BB5" w:rsidR="00223FA9" w:rsidRDefault="00223FA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0653333" w:history="1">
            <w:r w:rsidRPr="00143CF7">
              <w:rPr>
                <w:rStyle w:val="Hipercze"/>
                <w:b/>
                <w:bCs/>
                <w:noProof/>
              </w:rPr>
              <w:t>§ 8. Podwykonawstwo</w:t>
            </w:r>
            <w:r>
              <w:rPr>
                <w:noProof/>
                <w:webHidden/>
              </w:rPr>
              <w:tab/>
            </w:r>
            <w:r>
              <w:rPr>
                <w:noProof/>
                <w:webHidden/>
              </w:rPr>
              <w:fldChar w:fldCharType="begin"/>
            </w:r>
            <w:r>
              <w:rPr>
                <w:noProof/>
                <w:webHidden/>
              </w:rPr>
              <w:instrText xml:space="preserve"> PAGEREF _Toc180653333 \h </w:instrText>
            </w:r>
            <w:r>
              <w:rPr>
                <w:noProof/>
                <w:webHidden/>
              </w:rPr>
            </w:r>
            <w:r>
              <w:rPr>
                <w:noProof/>
                <w:webHidden/>
              </w:rPr>
              <w:fldChar w:fldCharType="separate"/>
            </w:r>
            <w:r w:rsidR="00347C46">
              <w:rPr>
                <w:noProof/>
                <w:webHidden/>
              </w:rPr>
              <w:t>48</w:t>
            </w:r>
            <w:r>
              <w:rPr>
                <w:noProof/>
                <w:webHidden/>
              </w:rPr>
              <w:fldChar w:fldCharType="end"/>
            </w:r>
          </w:hyperlink>
        </w:p>
        <w:p w14:paraId="36F5835C" w14:textId="7C103117" w:rsidR="00223FA9" w:rsidRDefault="00223FA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0653334" w:history="1">
            <w:r w:rsidRPr="00143CF7">
              <w:rPr>
                <w:rStyle w:val="Hipercze"/>
                <w:b/>
                <w:bCs/>
                <w:noProof/>
              </w:rPr>
              <w:t>§ 9. Nadzór i koordynacja</w:t>
            </w:r>
            <w:r>
              <w:rPr>
                <w:noProof/>
                <w:webHidden/>
              </w:rPr>
              <w:tab/>
            </w:r>
            <w:r>
              <w:rPr>
                <w:noProof/>
                <w:webHidden/>
              </w:rPr>
              <w:fldChar w:fldCharType="begin"/>
            </w:r>
            <w:r>
              <w:rPr>
                <w:noProof/>
                <w:webHidden/>
              </w:rPr>
              <w:instrText xml:space="preserve"> PAGEREF _Toc180653334 \h </w:instrText>
            </w:r>
            <w:r>
              <w:rPr>
                <w:noProof/>
                <w:webHidden/>
              </w:rPr>
            </w:r>
            <w:r>
              <w:rPr>
                <w:noProof/>
                <w:webHidden/>
              </w:rPr>
              <w:fldChar w:fldCharType="separate"/>
            </w:r>
            <w:r w:rsidR="00347C46">
              <w:rPr>
                <w:noProof/>
                <w:webHidden/>
              </w:rPr>
              <w:t>50</w:t>
            </w:r>
            <w:r>
              <w:rPr>
                <w:noProof/>
                <w:webHidden/>
              </w:rPr>
              <w:fldChar w:fldCharType="end"/>
            </w:r>
          </w:hyperlink>
        </w:p>
        <w:p w14:paraId="03BD4248" w14:textId="4B69F406" w:rsidR="00223FA9" w:rsidRDefault="00223FA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0653335" w:history="1">
            <w:r w:rsidRPr="00143CF7">
              <w:rPr>
                <w:rStyle w:val="Hipercze"/>
                <w:b/>
                <w:bCs/>
                <w:noProof/>
              </w:rPr>
              <w:t>§ 10. Badania kontrolne (Audyt)</w:t>
            </w:r>
            <w:r>
              <w:rPr>
                <w:noProof/>
                <w:webHidden/>
              </w:rPr>
              <w:tab/>
            </w:r>
            <w:r>
              <w:rPr>
                <w:noProof/>
                <w:webHidden/>
              </w:rPr>
              <w:fldChar w:fldCharType="begin"/>
            </w:r>
            <w:r>
              <w:rPr>
                <w:noProof/>
                <w:webHidden/>
              </w:rPr>
              <w:instrText xml:space="preserve"> PAGEREF _Toc180653335 \h </w:instrText>
            </w:r>
            <w:r>
              <w:rPr>
                <w:noProof/>
                <w:webHidden/>
              </w:rPr>
            </w:r>
            <w:r>
              <w:rPr>
                <w:noProof/>
                <w:webHidden/>
              </w:rPr>
              <w:fldChar w:fldCharType="separate"/>
            </w:r>
            <w:r w:rsidR="00347C46">
              <w:rPr>
                <w:noProof/>
                <w:webHidden/>
              </w:rPr>
              <w:t>50</w:t>
            </w:r>
            <w:r>
              <w:rPr>
                <w:noProof/>
                <w:webHidden/>
              </w:rPr>
              <w:fldChar w:fldCharType="end"/>
            </w:r>
          </w:hyperlink>
        </w:p>
        <w:p w14:paraId="0EA4802D" w14:textId="781FA01C" w:rsidR="00223FA9" w:rsidRDefault="00223FA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0653336" w:history="1">
            <w:r w:rsidRPr="00143CF7">
              <w:rPr>
                <w:rStyle w:val="Hipercze"/>
                <w:b/>
                <w:bCs/>
                <w:noProof/>
              </w:rPr>
              <w:t>§ 11. Kary umowne i odpowiedzialność</w:t>
            </w:r>
            <w:r>
              <w:rPr>
                <w:noProof/>
                <w:webHidden/>
              </w:rPr>
              <w:tab/>
            </w:r>
            <w:r>
              <w:rPr>
                <w:noProof/>
                <w:webHidden/>
              </w:rPr>
              <w:fldChar w:fldCharType="begin"/>
            </w:r>
            <w:r>
              <w:rPr>
                <w:noProof/>
                <w:webHidden/>
              </w:rPr>
              <w:instrText xml:space="preserve"> PAGEREF _Toc180653336 \h </w:instrText>
            </w:r>
            <w:r>
              <w:rPr>
                <w:noProof/>
                <w:webHidden/>
              </w:rPr>
            </w:r>
            <w:r>
              <w:rPr>
                <w:noProof/>
                <w:webHidden/>
              </w:rPr>
              <w:fldChar w:fldCharType="separate"/>
            </w:r>
            <w:r w:rsidR="00347C46">
              <w:rPr>
                <w:noProof/>
                <w:webHidden/>
              </w:rPr>
              <w:t>51</w:t>
            </w:r>
            <w:r>
              <w:rPr>
                <w:noProof/>
                <w:webHidden/>
              </w:rPr>
              <w:fldChar w:fldCharType="end"/>
            </w:r>
          </w:hyperlink>
        </w:p>
        <w:p w14:paraId="57D604C7" w14:textId="0767A273" w:rsidR="00223FA9" w:rsidRDefault="00223FA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0653337" w:history="1">
            <w:r w:rsidRPr="00143CF7">
              <w:rPr>
                <w:rStyle w:val="Hipercze"/>
                <w:b/>
                <w:bCs/>
                <w:noProof/>
              </w:rPr>
              <w:t>§ 12. Rozwiązanie, odstąpienie lub wypowiedzenie Umowy</w:t>
            </w:r>
            <w:r>
              <w:rPr>
                <w:noProof/>
                <w:webHidden/>
              </w:rPr>
              <w:tab/>
            </w:r>
            <w:r>
              <w:rPr>
                <w:noProof/>
                <w:webHidden/>
              </w:rPr>
              <w:fldChar w:fldCharType="begin"/>
            </w:r>
            <w:r>
              <w:rPr>
                <w:noProof/>
                <w:webHidden/>
              </w:rPr>
              <w:instrText xml:space="preserve"> PAGEREF _Toc180653337 \h </w:instrText>
            </w:r>
            <w:r>
              <w:rPr>
                <w:noProof/>
                <w:webHidden/>
              </w:rPr>
            </w:r>
            <w:r>
              <w:rPr>
                <w:noProof/>
                <w:webHidden/>
              </w:rPr>
              <w:fldChar w:fldCharType="separate"/>
            </w:r>
            <w:r w:rsidR="00347C46">
              <w:rPr>
                <w:noProof/>
                <w:webHidden/>
              </w:rPr>
              <w:t>52</w:t>
            </w:r>
            <w:r>
              <w:rPr>
                <w:noProof/>
                <w:webHidden/>
              </w:rPr>
              <w:fldChar w:fldCharType="end"/>
            </w:r>
          </w:hyperlink>
        </w:p>
        <w:p w14:paraId="48823C9B" w14:textId="1A1A7540" w:rsidR="00223FA9" w:rsidRDefault="00223FA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0653338" w:history="1">
            <w:r w:rsidRPr="00143CF7">
              <w:rPr>
                <w:rStyle w:val="Hipercze"/>
                <w:b/>
                <w:bCs/>
                <w:noProof/>
              </w:rPr>
              <w:t>§ 13. Zmiany Umowy</w:t>
            </w:r>
            <w:r>
              <w:rPr>
                <w:noProof/>
                <w:webHidden/>
              </w:rPr>
              <w:tab/>
            </w:r>
            <w:r>
              <w:rPr>
                <w:noProof/>
                <w:webHidden/>
              </w:rPr>
              <w:fldChar w:fldCharType="begin"/>
            </w:r>
            <w:r>
              <w:rPr>
                <w:noProof/>
                <w:webHidden/>
              </w:rPr>
              <w:instrText xml:space="preserve"> PAGEREF _Toc180653338 \h </w:instrText>
            </w:r>
            <w:r>
              <w:rPr>
                <w:noProof/>
                <w:webHidden/>
              </w:rPr>
            </w:r>
            <w:r>
              <w:rPr>
                <w:noProof/>
                <w:webHidden/>
              </w:rPr>
              <w:fldChar w:fldCharType="separate"/>
            </w:r>
            <w:r w:rsidR="00347C46">
              <w:rPr>
                <w:noProof/>
                <w:webHidden/>
              </w:rPr>
              <w:t>54</w:t>
            </w:r>
            <w:r>
              <w:rPr>
                <w:noProof/>
                <w:webHidden/>
              </w:rPr>
              <w:fldChar w:fldCharType="end"/>
            </w:r>
          </w:hyperlink>
        </w:p>
        <w:p w14:paraId="475BD8E1" w14:textId="14952289" w:rsidR="00223FA9" w:rsidRDefault="00223FA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0653339" w:history="1">
            <w:r w:rsidRPr="00143CF7">
              <w:rPr>
                <w:rStyle w:val="Hipercze"/>
                <w:b/>
                <w:bCs/>
                <w:noProof/>
              </w:rPr>
              <w:t>§ 14. Ochrona danych osobowych</w:t>
            </w:r>
            <w:r>
              <w:rPr>
                <w:noProof/>
                <w:webHidden/>
              </w:rPr>
              <w:tab/>
            </w:r>
            <w:r>
              <w:rPr>
                <w:noProof/>
                <w:webHidden/>
              </w:rPr>
              <w:fldChar w:fldCharType="begin"/>
            </w:r>
            <w:r>
              <w:rPr>
                <w:noProof/>
                <w:webHidden/>
              </w:rPr>
              <w:instrText xml:space="preserve"> PAGEREF _Toc180653339 \h </w:instrText>
            </w:r>
            <w:r>
              <w:rPr>
                <w:noProof/>
                <w:webHidden/>
              </w:rPr>
            </w:r>
            <w:r>
              <w:rPr>
                <w:noProof/>
                <w:webHidden/>
              </w:rPr>
              <w:fldChar w:fldCharType="separate"/>
            </w:r>
            <w:r w:rsidR="00347C46">
              <w:rPr>
                <w:noProof/>
                <w:webHidden/>
              </w:rPr>
              <w:t>55</w:t>
            </w:r>
            <w:r>
              <w:rPr>
                <w:noProof/>
                <w:webHidden/>
              </w:rPr>
              <w:fldChar w:fldCharType="end"/>
            </w:r>
          </w:hyperlink>
        </w:p>
        <w:p w14:paraId="299C1006" w14:textId="0991BBBB" w:rsidR="00223FA9" w:rsidRDefault="00223FA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0653340" w:history="1">
            <w:r w:rsidRPr="00143CF7">
              <w:rPr>
                <w:rStyle w:val="Hipercze"/>
                <w:b/>
                <w:bCs/>
                <w:noProof/>
              </w:rPr>
              <w:t>§ 15. Ochrona tajemnic przedsiębiorcy, zachowanie poufności</w:t>
            </w:r>
            <w:r>
              <w:rPr>
                <w:noProof/>
                <w:webHidden/>
              </w:rPr>
              <w:tab/>
            </w:r>
            <w:r>
              <w:rPr>
                <w:noProof/>
                <w:webHidden/>
              </w:rPr>
              <w:fldChar w:fldCharType="begin"/>
            </w:r>
            <w:r>
              <w:rPr>
                <w:noProof/>
                <w:webHidden/>
              </w:rPr>
              <w:instrText xml:space="preserve"> PAGEREF _Toc180653340 \h </w:instrText>
            </w:r>
            <w:r>
              <w:rPr>
                <w:noProof/>
                <w:webHidden/>
              </w:rPr>
            </w:r>
            <w:r>
              <w:rPr>
                <w:noProof/>
                <w:webHidden/>
              </w:rPr>
              <w:fldChar w:fldCharType="separate"/>
            </w:r>
            <w:r w:rsidR="00347C46">
              <w:rPr>
                <w:noProof/>
                <w:webHidden/>
              </w:rPr>
              <w:t>55</w:t>
            </w:r>
            <w:r>
              <w:rPr>
                <w:noProof/>
                <w:webHidden/>
              </w:rPr>
              <w:fldChar w:fldCharType="end"/>
            </w:r>
          </w:hyperlink>
        </w:p>
        <w:p w14:paraId="631F7950" w14:textId="2348DC49" w:rsidR="00223FA9" w:rsidRDefault="00223FA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0653341" w:history="1">
            <w:r w:rsidRPr="00143CF7">
              <w:rPr>
                <w:rStyle w:val="Hipercze"/>
                <w:b/>
                <w:bCs/>
                <w:noProof/>
              </w:rPr>
              <w:t>§ 16. Zasady etyki</w:t>
            </w:r>
            <w:r>
              <w:rPr>
                <w:noProof/>
                <w:webHidden/>
              </w:rPr>
              <w:tab/>
            </w:r>
            <w:r>
              <w:rPr>
                <w:noProof/>
                <w:webHidden/>
              </w:rPr>
              <w:fldChar w:fldCharType="begin"/>
            </w:r>
            <w:r>
              <w:rPr>
                <w:noProof/>
                <w:webHidden/>
              </w:rPr>
              <w:instrText xml:space="preserve"> PAGEREF _Toc180653341 \h </w:instrText>
            </w:r>
            <w:r>
              <w:rPr>
                <w:noProof/>
                <w:webHidden/>
              </w:rPr>
            </w:r>
            <w:r>
              <w:rPr>
                <w:noProof/>
                <w:webHidden/>
              </w:rPr>
              <w:fldChar w:fldCharType="separate"/>
            </w:r>
            <w:r w:rsidR="00347C46">
              <w:rPr>
                <w:noProof/>
                <w:webHidden/>
              </w:rPr>
              <w:t>56</w:t>
            </w:r>
            <w:r>
              <w:rPr>
                <w:noProof/>
                <w:webHidden/>
              </w:rPr>
              <w:fldChar w:fldCharType="end"/>
            </w:r>
          </w:hyperlink>
        </w:p>
        <w:p w14:paraId="497DE8AC" w14:textId="19ACE384" w:rsidR="00223FA9" w:rsidRDefault="00223FA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0653342" w:history="1">
            <w:r w:rsidRPr="00143CF7">
              <w:rPr>
                <w:rStyle w:val="Hipercze"/>
                <w:b/>
                <w:bCs/>
                <w:noProof/>
              </w:rPr>
              <w:t>§ 17. Nadzór wynikający z zarządzania środowiskowego</w:t>
            </w:r>
            <w:r>
              <w:rPr>
                <w:noProof/>
                <w:webHidden/>
              </w:rPr>
              <w:tab/>
            </w:r>
            <w:r>
              <w:rPr>
                <w:noProof/>
                <w:webHidden/>
              </w:rPr>
              <w:fldChar w:fldCharType="begin"/>
            </w:r>
            <w:r>
              <w:rPr>
                <w:noProof/>
                <w:webHidden/>
              </w:rPr>
              <w:instrText xml:space="preserve"> PAGEREF _Toc180653342 \h </w:instrText>
            </w:r>
            <w:r>
              <w:rPr>
                <w:noProof/>
                <w:webHidden/>
              </w:rPr>
            </w:r>
            <w:r>
              <w:rPr>
                <w:noProof/>
                <w:webHidden/>
              </w:rPr>
              <w:fldChar w:fldCharType="separate"/>
            </w:r>
            <w:r w:rsidR="00347C46">
              <w:rPr>
                <w:noProof/>
                <w:webHidden/>
              </w:rPr>
              <w:t>56</w:t>
            </w:r>
            <w:r>
              <w:rPr>
                <w:noProof/>
                <w:webHidden/>
              </w:rPr>
              <w:fldChar w:fldCharType="end"/>
            </w:r>
          </w:hyperlink>
        </w:p>
        <w:p w14:paraId="7E53FCED" w14:textId="72C8E8E3" w:rsidR="00223FA9" w:rsidRDefault="00223FA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0653343" w:history="1">
            <w:r w:rsidRPr="00143CF7">
              <w:rPr>
                <w:rStyle w:val="Hipercze"/>
                <w:b/>
                <w:bCs/>
                <w:noProof/>
              </w:rPr>
              <w:t>§ 18. Siła wyższa</w:t>
            </w:r>
            <w:r>
              <w:rPr>
                <w:noProof/>
                <w:webHidden/>
              </w:rPr>
              <w:tab/>
            </w:r>
            <w:r>
              <w:rPr>
                <w:noProof/>
                <w:webHidden/>
              </w:rPr>
              <w:fldChar w:fldCharType="begin"/>
            </w:r>
            <w:r>
              <w:rPr>
                <w:noProof/>
                <w:webHidden/>
              </w:rPr>
              <w:instrText xml:space="preserve"> PAGEREF _Toc180653343 \h </w:instrText>
            </w:r>
            <w:r>
              <w:rPr>
                <w:noProof/>
                <w:webHidden/>
              </w:rPr>
            </w:r>
            <w:r>
              <w:rPr>
                <w:noProof/>
                <w:webHidden/>
              </w:rPr>
              <w:fldChar w:fldCharType="separate"/>
            </w:r>
            <w:r w:rsidR="00347C46">
              <w:rPr>
                <w:noProof/>
                <w:webHidden/>
              </w:rPr>
              <w:t>57</w:t>
            </w:r>
            <w:r>
              <w:rPr>
                <w:noProof/>
                <w:webHidden/>
              </w:rPr>
              <w:fldChar w:fldCharType="end"/>
            </w:r>
          </w:hyperlink>
        </w:p>
        <w:p w14:paraId="771B0642" w14:textId="7F5D9EEF" w:rsidR="00223FA9" w:rsidRDefault="00223FA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0653344" w:history="1">
            <w:r w:rsidRPr="00143CF7">
              <w:rPr>
                <w:rStyle w:val="Hipercze"/>
                <w:b/>
                <w:bCs/>
                <w:noProof/>
              </w:rPr>
              <w:t>§ 19. Postanowienia końcowe</w:t>
            </w:r>
            <w:r>
              <w:rPr>
                <w:noProof/>
                <w:webHidden/>
              </w:rPr>
              <w:tab/>
            </w:r>
            <w:r>
              <w:rPr>
                <w:noProof/>
                <w:webHidden/>
              </w:rPr>
              <w:fldChar w:fldCharType="begin"/>
            </w:r>
            <w:r>
              <w:rPr>
                <w:noProof/>
                <w:webHidden/>
              </w:rPr>
              <w:instrText xml:space="preserve"> PAGEREF _Toc180653344 \h </w:instrText>
            </w:r>
            <w:r>
              <w:rPr>
                <w:noProof/>
                <w:webHidden/>
              </w:rPr>
            </w:r>
            <w:r>
              <w:rPr>
                <w:noProof/>
                <w:webHidden/>
              </w:rPr>
              <w:fldChar w:fldCharType="separate"/>
            </w:r>
            <w:r w:rsidR="00347C46">
              <w:rPr>
                <w:noProof/>
                <w:webHidden/>
              </w:rPr>
              <w:t>57</w:t>
            </w:r>
            <w:r>
              <w:rPr>
                <w:noProof/>
                <w:webHidden/>
              </w:rPr>
              <w:fldChar w:fldCharType="end"/>
            </w:r>
          </w:hyperlink>
        </w:p>
        <w:p w14:paraId="62CBFD0C" w14:textId="3CF96237" w:rsidR="00223FA9" w:rsidRDefault="00223FA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0653345" w:history="1">
            <w:r w:rsidRPr="00143CF7">
              <w:rPr>
                <w:rStyle w:val="Hipercze"/>
                <w:b/>
                <w:bCs/>
                <w:noProof/>
              </w:rPr>
              <w:t>Załącznik nr 1 do Umowy - Szczegółowy Opis Przedmiotu Zamówienia (zgodny z Załącznikiem nr 1 do SWZ)</w:t>
            </w:r>
            <w:r>
              <w:rPr>
                <w:noProof/>
                <w:webHidden/>
              </w:rPr>
              <w:tab/>
            </w:r>
            <w:r>
              <w:rPr>
                <w:noProof/>
                <w:webHidden/>
              </w:rPr>
              <w:fldChar w:fldCharType="begin"/>
            </w:r>
            <w:r>
              <w:rPr>
                <w:noProof/>
                <w:webHidden/>
              </w:rPr>
              <w:instrText xml:space="preserve"> PAGEREF _Toc180653345 \h </w:instrText>
            </w:r>
            <w:r>
              <w:rPr>
                <w:noProof/>
                <w:webHidden/>
              </w:rPr>
            </w:r>
            <w:r>
              <w:rPr>
                <w:noProof/>
                <w:webHidden/>
              </w:rPr>
              <w:fldChar w:fldCharType="separate"/>
            </w:r>
            <w:r w:rsidR="00347C46">
              <w:rPr>
                <w:noProof/>
                <w:webHidden/>
              </w:rPr>
              <w:t>58</w:t>
            </w:r>
            <w:r>
              <w:rPr>
                <w:noProof/>
                <w:webHidden/>
              </w:rPr>
              <w:fldChar w:fldCharType="end"/>
            </w:r>
          </w:hyperlink>
        </w:p>
        <w:p w14:paraId="46B7A4ED" w14:textId="2F1CAED1" w:rsidR="00223FA9" w:rsidRDefault="00223FA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0653346" w:history="1">
            <w:r w:rsidRPr="00143CF7">
              <w:rPr>
                <w:rStyle w:val="Hipercze"/>
                <w:b/>
                <w:bCs/>
                <w:noProof/>
              </w:rPr>
              <w:t>Załącznik nr 1a do Umowy</w:t>
            </w:r>
            <w:r>
              <w:rPr>
                <w:noProof/>
                <w:webHidden/>
              </w:rPr>
              <w:tab/>
            </w:r>
            <w:r>
              <w:rPr>
                <w:noProof/>
                <w:webHidden/>
              </w:rPr>
              <w:fldChar w:fldCharType="begin"/>
            </w:r>
            <w:r>
              <w:rPr>
                <w:noProof/>
                <w:webHidden/>
              </w:rPr>
              <w:instrText xml:space="preserve"> PAGEREF _Toc180653346 \h </w:instrText>
            </w:r>
            <w:r>
              <w:rPr>
                <w:noProof/>
                <w:webHidden/>
              </w:rPr>
            </w:r>
            <w:r>
              <w:rPr>
                <w:noProof/>
                <w:webHidden/>
              </w:rPr>
              <w:fldChar w:fldCharType="separate"/>
            </w:r>
            <w:r w:rsidR="00347C46">
              <w:rPr>
                <w:noProof/>
                <w:webHidden/>
              </w:rPr>
              <w:t>59</w:t>
            </w:r>
            <w:r>
              <w:rPr>
                <w:noProof/>
                <w:webHidden/>
              </w:rPr>
              <w:fldChar w:fldCharType="end"/>
            </w:r>
          </w:hyperlink>
        </w:p>
        <w:p w14:paraId="0E3F03B3" w14:textId="0017817B" w:rsidR="00223FA9" w:rsidRDefault="00223FA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0653347" w:history="1">
            <w:r w:rsidRPr="00143CF7">
              <w:rPr>
                <w:rStyle w:val="Hipercze"/>
                <w:b/>
                <w:bCs/>
                <w:noProof/>
              </w:rPr>
              <w:t>Cennik świadczonych usług</w:t>
            </w:r>
            <w:r>
              <w:rPr>
                <w:noProof/>
                <w:webHidden/>
              </w:rPr>
              <w:tab/>
            </w:r>
            <w:r>
              <w:rPr>
                <w:noProof/>
                <w:webHidden/>
              </w:rPr>
              <w:fldChar w:fldCharType="begin"/>
            </w:r>
            <w:r>
              <w:rPr>
                <w:noProof/>
                <w:webHidden/>
              </w:rPr>
              <w:instrText xml:space="preserve"> PAGEREF _Toc180653347 \h </w:instrText>
            </w:r>
            <w:r>
              <w:rPr>
                <w:noProof/>
                <w:webHidden/>
              </w:rPr>
            </w:r>
            <w:r>
              <w:rPr>
                <w:noProof/>
                <w:webHidden/>
              </w:rPr>
              <w:fldChar w:fldCharType="separate"/>
            </w:r>
            <w:r w:rsidR="00347C46">
              <w:rPr>
                <w:noProof/>
                <w:webHidden/>
              </w:rPr>
              <w:t>59</w:t>
            </w:r>
            <w:r>
              <w:rPr>
                <w:noProof/>
                <w:webHidden/>
              </w:rPr>
              <w:fldChar w:fldCharType="end"/>
            </w:r>
          </w:hyperlink>
        </w:p>
        <w:p w14:paraId="227D9736" w14:textId="3F452366" w:rsidR="00223FA9" w:rsidRDefault="00223FA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0653348" w:history="1">
            <w:r w:rsidRPr="00143CF7">
              <w:rPr>
                <w:rStyle w:val="Hipercze"/>
                <w:b/>
                <w:bCs/>
                <w:noProof/>
              </w:rPr>
              <w:t>Załącznik nr 2 do Umowy – Ochrona danych osobowych</w:t>
            </w:r>
            <w:r>
              <w:rPr>
                <w:noProof/>
                <w:webHidden/>
              </w:rPr>
              <w:tab/>
            </w:r>
            <w:r>
              <w:rPr>
                <w:noProof/>
                <w:webHidden/>
              </w:rPr>
              <w:fldChar w:fldCharType="begin"/>
            </w:r>
            <w:r>
              <w:rPr>
                <w:noProof/>
                <w:webHidden/>
              </w:rPr>
              <w:instrText xml:space="preserve"> PAGEREF _Toc180653348 \h </w:instrText>
            </w:r>
            <w:r>
              <w:rPr>
                <w:noProof/>
                <w:webHidden/>
              </w:rPr>
            </w:r>
            <w:r>
              <w:rPr>
                <w:noProof/>
                <w:webHidden/>
              </w:rPr>
              <w:fldChar w:fldCharType="separate"/>
            </w:r>
            <w:r w:rsidR="00347C46">
              <w:rPr>
                <w:noProof/>
                <w:webHidden/>
              </w:rPr>
              <w:t>60</w:t>
            </w:r>
            <w:r>
              <w:rPr>
                <w:noProof/>
                <w:webHidden/>
              </w:rPr>
              <w:fldChar w:fldCharType="end"/>
            </w:r>
          </w:hyperlink>
        </w:p>
        <w:p w14:paraId="471EBA66" w14:textId="73BE9873" w:rsidR="00223FA9" w:rsidRDefault="00223FA9">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0653349" w:history="1">
            <w:r w:rsidRPr="00143CF7">
              <w:rPr>
                <w:rStyle w:val="Hipercze"/>
                <w:b/>
                <w:bCs/>
                <w:noProof/>
              </w:rPr>
              <w:t>Załącznik nr 3 do Umowy</w:t>
            </w:r>
            <w:r>
              <w:rPr>
                <w:noProof/>
                <w:webHidden/>
              </w:rPr>
              <w:tab/>
            </w:r>
            <w:r>
              <w:rPr>
                <w:noProof/>
                <w:webHidden/>
              </w:rPr>
              <w:fldChar w:fldCharType="begin"/>
            </w:r>
            <w:r>
              <w:rPr>
                <w:noProof/>
                <w:webHidden/>
              </w:rPr>
              <w:instrText xml:space="preserve"> PAGEREF _Toc180653349 \h </w:instrText>
            </w:r>
            <w:r>
              <w:rPr>
                <w:noProof/>
                <w:webHidden/>
              </w:rPr>
            </w:r>
            <w:r>
              <w:rPr>
                <w:noProof/>
                <w:webHidden/>
              </w:rPr>
              <w:fldChar w:fldCharType="separate"/>
            </w:r>
            <w:r w:rsidR="00347C46">
              <w:rPr>
                <w:noProof/>
                <w:webHidden/>
              </w:rPr>
              <w:t>61</w:t>
            </w:r>
            <w:r>
              <w:rPr>
                <w:noProof/>
                <w:webHidden/>
              </w:rPr>
              <w:fldChar w:fldCharType="end"/>
            </w:r>
          </w:hyperlink>
        </w:p>
        <w:p w14:paraId="03597FEF" w14:textId="00E1B559" w:rsidR="00ED28D9" w:rsidRPr="006D402B" w:rsidRDefault="00BB3697" w:rsidP="006D402B">
          <w:pPr>
            <w:pStyle w:val="Spistreci1"/>
            <w:tabs>
              <w:tab w:val="right" w:leader="dot" w:pos="9063"/>
            </w:tabs>
            <w:rPr>
              <w:rFonts w:asciiTheme="minorHAnsi" w:eastAsiaTheme="minorEastAsia" w:hAnsiTheme="minorHAnsi" w:cstheme="minorBidi"/>
              <w:noProof/>
              <w:sz w:val="22"/>
              <w:szCs w:val="22"/>
            </w:rPr>
          </w:pPr>
          <w:r>
            <w:fldChar w:fldCharType="end"/>
          </w:r>
        </w:p>
      </w:sdtContent>
    </w:sdt>
    <w:p w14:paraId="1B8DB324" w14:textId="77777777" w:rsidR="0056144A" w:rsidRPr="00057162" w:rsidRDefault="0056144A" w:rsidP="00804500">
      <w:pPr>
        <w:spacing w:before="120" w:line="312" w:lineRule="auto"/>
        <w:jc w:val="both"/>
        <w:rPr>
          <w:sz w:val="24"/>
          <w:szCs w:val="24"/>
        </w:rPr>
      </w:pPr>
    </w:p>
    <w:p w14:paraId="261E3237" w14:textId="77777777" w:rsidR="00ED28D9" w:rsidRPr="00057162" w:rsidRDefault="00ED28D9" w:rsidP="00804500">
      <w:pPr>
        <w:spacing w:before="120" w:line="312" w:lineRule="auto"/>
        <w:jc w:val="both"/>
        <w:rPr>
          <w:sz w:val="24"/>
          <w:szCs w:val="24"/>
        </w:rPr>
      </w:pPr>
    </w:p>
    <w:p w14:paraId="6F791C0E" w14:textId="77777777" w:rsidR="00ED28D9" w:rsidRPr="00057162" w:rsidRDefault="00ED28D9" w:rsidP="00804500">
      <w:pPr>
        <w:spacing w:before="120" w:line="312" w:lineRule="auto"/>
        <w:jc w:val="both"/>
        <w:rPr>
          <w:sz w:val="24"/>
          <w:szCs w:val="24"/>
        </w:rPr>
      </w:pPr>
    </w:p>
    <w:p w14:paraId="14362825" w14:textId="77777777" w:rsidR="00ED28D9" w:rsidRPr="00057162" w:rsidRDefault="00ED28D9">
      <w:pPr>
        <w:spacing w:after="160" w:line="259" w:lineRule="auto"/>
        <w:rPr>
          <w:sz w:val="24"/>
          <w:szCs w:val="24"/>
        </w:rPr>
      </w:pPr>
      <w:r w:rsidRPr="00057162">
        <w:rPr>
          <w:sz w:val="24"/>
          <w:szCs w:val="24"/>
        </w:rPr>
        <w:br w:type="page"/>
      </w:r>
    </w:p>
    <w:p w14:paraId="7CAECC02" w14:textId="77777777" w:rsidR="00F13DFD" w:rsidRPr="00057162" w:rsidRDefault="0056144A"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 w:name="_Toc106095837"/>
      <w:bookmarkStart w:id="2" w:name="_Toc106096381"/>
      <w:bookmarkStart w:id="3" w:name="_Toc107919467"/>
      <w:bookmarkStart w:id="4" w:name="_Toc107919610"/>
      <w:bookmarkStart w:id="5" w:name="_Toc180653303"/>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1"/>
      <w:bookmarkEnd w:id="2"/>
      <w:bookmarkEnd w:id="3"/>
      <w:bookmarkEnd w:id="4"/>
      <w:bookmarkEnd w:id="5"/>
    </w:p>
    <w:p w14:paraId="58D56E3F" w14:textId="77777777" w:rsidR="00F13DFD" w:rsidRPr="00057162" w:rsidRDefault="0056144A" w:rsidP="007800BE">
      <w:pPr>
        <w:spacing w:line="360" w:lineRule="auto"/>
        <w:jc w:val="both"/>
        <w:rPr>
          <w:b/>
          <w:bCs/>
          <w:sz w:val="24"/>
          <w:szCs w:val="24"/>
        </w:rPr>
      </w:pPr>
      <w:r w:rsidRPr="00057162">
        <w:rPr>
          <w:b/>
          <w:bCs/>
          <w:sz w:val="24"/>
          <w:szCs w:val="24"/>
        </w:rPr>
        <w:t>Polska Grupa Górnicza S.A.</w:t>
      </w:r>
    </w:p>
    <w:p w14:paraId="0EF35B1B" w14:textId="77777777" w:rsidR="00F13DFD" w:rsidRPr="00057162" w:rsidRDefault="00F13DFD" w:rsidP="007800BE">
      <w:pPr>
        <w:spacing w:line="360"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28FAC3B9" w14:textId="77777777" w:rsidR="00F13DFD" w:rsidRPr="00057162" w:rsidRDefault="00F13DFD" w:rsidP="007800BE">
      <w:pPr>
        <w:spacing w:line="360"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22584415" w14:textId="2D7EE7F9" w:rsidR="002626D5" w:rsidRDefault="00F13DFD" w:rsidP="007800BE">
      <w:pPr>
        <w:spacing w:line="360" w:lineRule="auto"/>
        <w:rPr>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w:t>
      </w:r>
    </w:p>
    <w:p w14:paraId="37334A6D" w14:textId="53E33E71" w:rsidR="00504835" w:rsidRPr="00057162" w:rsidRDefault="002626D5" w:rsidP="007800BE">
      <w:pPr>
        <w:spacing w:line="360" w:lineRule="auto"/>
        <w:rPr>
          <w:rStyle w:val="Hipercze"/>
          <w:bCs/>
          <w:iCs/>
          <w:sz w:val="24"/>
          <w:szCs w:val="24"/>
        </w:rPr>
      </w:pPr>
      <w:r w:rsidRPr="002626D5">
        <w:rPr>
          <w:rStyle w:val="Hipercze"/>
          <w:bCs/>
          <w:iCs/>
          <w:sz w:val="24"/>
          <w:szCs w:val="24"/>
        </w:rPr>
        <w:t>https://www.pgg.pl/strefa-korporacyjna/dostawcy/profil-nabywcy/przetargi</w:t>
      </w:r>
    </w:p>
    <w:p w14:paraId="45BB169B" w14:textId="77777777" w:rsidR="002E209E" w:rsidRDefault="002E209E" w:rsidP="007800BE">
      <w:pPr>
        <w:spacing w:line="360" w:lineRule="auto"/>
        <w:jc w:val="both"/>
        <w:rPr>
          <w:rStyle w:val="Hipercze"/>
          <w:bCs/>
          <w:iCs/>
          <w:sz w:val="24"/>
          <w:szCs w:val="24"/>
        </w:rPr>
      </w:pPr>
      <w:bookmarkStart w:id="6" w:name="_Hlk60735726"/>
      <w:r w:rsidRPr="009529A2">
        <w:rPr>
          <w:bCs/>
          <w:iCs/>
          <w:sz w:val="24"/>
          <w:szCs w:val="24"/>
        </w:rPr>
        <w:t xml:space="preserve">Adres platformy EFO: </w:t>
      </w:r>
      <w:bookmarkEnd w:id="6"/>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355F1E70" w14:textId="77777777" w:rsidR="000A645B" w:rsidRPr="009529A2" w:rsidRDefault="000A645B" w:rsidP="007800BE">
      <w:pPr>
        <w:spacing w:line="360"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D1F7845" w14:textId="77777777" w:rsidR="00F13DFD" w:rsidRPr="00057162" w:rsidRDefault="00F13DFD" w:rsidP="007800BE">
      <w:pPr>
        <w:spacing w:line="360"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58BCDAA0" w14:textId="77777777" w:rsidR="007D28D3" w:rsidRPr="00981D52" w:rsidRDefault="007D28D3" w:rsidP="007D28D3">
      <w:pPr>
        <w:spacing w:before="120" w:line="276" w:lineRule="auto"/>
        <w:rPr>
          <w:b/>
          <w:sz w:val="24"/>
          <w:szCs w:val="24"/>
        </w:rPr>
      </w:pPr>
      <w:r w:rsidRPr="00981D52">
        <w:rPr>
          <w:b/>
          <w:sz w:val="24"/>
          <w:szCs w:val="24"/>
        </w:rPr>
        <w:t xml:space="preserve">Oddział KWK Piast-Ziemowit </w:t>
      </w:r>
    </w:p>
    <w:p w14:paraId="601C1805" w14:textId="77777777" w:rsidR="007D28D3" w:rsidRDefault="007D28D3" w:rsidP="007D28D3">
      <w:pPr>
        <w:spacing w:line="276" w:lineRule="auto"/>
        <w:rPr>
          <w:b/>
          <w:bCs/>
          <w:sz w:val="24"/>
          <w:szCs w:val="24"/>
        </w:rPr>
      </w:pPr>
      <w:r w:rsidRPr="00981D52">
        <w:rPr>
          <w:b/>
          <w:bCs/>
          <w:sz w:val="24"/>
          <w:szCs w:val="24"/>
        </w:rPr>
        <w:t>43-155 Bieruń, ul. Granitowa 16</w:t>
      </w:r>
    </w:p>
    <w:p w14:paraId="49F6D3BA" w14:textId="2CBCF910" w:rsidR="00BE7B19" w:rsidRDefault="00BE7B19" w:rsidP="00BE7B19">
      <w:pPr>
        <w:spacing w:line="360" w:lineRule="auto"/>
        <w:jc w:val="both"/>
        <w:rPr>
          <w:sz w:val="24"/>
          <w:szCs w:val="24"/>
          <w:vertAlign w:val="superscript"/>
        </w:rPr>
      </w:pPr>
      <w:bookmarkStart w:id="7" w:name="_Toc106095838"/>
      <w:bookmarkStart w:id="8" w:name="_Toc106096382"/>
      <w:bookmarkStart w:id="9" w:name="_Toc107919468"/>
      <w:bookmarkStart w:id="10" w:name="_Toc107919611"/>
      <w:r w:rsidRPr="00057162">
        <w:rPr>
          <w:sz w:val="24"/>
          <w:szCs w:val="24"/>
        </w:rPr>
        <w:t>Godziny pracy: od poniedziałku do piątku od 6</w:t>
      </w:r>
      <w:r>
        <w:rPr>
          <w:sz w:val="24"/>
          <w:szCs w:val="24"/>
          <w:vertAlign w:val="superscript"/>
        </w:rPr>
        <w:t>0</w:t>
      </w:r>
      <w:r w:rsidRPr="00057162">
        <w:rPr>
          <w:sz w:val="24"/>
          <w:szCs w:val="24"/>
          <w:vertAlign w:val="superscript"/>
        </w:rPr>
        <w:t>0</w:t>
      </w:r>
      <w:r w:rsidRPr="00057162">
        <w:rPr>
          <w:sz w:val="24"/>
          <w:szCs w:val="24"/>
        </w:rPr>
        <w:t xml:space="preserve"> do 14</w:t>
      </w:r>
      <w:r>
        <w:rPr>
          <w:sz w:val="24"/>
          <w:szCs w:val="24"/>
          <w:vertAlign w:val="superscript"/>
        </w:rPr>
        <w:t>0</w:t>
      </w:r>
      <w:r w:rsidRPr="00057162">
        <w:rPr>
          <w:sz w:val="24"/>
          <w:szCs w:val="24"/>
          <w:vertAlign w:val="superscript"/>
        </w:rPr>
        <w:t>0</w:t>
      </w:r>
    </w:p>
    <w:p w14:paraId="1BCE7868" w14:textId="77777777" w:rsidR="00BE7B19" w:rsidRPr="00057162" w:rsidRDefault="00BE7B19" w:rsidP="00BE7B19">
      <w:pPr>
        <w:spacing w:line="360" w:lineRule="auto"/>
        <w:jc w:val="both"/>
        <w:rPr>
          <w:sz w:val="24"/>
          <w:szCs w:val="24"/>
          <w:vertAlign w:val="superscript"/>
        </w:rPr>
      </w:pPr>
    </w:p>
    <w:p w14:paraId="750A86D7" w14:textId="77777777" w:rsidR="00F13DFD" w:rsidRPr="00057162" w:rsidRDefault="0056144A"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1" w:name="_Toc180653304"/>
      <w:r w:rsidRPr="00057162">
        <w:rPr>
          <w:rFonts w:ascii="Times New Roman" w:hAnsi="Times New Roman" w:cs="Times New Roman"/>
          <w:color w:val="auto"/>
          <w:sz w:val="24"/>
          <w:szCs w:val="24"/>
        </w:rPr>
        <w:t>Część II. Postępowanie</w:t>
      </w:r>
      <w:bookmarkEnd w:id="7"/>
      <w:bookmarkEnd w:id="8"/>
      <w:bookmarkEnd w:id="9"/>
      <w:bookmarkEnd w:id="10"/>
      <w:bookmarkEnd w:id="11"/>
    </w:p>
    <w:p w14:paraId="2FE3D2CA" w14:textId="77777777" w:rsidR="00F13DFD" w:rsidRPr="00077C78" w:rsidRDefault="00F13DFD" w:rsidP="007800BE">
      <w:pPr>
        <w:pStyle w:val="Akapitzlist"/>
        <w:numPr>
          <w:ilvl w:val="0"/>
          <w:numId w:val="6"/>
        </w:numPr>
        <w:spacing w:line="360" w:lineRule="auto"/>
        <w:ind w:left="284" w:hanging="281"/>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21A682C" w14:textId="77777777" w:rsidR="00D50111" w:rsidRPr="003C37C7" w:rsidRDefault="00CA0422" w:rsidP="007800BE">
      <w:pPr>
        <w:pStyle w:val="Akapitzlist"/>
        <w:numPr>
          <w:ilvl w:val="0"/>
          <w:numId w:val="6"/>
        </w:numPr>
        <w:spacing w:line="360" w:lineRule="auto"/>
        <w:ind w:left="284" w:hanging="281"/>
        <w:contextualSpacing w:val="0"/>
        <w:jc w:val="both"/>
      </w:pPr>
      <w:r w:rsidRPr="00077C78">
        <w:t>Postępowanie jest prowadzone w języku polskim</w:t>
      </w:r>
      <w:r w:rsidR="000C22F4" w:rsidRPr="00077C78">
        <w:t>.</w:t>
      </w:r>
    </w:p>
    <w:p w14:paraId="5A1B4330" w14:textId="77777777" w:rsidR="007838AB" w:rsidRPr="00057162" w:rsidRDefault="007838AB" w:rsidP="007800BE">
      <w:pPr>
        <w:pStyle w:val="Akapitzlist"/>
        <w:numPr>
          <w:ilvl w:val="0"/>
          <w:numId w:val="6"/>
        </w:numPr>
        <w:spacing w:line="360" w:lineRule="auto"/>
        <w:ind w:left="284" w:hanging="281"/>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62ED7528" w14:textId="77777777" w:rsidR="00694060" w:rsidRPr="00057162" w:rsidRDefault="00694060" w:rsidP="007800BE">
      <w:pPr>
        <w:pStyle w:val="Akapitzlist"/>
        <w:numPr>
          <w:ilvl w:val="0"/>
          <w:numId w:val="6"/>
        </w:numPr>
        <w:spacing w:line="360" w:lineRule="auto"/>
        <w:ind w:left="284" w:hanging="281"/>
        <w:contextualSpacing w:val="0"/>
        <w:jc w:val="both"/>
      </w:pPr>
      <w:r w:rsidRPr="00057162">
        <w:t xml:space="preserve">Dodatkowo </w:t>
      </w:r>
      <w:r w:rsidR="006B0420">
        <w:t>Zamawiający</w:t>
      </w:r>
      <w:r w:rsidRPr="00057162">
        <w:t xml:space="preserve"> informuje, że</w:t>
      </w:r>
      <w:r w:rsidR="00B6788B">
        <w:t>:</w:t>
      </w:r>
    </w:p>
    <w:p w14:paraId="4AB46EE0" w14:textId="77777777" w:rsidR="00694060" w:rsidRPr="00406B75" w:rsidRDefault="00B6788B" w:rsidP="007800BE">
      <w:pPr>
        <w:pStyle w:val="Akapitzlist"/>
        <w:numPr>
          <w:ilvl w:val="1"/>
          <w:numId w:val="6"/>
        </w:numPr>
        <w:spacing w:line="360"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070E5E12" w14:textId="77777777" w:rsidR="00694060" w:rsidRDefault="00B6788B" w:rsidP="007800BE">
      <w:pPr>
        <w:pStyle w:val="Akapitzlist"/>
        <w:numPr>
          <w:ilvl w:val="1"/>
          <w:numId w:val="6"/>
        </w:numPr>
        <w:spacing w:line="360"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4D3B9215" w14:textId="77777777" w:rsidR="003C37C7" w:rsidRPr="00057162" w:rsidRDefault="003C37C7" w:rsidP="007800BE">
      <w:pPr>
        <w:pStyle w:val="Akapitzlist"/>
        <w:spacing w:line="360" w:lineRule="auto"/>
        <w:contextualSpacing w:val="0"/>
        <w:jc w:val="both"/>
      </w:pPr>
    </w:p>
    <w:p w14:paraId="01601CA7" w14:textId="77777777" w:rsidR="00F13DFD" w:rsidRPr="008616AB" w:rsidRDefault="00F13DFD" w:rsidP="007800BE">
      <w:pPr>
        <w:spacing w:line="360" w:lineRule="auto"/>
        <w:jc w:val="both"/>
        <w:rPr>
          <w:bCs/>
          <w:sz w:val="2"/>
          <w:szCs w:val="2"/>
        </w:rPr>
      </w:pPr>
    </w:p>
    <w:p w14:paraId="5F37F128" w14:textId="77777777" w:rsidR="00F13DFD" w:rsidRPr="00057162" w:rsidRDefault="00CA0422"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2" w:name="_Toc106095839"/>
      <w:bookmarkStart w:id="13" w:name="_Toc106096383"/>
      <w:bookmarkStart w:id="14" w:name="_Toc107919469"/>
      <w:bookmarkStart w:id="15" w:name="_Toc107919612"/>
      <w:bookmarkStart w:id="16" w:name="_Toc180653305"/>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12"/>
      <w:bookmarkEnd w:id="13"/>
      <w:bookmarkEnd w:id="14"/>
      <w:bookmarkEnd w:id="15"/>
      <w:bookmarkEnd w:id="16"/>
    </w:p>
    <w:p w14:paraId="002B781C" w14:textId="3E25B3E6" w:rsidR="00F13DFD" w:rsidRPr="00BE7B19" w:rsidRDefault="00F13DFD" w:rsidP="007B1A12">
      <w:pPr>
        <w:pStyle w:val="Akapitzlist"/>
        <w:numPr>
          <w:ilvl w:val="0"/>
          <w:numId w:val="1"/>
        </w:numPr>
        <w:spacing w:line="360" w:lineRule="auto"/>
        <w:ind w:left="284" w:hanging="284"/>
        <w:contextualSpacing w:val="0"/>
        <w:jc w:val="both"/>
        <w:rPr>
          <w:bCs/>
        </w:rPr>
      </w:pPr>
      <w:r w:rsidRPr="00057162">
        <w:t xml:space="preserve">Przedmiotem zamówienia jest: </w:t>
      </w:r>
      <w:r w:rsidR="00D02479" w:rsidRPr="00D02479">
        <w:rPr>
          <w:b/>
          <w:bCs/>
        </w:rPr>
        <w:t xml:space="preserve">Odbiór i zagospodarowanie odpadów komunalnych </w:t>
      </w:r>
      <w:r w:rsidR="00BE7B19">
        <w:rPr>
          <w:b/>
          <w:bCs/>
        </w:rPr>
        <w:t>wraz z dzierżawą kontenerów powstających na terenie</w:t>
      </w:r>
      <w:r w:rsidR="00D02479" w:rsidRPr="00D02479">
        <w:rPr>
          <w:b/>
          <w:bCs/>
        </w:rPr>
        <w:t xml:space="preserve"> Polskiej Grupy Górniczej S.A. Oddział </w:t>
      </w:r>
      <w:r w:rsidR="00BE7B19">
        <w:rPr>
          <w:b/>
          <w:bCs/>
        </w:rPr>
        <w:t>KWK Piast-Ziemowit z podziałem na 2 zadania:</w:t>
      </w:r>
    </w:p>
    <w:p w14:paraId="394A9C6D" w14:textId="1D4289FC" w:rsidR="00BE7B19" w:rsidRPr="00BE7B19" w:rsidRDefault="00BE7B19" w:rsidP="00BE7B19">
      <w:pPr>
        <w:pStyle w:val="Akapitzlist"/>
        <w:spacing w:line="360" w:lineRule="auto"/>
        <w:ind w:left="284"/>
        <w:jc w:val="both"/>
        <w:rPr>
          <w:b/>
        </w:rPr>
      </w:pPr>
      <w:r>
        <w:rPr>
          <w:b/>
        </w:rPr>
        <w:t>Z</w:t>
      </w:r>
      <w:r w:rsidRPr="00BE7B19">
        <w:rPr>
          <w:b/>
        </w:rPr>
        <w:t xml:space="preserve">adanie nr 1 – </w:t>
      </w:r>
      <w:r>
        <w:rPr>
          <w:b/>
        </w:rPr>
        <w:t xml:space="preserve"> dla </w:t>
      </w:r>
      <w:r w:rsidRPr="00BE7B19">
        <w:rPr>
          <w:b/>
        </w:rPr>
        <w:t>Ruch</w:t>
      </w:r>
      <w:r>
        <w:rPr>
          <w:b/>
        </w:rPr>
        <w:t>u</w:t>
      </w:r>
      <w:r w:rsidRPr="00BE7B19">
        <w:rPr>
          <w:b/>
        </w:rPr>
        <w:t xml:space="preserve"> Ziemowit </w:t>
      </w:r>
    </w:p>
    <w:p w14:paraId="2D04E408" w14:textId="4F3F81B0" w:rsidR="00BE7B19" w:rsidRPr="00BE7B19" w:rsidRDefault="00BE7B19" w:rsidP="00BE7B19">
      <w:pPr>
        <w:pStyle w:val="Akapitzlist"/>
        <w:spacing w:line="360" w:lineRule="auto"/>
        <w:ind w:left="284"/>
        <w:contextualSpacing w:val="0"/>
        <w:jc w:val="both"/>
        <w:rPr>
          <w:b/>
        </w:rPr>
      </w:pPr>
      <w:r>
        <w:rPr>
          <w:b/>
        </w:rPr>
        <w:t>Z</w:t>
      </w:r>
      <w:r w:rsidRPr="00BE7B19">
        <w:rPr>
          <w:b/>
        </w:rPr>
        <w:t xml:space="preserve">adanie nr 2 – </w:t>
      </w:r>
      <w:r>
        <w:rPr>
          <w:b/>
        </w:rPr>
        <w:t xml:space="preserve">dla </w:t>
      </w:r>
      <w:r w:rsidRPr="00BE7B19">
        <w:rPr>
          <w:b/>
        </w:rPr>
        <w:t>Ruch</w:t>
      </w:r>
      <w:r>
        <w:rPr>
          <w:b/>
        </w:rPr>
        <w:t>u</w:t>
      </w:r>
      <w:r w:rsidRPr="00BE7B19">
        <w:rPr>
          <w:b/>
        </w:rPr>
        <w:t xml:space="preserve"> Ziemowit Wola</w:t>
      </w:r>
    </w:p>
    <w:p w14:paraId="1EAB6A52" w14:textId="77777777" w:rsidR="00F13DFD" w:rsidRPr="008616AB" w:rsidRDefault="00F13DFD" w:rsidP="007B1A12">
      <w:pPr>
        <w:pStyle w:val="Akapitzlist"/>
        <w:numPr>
          <w:ilvl w:val="0"/>
          <w:numId w:val="1"/>
        </w:numPr>
        <w:spacing w:line="360" w:lineRule="auto"/>
        <w:ind w:left="284" w:hanging="284"/>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311A7C58" w14:textId="77777777" w:rsidR="00182B15" w:rsidRPr="008A7091" w:rsidRDefault="00182B15" w:rsidP="007B1A12">
      <w:pPr>
        <w:pStyle w:val="Akapitzlist"/>
        <w:numPr>
          <w:ilvl w:val="0"/>
          <w:numId w:val="1"/>
        </w:numPr>
        <w:spacing w:line="360" w:lineRule="auto"/>
      </w:pPr>
      <w:r w:rsidRPr="008A7091">
        <w:t>Kod CPV:</w:t>
      </w:r>
      <w:r w:rsidR="00705903" w:rsidRPr="008A7091">
        <w:t xml:space="preserve"> </w:t>
      </w:r>
      <w:r w:rsidR="00D02479" w:rsidRPr="008A7091">
        <w:t>90533000-2</w:t>
      </w:r>
    </w:p>
    <w:p w14:paraId="602118CE" w14:textId="77777777" w:rsidR="00A02094" w:rsidRDefault="00A02094" w:rsidP="007B1A12">
      <w:pPr>
        <w:pStyle w:val="Akapitzlist"/>
        <w:numPr>
          <w:ilvl w:val="0"/>
          <w:numId w:val="1"/>
        </w:numPr>
        <w:spacing w:line="360" w:lineRule="auto"/>
        <w:ind w:left="284" w:hanging="284"/>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70C172B2" w14:textId="77777777" w:rsidR="003C37C7" w:rsidRPr="008616AB" w:rsidRDefault="003C37C7" w:rsidP="007B1A12">
      <w:pPr>
        <w:pStyle w:val="Akapitzlist"/>
        <w:spacing w:line="360" w:lineRule="auto"/>
        <w:ind w:left="360"/>
        <w:contextualSpacing w:val="0"/>
        <w:jc w:val="both"/>
        <w:rPr>
          <w:bCs/>
        </w:rPr>
      </w:pPr>
    </w:p>
    <w:p w14:paraId="485A0B07" w14:textId="77777777" w:rsidR="00F13DFD" w:rsidRPr="008616AB" w:rsidRDefault="00CA0422"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17" w:name="_Toc106095840"/>
      <w:bookmarkStart w:id="18" w:name="_Toc106096384"/>
      <w:bookmarkStart w:id="19" w:name="_Toc107919470"/>
      <w:bookmarkStart w:id="20" w:name="_Toc107919613"/>
      <w:bookmarkStart w:id="21" w:name="_Toc180653306"/>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7"/>
      <w:bookmarkEnd w:id="18"/>
      <w:bookmarkEnd w:id="19"/>
      <w:bookmarkEnd w:id="20"/>
      <w:bookmarkEnd w:id="21"/>
    </w:p>
    <w:p w14:paraId="4165E8D4" w14:textId="77777777" w:rsidR="00F625E4" w:rsidRPr="008616AB" w:rsidRDefault="00F625E4" w:rsidP="007800BE">
      <w:pPr>
        <w:spacing w:line="360" w:lineRule="auto"/>
        <w:jc w:val="both"/>
        <w:rPr>
          <w:sz w:val="8"/>
          <w:szCs w:val="8"/>
        </w:rPr>
      </w:pPr>
    </w:p>
    <w:p w14:paraId="47F407CA" w14:textId="77777777" w:rsidR="00F13DFD" w:rsidRPr="00E020B1" w:rsidRDefault="006B0420" w:rsidP="007800BE">
      <w:pPr>
        <w:spacing w:line="360" w:lineRule="auto"/>
        <w:jc w:val="both"/>
        <w:rPr>
          <w:bCs/>
          <w:sz w:val="24"/>
          <w:szCs w:val="24"/>
        </w:rPr>
      </w:pPr>
      <w:r>
        <w:rPr>
          <w:bCs/>
          <w:sz w:val="24"/>
          <w:szCs w:val="24"/>
        </w:rPr>
        <w:t>Zamawiający</w:t>
      </w:r>
      <w:r w:rsidR="00F13DFD" w:rsidRPr="008616AB">
        <w:rPr>
          <w:bCs/>
          <w:sz w:val="24"/>
          <w:szCs w:val="24"/>
        </w:rPr>
        <w:t xml:space="preserve"> dopuszcza możliwość składania ofert częściowych. Zakres i przedmiot poszczególnych </w:t>
      </w:r>
      <w:r w:rsidR="00CA0422" w:rsidRPr="008616AB">
        <w:rPr>
          <w:bCs/>
          <w:sz w:val="24"/>
          <w:szCs w:val="24"/>
        </w:rPr>
        <w:t>części zamówienia,</w:t>
      </w:r>
      <w:r w:rsidR="00F13DFD" w:rsidRPr="008616AB">
        <w:rPr>
          <w:bCs/>
          <w:sz w:val="24"/>
          <w:szCs w:val="24"/>
        </w:rPr>
        <w:t xml:space="preserve"> na które można składać ofertę został określony w </w:t>
      </w:r>
      <w:r w:rsidR="00CA0422" w:rsidRPr="008616AB">
        <w:rPr>
          <w:bCs/>
          <w:sz w:val="24"/>
          <w:szCs w:val="24"/>
        </w:rPr>
        <w:t>SOPZ</w:t>
      </w:r>
      <w:r w:rsidR="00965D01" w:rsidRPr="008616AB">
        <w:rPr>
          <w:bCs/>
          <w:sz w:val="24"/>
          <w:szCs w:val="24"/>
        </w:rPr>
        <w:t xml:space="preserve"> (</w:t>
      </w:r>
      <w:r w:rsidR="00965D01" w:rsidRPr="008616AB">
        <w:rPr>
          <w:b/>
          <w:sz w:val="24"/>
          <w:szCs w:val="24"/>
        </w:rPr>
        <w:t>Załącznik nr 1 do SWZ</w:t>
      </w:r>
      <w:r w:rsidR="00965D01" w:rsidRPr="008616AB">
        <w:rPr>
          <w:bCs/>
          <w:sz w:val="24"/>
          <w:szCs w:val="24"/>
        </w:rPr>
        <w:t>)</w:t>
      </w:r>
      <w:r w:rsidR="00CA0422" w:rsidRPr="008616AB">
        <w:rPr>
          <w:bCs/>
          <w:sz w:val="24"/>
          <w:szCs w:val="24"/>
        </w:rPr>
        <w:t>.</w:t>
      </w:r>
    </w:p>
    <w:p w14:paraId="7867B877" w14:textId="77777777" w:rsidR="00F80D04" w:rsidRPr="00DD199C" w:rsidRDefault="00F80D04" w:rsidP="007800BE">
      <w:pPr>
        <w:spacing w:line="360" w:lineRule="auto"/>
        <w:jc w:val="both"/>
        <w:rPr>
          <w:bCs/>
          <w:sz w:val="24"/>
          <w:szCs w:val="24"/>
        </w:rPr>
      </w:pPr>
    </w:p>
    <w:p w14:paraId="3E1CA5DE" w14:textId="77777777" w:rsidR="00965D01" w:rsidRPr="00057162" w:rsidRDefault="00965D01"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22" w:name="_Toc106095841"/>
      <w:bookmarkStart w:id="23" w:name="_Toc106096385"/>
      <w:bookmarkStart w:id="24" w:name="_Toc107919471"/>
      <w:bookmarkStart w:id="25" w:name="_Toc107919614"/>
      <w:bookmarkStart w:id="26" w:name="_Toc180653307"/>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22"/>
      <w:bookmarkEnd w:id="23"/>
      <w:bookmarkEnd w:id="24"/>
      <w:bookmarkEnd w:id="25"/>
      <w:bookmarkEnd w:id="26"/>
    </w:p>
    <w:p w14:paraId="6C13FA35" w14:textId="77777777" w:rsidR="00965D01" w:rsidRPr="00057162" w:rsidRDefault="00965D01" w:rsidP="007800BE">
      <w:pPr>
        <w:pStyle w:val="Akapitzlist"/>
        <w:numPr>
          <w:ilvl w:val="0"/>
          <w:numId w:val="2"/>
        </w:numPr>
        <w:spacing w:line="360" w:lineRule="auto"/>
        <w:ind w:left="284" w:hanging="284"/>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5572A4CF" w14:textId="77777777" w:rsidR="00F625E4" w:rsidRPr="00D52625" w:rsidRDefault="00F625E4" w:rsidP="007800BE">
      <w:pPr>
        <w:pStyle w:val="Akapitzlist"/>
        <w:numPr>
          <w:ilvl w:val="0"/>
          <w:numId w:val="2"/>
        </w:numPr>
        <w:spacing w:line="360" w:lineRule="auto"/>
        <w:ind w:left="284" w:hanging="284"/>
        <w:contextualSpacing w:val="0"/>
        <w:jc w:val="both"/>
      </w:pPr>
      <w:bookmarkStart w:id="27" w:name="_Hlk91670677"/>
      <w:r w:rsidRPr="00D52625">
        <w:t xml:space="preserve">Wykluczeniu z postępowania </w:t>
      </w:r>
      <w:r w:rsidR="00501126" w:rsidRPr="00D52625">
        <w:t>podlega</w:t>
      </w:r>
      <w:r w:rsidRPr="00D52625">
        <w:t xml:space="preserve"> </w:t>
      </w:r>
      <w:r w:rsidR="008616AB">
        <w:t>Wykonawca</w:t>
      </w:r>
      <w:r w:rsidRPr="00D52625">
        <w:t>:</w:t>
      </w:r>
    </w:p>
    <w:bookmarkEnd w:id="27"/>
    <w:p w14:paraId="2A298639" w14:textId="77777777" w:rsidR="00820105" w:rsidRPr="00AB366D" w:rsidRDefault="00820105" w:rsidP="007800BE">
      <w:pPr>
        <w:pStyle w:val="Akapitzlist"/>
        <w:numPr>
          <w:ilvl w:val="1"/>
          <w:numId w:val="2"/>
        </w:numPr>
        <w:spacing w:line="360" w:lineRule="auto"/>
        <w:ind w:left="567" w:hanging="283"/>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rozporządzeniu (UE) 2022/576, tj</w:t>
      </w:r>
      <w:r w:rsidR="00FE6881" w:rsidRPr="00AB366D">
        <w:t>:</w:t>
      </w:r>
    </w:p>
    <w:p w14:paraId="160EF733" w14:textId="525F179A" w:rsidR="00820105" w:rsidRPr="001C2BF6" w:rsidRDefault="00DB4D9E">
      <w:pPr>
        <w:pStyle w:val="Akapitzlist"/>
        <w:widowControl w:val="0"/>
        <w:numPr>
          <w:ilvl w:val="7"/>
          <w:numId w:val="36"/>
        </w:numPr>
        <w:adjustRightInd w:val="0"/>
        <w:spacing w:line="360"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(Dz.</w:t>
      </w:r>
      <w:r w:rsidR="00BE7B19">
        <w:t xml:space="preserve"> </w:t>
      </w:r>
      <w:r w:rsidR="00820105" w:rsidRPr="00AB366D">
        <w:t>Urz. UE L 134 z 20.05.2006, str. 1 z późn. zm.) zwan</w:t>
      </w:r>
      <w:r w:rsidR="0035235E" w:rsidRPr="00AB366D">
        <w:t>ym</w:t>
      </w:r>
      <w:r w:rsidR="00820105" w:rsidRPr="00AB366D">
        <w:t xml:space="preserve"> dalej ,,rozporządzeniem </w:t>
      </w:r>
      <w:hyperlink r:id="rId11"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(Dz.Urz. UE L 78 z 17.03.2014, str. 6, z późn. zm.) zwan</w:t>
      </w:r>
      <w:r w:rsidR="0035235E" w:rsidRPr="00AB366D">
        <w:t>ym</w:t>
      </w:r>
      <w:r w:rsidR="00820105" w:rsidRPr="00AB366D">
        <w:t xml:space="preserve"> dalej ,,rozporządzeniem </w:t>
      </w:r>
      <w:r w:rsidR="00820105" w:rsidRPr="00AB366D">
        <w:lastRenderedPageBreak/>
        <w:t>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572E25BC" w14:textId="17A3B223" w:rsidR="00820105" w:rsidRPr="001C2BF6" w:rsidRDefault="00DB4D9E">
      <w:pPr>
        <w:pStyle w:val="Akapitzlist"/>
        <w:widowControl w:val="0"/>
        <w:numPr>
          <w:ilvl w:val="7"/>
          <w:numId w:val="36"/>
        </w:numPr>
        <w:adjustRightInd w:val="0"/>
        <w:spacing w:line="360"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206A7EB5" w14:textId="7FDEAACC" w:rsidR="00820105" w:rsidRPr="001C2BF6" w:rsidRDefault="00DB4D9E">
      <w:pPr>
        <w:pStyle w:val="Akapitzlist"/>
        <w:widowControl w:val="0"/>
        <w:numPr>
          <w:ilvl w:val="7"/>
          <w:numId w:val="36"/>
        </w:numPr>
        <w:adjustRightInd w:val="0"/>
        <w:spacing w:line="360"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rachunkowości </w:t>
      </w:r>
      <w:r w:rsidR="00D215D5" w:rsidRPr="00D215D5">
        <w:t>(Dz. U. z 2023 r. poz. 120, 295 z późn. zm.)</w:t>
      </w:r>
      <w:r w:rsidR="00820105" w:rsidRPr="001C2BF6">
        <w:t xml:space="preserve"> jest podmiot wymieniony w wykazach określonych w rozporządzeniu 765/2006 </w:t>
      </w:r>
      <w:r w:rsidR="00B6788B">
        <w:br/>
      </w:r>
      <w:r w:rsidR="00820105" w:rsidRPr="001C2BF6">
        <w:t>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308B9E53" w14:textId="77777777" w:rsidR="00820105" w:rsidRPr="001C2BF6" w:rsidRDefault="00DB4D9E">
      <w:pPr>
        <w:pStyle w:val="Akapitzlist"/>
        <w:widowControl w:val="0"/>
        <w:numPr>
          <w:ilvl w:val="7"/>
          <w:numId w:val="36"/>
        </w:numPr>
        <w:adjustRightInd w:val="0"/>
        <w:spacing w:line="360" w:lineRule="auto"/>
        <w:ind w:left="709" w:hanging="283"/>
        <w:jc w:val="both"/>
        <w:textAlignment w:val="baseline"/>
      </w:pPr>
      <w:r>
        <w:t>Wykonawcy</w:t>
      </w:r>
      <w:r w:rsidR="005926BE">
        <w:t>,</w:t>
      </w:r>
      <w:r w:rsidR="00820105" w:rsidRPr="001C2BF6">
        <w:t xml:space="preserve"> którzy realizują zamówienie na rzecz lub z udziałem:</w:t>
      </w:r>
    </w:p>
    <w:p w14:paraId="7745B54F" w14:textId="77777777" w:rsidR="00820105" w:rsidRPr="001C2BF6" w:rsidRDefault="00820105">
      <w:pPr>
        <w:pStyle w:val="Akapitzlist"/>
        <w:widowControl w:val="0"/>
        <w:numPr>
          <w:ilvl w:val="0"/>
          <w:numId w:val="37"/>
        </w:numPr>
        <w:adjustRightInd w:val="0"/>
        <w:spacing w:line="360"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8498BC3" w14:textId="77777777" w:rsidR="00820105" w:rsidRPr="001C2BF6" w:rsidRDefault="00820105">
      <w:pPr>
        <w:pStyle w:val="Akapitzlist"/>
        <w:widowControl w:val="0"/>
        <w:numPr>
          <w:ilvl w:val="0"/>
          <w:numId w:val="37"/>
        </w:numPr>
        <w:adjustRightInd w:val="0"/>
        <w:spacing w:line="360" w:lineRule="auto"/>
        <w:ind w:left="993" w:hanging="283"/>
        <w:jc w:val="both"/>
        <w:textAlignment w:val="baseline"/>
        <w:rPr>
          <w:rStyle w:val="Uwydatnienie"/>
          <w:i w:val="0"/>
          <w:iCs w:val="0"/>
        </w:rPr>
      </w:pPr>
      <w:r w:rsidRPr="001C2BF6">
        <w:rPr>
          <w:rStyle w:val="Uwydatnienie"/>
          <w:i w:val="0"/>
        </w:rPr>
        <w:t>osób prawnych, podmiotów lub organów, do których prawa własności bezpośrednio lub pośrednio w ponad 50 % należą do podmiotu, o którym mowa w tirecie 1); lub</w:t>
      </w:r>
    </w:p>
    <w:p w14:paraId="48839F9E" w14:textId="77777777" w:rsidR="00820105" w:rsidRPr="001C2BF6" w:rsidRDefault="00820105">
      <w:pPr>
        <w:pStyle w:val="Akapitzlist"/>
        <w:widowControl w:val="0"/>
        <w:numPr>
          <w:ilvl w:val="0"/>
          <w:numId w:val="37"/>
        </w:numPr>
        <w:adjustRightInd w:val="0"/>
        <w:spacing w:line="360"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7C8F39D3" w14:textId="77777777" w:rsidR="00820105" w:rsidRPr="001C2BF6" w:rsidRDefault="00820105" w:rsidP="007800BE">
      <w:pPr>
        <w:pStyle w:val="Akapitzlist"/>
        <w:widowControl w:val="0"/>
        <w:adjustRightInd w:val="0"/>
        <w:spacing w:line="360"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r w:rsidR="00A03EDE">
        <w:rPr>
          <w:rStyle w:val="Uwydatnienie"/>
          <w:i w:val="0"/>
        </w:rPr>
        <w:t>;</w:t>
      </w:r>
    </w:p>
    <w:p w14:paraId="1DAA5428" w14:textId="77777777" w:rsidR="00820105" w:rsidRPr="00AB366D" w:rsidRDefault="00DB4D9E">
      <w:pPr>
        <w:pStyle w:val="Akapitzlist"/>
        <w:widowControl w:val="0"/>
        <w:numPr>
          <w:ilvl w:val="7"/>
          <w:numId w:val="36"/>
        </w:numPr>
        <w:adjustRightInd w:val="0"/>
        <w:spacing w:line="360"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r w:rsidR="00311343">
        <w:t>;</w:t>
      </w:r>
    </w:p>
    <w:p w14:paraId="2A6B49CA" w14:textId="77777777" w:rsidR="000A645B" w:rsidRPr="00D52625" w:rsidRDefault="000A645B" w:rsidP="007800BE">
      <w:pPr>
        <w:pStyle w:val="Akapitzlist"/>
        <w:numPr>
          <w:ilvl w:val="1"/>
          <w:numId w:val="2"/>
        </w:numPr>
        <w:spacing w:line="360"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w:t>
      </w:r>
      <w:r w:rsidRPr="00D52625">
        <w:lastRenderedPageBreak/>
        <w:t xml:space="preserve">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70FA9A41" w14:textId="58256072" w:rsidR="000A645B" w:rsidRPr="00D52625" w:rsidRDefault="000A645B" w:rsidP="007800BE">
      <w:pPr>
        <w:pStyle w:val="Akapitzlist"/>
        <w:numPr>
          <w:ilvl w:val="1"/>
          <w:numId w:val="2"/>
        </w:numPr>
        <w:spacing w:line="360" w:lineRule="auto"/>
        <w:ind w:left="567" w:hanging="283"/>
        <w:contextualSpacing w:val="0"/>
        <w:jc w:val="both"/>
      </w:pPr>
      <w:r w:rsidRPr="00D52625">
        <w:t xml:space="preserve">jeżeli </w:t>
      </w:r>
      <w:r w:rsidR="006B0420">
        <w:t>Zamawiający</w:t>
      </w:r>
      <w:r w:rsidRPr="00D52625">
        <w:t xml:space="preserve"> może stwierdzić, na podstawie wiarygodnych przesłanek, 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8FCA194" w14:textId="77777777" w:rsidR="000A645B" w:rsidRPr="00D52625" w:rsidRDefault="000A645B" w:rsidP="007800BE">
      <w:pPr>
        <w:pStyle w:val="Akapitzlist"/>
        <w:numPr>
          <w:ilvl w:val="1"/>
          <w:numId w:val="2"/>
        </w:numPr>
        <w:spacing w:line="360"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6ECF8F3E" w14:textId="77777777" w:rsidR="000A645B" w:rsidRPr="00D52625" w:rsidRDefault="000A645B" w:rsidP="007800BE">
      <w:pPr>
        <w:pStyle w:val="Akapitzlist"/>
        <w:numPr>
          <w:ilvl w:val="1"/>
          <w:numId w:val="2"/>
        </w:numPr>
        <w:spacing w:line="360"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BB72D9E" w14:textId="77777777" w:rsidR="000A645B" w:rsidRPr="00D52625" w:rsidRDefault="000A645B" w:rsidP="007800BE">
      <w:pPr>
        <w:pStyle w:val="Akapitzlist"/>
        <w:numPr>
          <w:ilvl w:val="1"/>
          <w:numId w:val="2"/>
        </w:numPr>
        <w:spacing w:line="360"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28" w:name="mip51080599"/>
      <w:bookmarkEnd w:id="28"/>
    </w:p>
    <w:p w14:paraId="2D5DD60C" w14:textId="77777777" w:rsidR="000A645B" w:rsidRPr="00D52625" w:rsidRDefault="000A645B" w:rsidP="007800BE">
      <w:pPr>
        <w:pStyle w:val="Akapitzlist"/>
        <w:numPr>
          <w:ilvl w:val="1"/>
          <w:numId w:val="2"/>
        </w:numPr>
        <w:spacing w:line="360" w:lineRule="auto"/>
        <w:ind w:left="567" w:hanging="283"/>
        <w:contextualSpacing w:val="0"/>
        <w:jc w:val="both"/>
      </w:pPr>
      <w:r w:rsidRPr="00D52625">
        <w:t xml:space="preserve">który przedstawił informacje wprowadzające w błąd, co mogło mieć wpływ na decyzje podejmowane przez Zamawiającego w postępowaniu o udzielenie zamówienia;  </w:t>
      </w:r>
    </w:p>
    <w:p w14:paraId="67413A12" w14:textId="77777777" w:rsidR="001C2B96" w:rsidRDefault="001C2B96" w:rsidP="001C2B96">
      <w:pPr>
        <w:pStyle w:val="Akapitzlist"/>
        <w:numPr>
          <w:ilvl w:val="1"/>
          <w:numId w:val="2"/>
        </w:numPr>
        <w:spacing w:line="360" w:lineRule="auto"/>
        <w:ind w:left="567" w:hanging="283"/>
        <w:jc w:val="both"/>
      </w:pPr>
      <w:r>
        <w:t>który, w postępowaniach, w których Zamawiający przewidział zastosowanie aukcji japońskiej, złożył najkorzystniejszą ofertę i:</w:t>
      </w:r>
    </w:p>
    <w:p w14:paraId="4C5DB54E" w14:textId="77777777" w:rsidR="001C2B96" w:rsidRDefault="001C2B96" w:rsidP="001C2B96">
      <w:pPr>
        <w:pStyle w:val="Akapitzlist"/>
        <w:spacing w:line="360" w:lineRule="auto"/>
        <w:ind w:hanging="153"/>
        <w:jc w:val="both"/>
      </w:pPr>
      <w:r>
        <w:t>a) nie zabezpieczył oferty wymaganym wadium i odmówił zawarcia umowy, lub</w:t>
      </w:r>
    </w:p>
    <w:p w14:paraId="42015956" w14:textId="77777777" w:rsidR="001C2B96" w:rsidRDefault="001C2B96" w:rsidP="001C2B96">
      <w:pPr>
        <w:pStyle w:val="Akapitzlist"/>
        <w:spacing w:line="360" w:lineRule="auto"/>
        <w:ind w:hanging="153"/>
        <w:jc w:val="both"/>
      </w:pPr>
      <w:r>
        <w:t xml:space="preserve">b) nie zabezpieczył oferty wymaganym wadium i wycofał ofertę, lub </w:t>
      </w:r>
    </w:p>
    <w:p w14:paraId="48CD1694" w14:textId="77777777" w:rsidR="001C2B96" w:rsidRDefault="001C2B96" w:rsidP="001C2B96">
      <w:pPr>
        <w:pStyle w:val="Akapitzlist"/>
        <w:spacing w:line="360" w:lineRule="auto"/>
        <w:ind w:hanging="153"/>
        <w:jc w:val="both"/>
      </w:pPr>
      <w:r>
        <w:lastRenderedPageBreak/>
        <w:t xml:space="preserve">c) nie zabezpieczył oferty wymaganym wadium i nie uzupełnił oświadczeń </w:t>
      </w:r>
      <w:r>
        <w:br/>
        <w:t>i dokumentów na wezwanie, o którym mowa w § 39 Regulaminu.</w:t>
      </w:r>
    </w:p>
    <w:p w14:paraId="03E9676D" w14:textId="7EE7F98A" w:rsidR="000A645B" w:rsidRPr="000F3538" w:rsidRDefault="001C2B96" w:rsidP="001C2B96">
      <w:pPr>
        <w:pStyle w:val="Akapitzlist"/>
        <w:numPr>
          <w:ilvl w:val="1"/>
          <w:numId w:val="2"/>
        </w:numPr>
        <w:spacing w:line="360" w:lineRule="auto"/>
        <w:ind w:left="567" w:hanging="283"/>
        <w:contextualSpacing w:val="0"/>
        <w:jc w:val="both"/>
      </w:pPr>
      <w:r w:rsidRPr="000C5BB6">
        <w:t>w przypadkach, o których mowa w ust. 2 pkt 8) Wykonawca podlega wykluczeniu na okres 3 miesięcy (licząc od daty rozstrzygnięcia postępowania). Skrócenie tego terminu wymaga zgody Zarządu.</w:t>
      </w:r>
    </w:p>
    <w:p w14:paraId="2C3164A4" w14:textId="77777777" w:rsidR="000A645B" w:rsidRPr="000F3538" w:rsidRDefault="000A645B" w:rsidP="007800BE">
      <w:pPr>
        <w:pStyle w:val="Akapitzlist"/>
        <w:numPr>
          <w:ilvl w:val="1"/>
          <w:numId w:val="2"/>
        </w:numPr>
        <w:spacing w:line="360" w:lineRule="auto"/>
        <w:ind w:left="567" w:hanging="283"/>
        <w:contextualSpacing w:val="0"/>
        <w:jc w:val="both"/>
      </w:pPr>
      <w:r w:rsidRPr="000F3538">
        <w:t>który, w przypadku zamówień, o których mowa w §30 ust. 6 Regulaminu:</w:t>
      </w:r>
    </w:p>
    <w:p w14:paraId="7DEEA936" w14:textId="77777777" w:rsidR="000A645B" w:rsidRPr="004A6AAE" w:rsidRDefault="000A645B" w:rsidP="007800BE">
      <w:pPr>
        <w:pStyle w:val="Akapitzlist"/>
        <w:numPr>
          <w:ilvl w:val="2"/>
          <w:numId w:val="2"/>
        </w:numPr>
        <w:spacing w:line="360" w:lineRule="auto"/>
        <w:ind w:left="1135" w:hanging="284"/>
        <w:contextualSpacing w:val="0"/>
        <w:jc w:val="both"/>
      </w:pPr>
      <w:r w:rsidRPr="000F3538">
        <w:t xml:space="preserve">z przyczyn leżących po jego stronie nie wykonał lub nienależycie wykonał </w:t>
      </w:r>
      <w:r w:rsidRPr="004A6AAE">
        <w:t xml:space="preserve">umowę zawartą z </w:t>
      </w:r>
      <w:r w:rsidR="006B0420" w:rsidRPr="004A6AAE">
        <w:t>Zamawiający</w:t>
      </w:r>
      <w:r w:rsidRPr="004A6AAE">
        <w:t>m, co doprowadziło do:</w:t>
      </w:r>
    </w:p>
    <w:p w14:paraId="47DE8151" w14:textId="77777777" w:rsidR="000A645B" w:rsidRPr="004A6AAE" w:rsidRDefault="000A645B">
      <w:pPr>
        <w:pStyle w:val="Akapitzlist"/>
        <w:numPr>
          <w:ilvl w:val="2"/>
          <w:numId w:val="31"/>
        </w:numPr>
        <w:spacing w:line="360" w:lineRule="auto"/>
        <w:ind w:left="1418" w:hanging="284"/>
        <w:contextualSpacing w:val="0"/>
        <w:jc w:val="both"/>
      </w:pPr>
      <w:r w:rsidRPr="004A6AAE">
        <w:t>wypowiedzenia lub odstąpienia od umowy, lub</w:t>
      </w:r>
    </w:p>
    <w:p w14:paraId="3E13CE47" w14:textId="77777777" w:rsidR="000A645B" w:rsidRPr="004A6AAE" w:rsidRDefault="000A645B">
      <w:pPr>
        <w:pStyle w:val="Akapitzlist"/>
        <w:numPr>
          <w:ilvl w:val="2"/>
          <w:numId w:val="31"/>
        </w:numPr>
        <w:spacing w:line="360" w:lineRule="auto"/>
        <w:ind w:left="1418" w:hanging="284"/>
        <w:contextualSpacing w:val="0"/>
        <w:jc w:val="both"/>
      </w:pPr>
      <w:r w:rsidRPr="004A6AAE">
        <w:t>dokonania zakupu zastępczego przez Zamawiającego, lub</w:t>
      </w:r>
    </w:p>
    <w:p w14:paraId="18DD4912" w14:textId="6F479553" w:rsidR="000A645B" w:rsidRPr="004A6AAE" w:rsidRDefault="000A645B">
      <w:pPr>
        <w:pStyle w:val="Akapitzlist"/>
        <w:numPr>
          <w:ilvl w:val="2"/>
          <w:numId w:val="31"/>
        </w:numPr>
        <w:spacing w:line="360" w:lineRule="auto"/>
        <w:ind w:left="1418" w:hanging="284"/>
        <w:contextualSpacing w:val="0"/>
        <w:jc w:val="both"/>
      </w:pPr>
      <w:r w:rsidRPr="004A6AAE">
        <w:t>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w:t>
      </w:r>
    </w:p>
    <w:p w14:paraId="28387615" w14:textId="3AE16DD9" w:rsidR="004A6AAE" w:rsidRPr="00A846C6" w:rsidRDefault="004A6AAE" w:rsidP="004A6AAE">
      <w:pPr>
        <w:pStyle w:val="Akapitzlist"/>
        <w:numPr>
          <w:ilvl w:val="2"/>
          <w:numId w:val="2"/>
        </w:numPr>
        <w:spacing w:line="360" w:lineRule="auto"/>
        <w:ind w:left="1135" w:hanging="284"/>
        <w:contextualSpacing w:val="0"/>
        <w:jc w:val="both"/>
      </w:pPr>
      <w:r w:rsidRPr="004A6AAE">
        <w:t xml:space="preserve">pomimo wyboru jego oferty jako najkorzystniejszej w postępowaniu o udzielenie zamówienia przeprowadzonym przez Zamawiającego, odmówił podpisania </w:t>
      </w:r>
      <w:r w:rsidRPr="00A846C6">
        <w:t>umowy, nie wniósł wymaganego zabezpieczenia należytego wykonania umowy (jeżeli było wymagane) lub zawarcie umowy stało się niemożliwe z przyczyn leżących po stronie Wykonawcy;</w:t>
      </w:r>
    </w:p>
    <w:p w14:paraId="753FF0A0" w14:textId="36EBFE89" w:rsidR="00A846C6" w:rsidRPr="00A846C6" w:rsidRDefault="00A846C6" w:rsidP="00A846C6">
      <w:pPr>
        <w:pStyle w:val="Akapitzlist"/>
        <w:numPr>
          <w:ilvl w:val="1"/>
          <w:numId w:val="2"/>
        </w:numPr>
        <w:spacing w:line="360" w:lineRule="auto"/>
        <w:ind w:left="567" w:hanging="283"/>
        <w:contextualSpacing w:val="0"/>
        <w:jc w:val="both"/>
      </w:pPr>
      <w:r w:rsidRPr="00A846C6">
        <w:t>w przypadkach, o których mowa w ust. 2 pkt 9)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w:t>
      </w:r>
    </w:p>
    <w:p w14:paraId="7C48F1C1" w14:textId="77777777" w:rsidR="00D42FFB" w:rsidRPr="00BE7B19" w:rsidRDefault="006B0420" w:rsidP="00C81C04">
      <w:pPr>
        <w:pStyle w:val="Akapitzlist"/>
        <w:numPr>
          <w:ilvl w:val="0"/>
          <w:numId w:val="2"/>
        </w:numPr>
        <w:spacing w:line="360" w:lineRule="auto"/>
        <w:ind w:hanging="357"/>
        <w:contextualSpacing w:val="0"/>
        <w:jc w:val="both"/>
        <w:rPr>
          <w:b/>
          <w:bCs/>
        </w:rPr>
      </w:pPr>
      <w:r w:rsidRPr="00BE7B19">
        <w:rPr>
          <w:b/>
          <w:bCs/>
        </w:rPr>
        <w:t>Zamawiający</w:t>
      </w:r>
      <w:r w:rsidR="00D42FFB" w:rsidRPr="00BE7B19">
        <w:rPr>
          <w:b/>
          <w:bCs/>
        </w:rPr>
        <w:t xml:space="preserve"> stosuje warunki udziału</w:t>
      </w:r>
      <w:r w:rsidR="002E0AA3" w:rsidRPr="00BE7B19">
        <w:rPr>
          <w:b/>
          <w:bCs/>
        </w:rPr>
        <w:t xml:space="preserve"> w postępowaniu:</w:t>
      </w:r>
    </w:p>
    <w:p w14:paraId="156F7E7D" w14:textId="77777777" w:rsidR="002E0AA3" w:rsidRDefault="002E0AA3" w:rsidP="00C81C04">
      <w:pPr>
        <w:pStyle w:val="Akapitzlist"/>
        <w:numPr>
          <w:ilvl w:val="1"/>
          <w:numId w:val="2"/>
        </w:numPr>
        <w:spacing w:line="360" w:lineRule="auto"/>
        <w:ind w:hanging="357"/>
        <w:contextualSpacing w:val="0"/>
        <w:jc w:val="both"/>
      </w:pPr>
      <w:r w:rsidRPr="00A846C6">
        <w:t xml:space="preserve">zdolności do występowania w obrocie gospodarczym; </w:t>
      </w:r>
      <w:r w:rsidR="008616AB" w:rsidRPr="00A846C6">
        <w:t>Wykonawca</w:t>
      </w:r>
      <w:r w:rsidRPr="004A6AAE">
        <w:t xml:space="preserve"> powinien</w:t>
      </w:r>
      <w:r w:rsidRPr="00057162">
        <w:t xml:space="preserve"> być wpisany do rejestru działalności gospodarczej prowadzonego w kraju, w którym </w:t>
      </w:r>
      <w:r w:rsidR="008616AB">
        <w:t>Wykonawca</w:t>
      </w:r>
      <w:r w:rsidRPr="00057162">
        <w:t xml:space="preserve"> ma siedzibę</w:t>
      </w:r>
      <w:r w:rsidR="001622EB" w:rsidRPr="00057162">
        <w:t>,</w:t>
      </w:r>
    </w:p>
    <w:p w14:paraId="45A72DE0" w14:textId="77777777" w:rsidR="00BE7B19" w:rsidRDefault="003F6B7D" w:rsidP="00C81C04">
      <w:pPr>
        <w:pStyle w:val="Akapitzlist"/>
        <w:numPr>
          <w:ilvl w:val="1"/>
          <w:numId w:val="2"/>
        </w:numPr>
        <w:spacing w:line="360" w:lineRule="auto"/>
        <w:ind w:hanging="357"/>
        <w:contextualSpacing w:val="0"/>
        <w:jc w:val="both"/>
      </w:pPr>
      <w:bookmarkStart w:id="29" w:name="_Hlk107567306"/>
      <w:r w:rsidRPr="003F6B7D">
        <w:t>Wykonawca powinien być wpisany do</w:t>
      </w:r>
      <w:r>
        <w:t xml:space="preserve"> </w:t>
      </w:r>
      <w:bookmarkEnd w:id="29"/>
      <w:r w:rsidRPr="003F6B7D">
        <w:t>rejestru działalności regulowanej w zakresie odbierania odpadów komunalnych na terenie</w:t>
      </w:r>
      <w:r w:rsidR="00BE7B19">
        <w:t>:</w:t>
      </w:r>
    </w:p>
    <w:p w14:paraId="13180427" w14:textId="229242A2" w:rsidR="00BE7B19" w:rsidRPr="006576C9" w:rsidRDefault="00BE7B19" w:rsidP="00BE7B19">
      <w:pPr>
        <w:pStyle w:val="Akapitzlist"/>
        <w:numPr>
          <w:ilvl w:val="2"/>
          <w:numId w:val="2"/>
        </w:numPr>
        <w:spacing w:line="276" w:lineRule="auto"/>
        <w:contextualSpacing w:val="0"/>
        <w:jc w:val="both"/>
      </w:pPr>
      <w:r w:rsidRPr="006576C9">
        <w:rPr>
          <w:b/>
          <w:bCs/>
        </w:rPr>
        <w:t xml:space="preserve">miasta </w:t>
      </w:r>
      <w:r w:rsidRPr="008A7091">
        <w:rPr>
          <w:b/>
          <w:bCs/>
        </w:rPr>
        <w:t>gminy</w:t>
      </w:r>
      <w:r w:rsidRPr="006576C9">
        <w:rPr>
          <w:b/>
          <w:bCs/>
        </w:rPr>
        <w:t xml:space="preserve"> Lędziny </w:t>
      </w:r>
      <w:r w:rsidRPr="006576C9">
        <w:t>dla zadania nr 1,</w:t>
      </w:r>
    </w:p>
    <w:p w14:paraId="1B640172" w14:textId="77777777" w:rsidR="00BE7B19" w:rsidRPr="006576C9" w:rsidRDefault="00BE7B19" w:rsidP="00BE7B19">
      <w:pPr>
        <w:pStyle w:val="Akapitzlist"/>
        <w:numPr>
          <w:ilvl w:val="2"/>
          <w:numId w:val="2"/>
        </w:numPr>
        <w:spacing w:line="276" w:lineRule="auto"/>
        <w:contextualSpacing w:val="0"/>
        <w:jc w:val="both"/>
      </w:pPr>
      <w:r w:rsidRPr="006576C9">
        <w:rPr>
          <w:b/>
          <w:bCs/>
        </w:rPr>
        <w:t>gminy Miedźna</w:t>
      </w:r>
      <w:r w:rsidRPr="006576C9">
        <w:t xml:space="preserve"> dla zadania nr 2.</w:t>
      </w:r>
    </w:p>
    <w:p w14:paraId="485524ED" w14:textId="66982B82" w:rsidR="003F6B7D" w:rsidRDefault="003F6B7D" w:rsidP="00BE7B19">
      <w:pPr>
        <w:pStyle w:val="Akapitzlist"/>
        <w:numPr>
          <w:ilvl w:val="1"/>
          <w:numId w:val="2"/>
        </w:numPr>
        <w:spacing w:line="360" w:lineRule="auto"/>
        <w:ind w:hanging="357"/>
        <w:contextualSpacing w:val="0"/>
        <w:jc w:val="both"/>
      </w:pPr>
      <w:r w:rsidRPr="003F6B7D">
        <w:lastRenderedPageBreak/>
        <w:t>Wykonawca powinien być wpisany do</w:t>
      </w:r>
      <w:r>
        <w:t xml:space="preserve"> </w:t>
      </w:r>
      <w:r w:rsidRPr="003F6B7D">
        <w:t>rejestru bazy danych o odpadach (BDO) na transport odpadów zgodnie z ustawą z dnia 14 grudnia 2012 r. o odpadach (Dz.U. 2021 poz. 779, tekst jednolity z późn. zm.)</w:t>
      </w:r>
    </w:p>
    <w:p w14:paraId="05768054" w14:textId="77777777" w:rsidR="00311343" w:rsidRDefault="00311343" w:rsidP="00C81C04">
      <w:pPr>
        <w:pStyle w:val="Akapitzlist"/>
        <w:numPr>
          <w:ilvl w:val="1"/>
          <w:numId w:val="2"/>
        </w:numPr>
        <w:spacing w:line="360" w:lineRule="auto"/>
        <w:ind w:hanging="357"/>
        <w:contextualSpacing w:val="0"/>
        <w:jc w:val="both"/>
      </w:pPr>
      <w:r>
        <w:t xml:space="preserve">Wykonawca powinien posiadać </w:t>
      </w:r>
      <w:r w:rsidRPr="00311343">
        <w:t>pojazd przystosowany do odbierania zmieszanych odpadów komunalnych oraz p</w:t>
      </w:r>
      <w:r w:rsidR="00CA43C4">
        <w:t>rzystosowany</w:t>
      </w:r>
      <w:r w:rsidRPr="00311343">
        <w:t xml:space="preserve"> do odbierania selektywnie zebranych odpadów komunalnych</w:t>
      </w:r>
    </w:p>
    <w:p w14:paraId="78D19D51" w14:textId="77777777" w:rsidR="00804500" w:rsidRPr="00B37CB1" w:rsidRDefault="00182B15" w:rsidP="00C81C04">
      <w:pPr>
        <w:pStyle w:val="Akapitzlist"/>
        <w:numPr>
          <w:ilvl w:val="1"/>
          <w:numId w:val="2"/>
        </w:numPr>
        <w:spacing w:line="360" w:lineRule="auto"/>
        <w:ind w:hanging="357"/>
        <w:contextualSpacing w:val="0"/>
        <w:jc w:val="both"/>
      </w:pPr>
      <w:r w:rsidRPr="00057162">
        <w:t xml:space="preserve">zdolności technicznej lub zawodowej; </w:t>
      </w:r>
      <w:r w:rsidR="008616AB">
        <w:t>Wykonawca</w:t>
      </w:r>
      <w:r w:rsidRPr="00057162">
        <w:t xml:space="preserve"> wykaże, że:</w:t>
      </w:r>
    </w:p>
    <w:p w14:paraId="38EF3AB9" w14:textId="77777777" w:rsidR="00BE7B19" w:rsidRPr="00B95C53" w:rsidRDefault="00804500">
      <w:pPr>
        <w:pStyle w:val="Akapitzlist"/>
        <w:numPr>
          <w:ilvl w:val="2"/>
          <w:numId w:val="15"/>
        </w:numPr>
        <w:spacing w:line="360" w:lineRule="auto"/>
        <w:ind w:hanging="357"/>
        <w:jc w:val="both"/>
        <w:rPr>
          <w:color w:val="FF0000"/>
        </w:rPr>
      </w:pPr>
      <w:r w:rsidRPr="00057162">
        <w:t>w okresie ostatnich 3 lat przed terminem składania ofert</w:t>
      </w:r>
      <w:r w:rsidR="00B74732">
        <w:t xml:space="preserve">, </w:t>
      </w:r>
      <w:r w:rsidRPr="00057162">
        <w:t xml:space="preserve">a jeśli okres prowadzenia działalności jest krótszy to w tym okresie </w:t>
      </w:r>
      <w:r w:rsidR="00B74732" w:rsidRPr="00B74732">
        <w:t xml:space="preserve">(a w przypadku świadczeń okresowych lub ciągłych również wykonują) </w:t>
      </w:r>
      <w:r w:rsidR="00B74732">
        <w:t>wykonują</w:t>
      </w:r>
      <w:r w:rsidR="00B74732" w:rsidRPr="00B74732">
        <w:t xml:space="preserve"> </w:t>
      </w:r>
      <w:r w:rsidR="00066584" w:rsidRPr="00066584">
        <w:t xml:space="preserve">usługi polegające na odbiorze </w:t>
      </w:r>
      <w:r w:rsidR="00066584">
        <w:br/>
      </w:r>
      <w:r w:rsidR="00066584" w:rsidRPr="00066584">
        <w:t>i zagospodarowaniu odpadów komunalnych</w:t>
      </w:r>
      <w:r w:rsidR="00B74732" w:rsidRPr="00B74732">
        <w:t xml:space="preserve"> o łącznej wartości brutto co najmniej </w:t>
      </w:r>
      <w:r w:rsidR="00BE7B19" w:rsidRPr="00BE7B19">
        <w:rPr>
          <w:b/>
          <w:bCs/>
        </w:rPr>
        <w:t xml:space="preserve">380 000,00 </w:t>
      </w:r>
      <w:r w:rsidRPr="00BE7B19">
        <w:rPr>
          <w:b/>
          <w:bCs/>
        </w:rPr>
        <w:t>PLN</w:t>
      </w:r>
      <w:r w:rsidR="00BE7B19" w:rsidRPr="00BE7B19">
        <w:t>, w tym dla:</w:t>
      </w:r>
    </w:p>
    <w:p w14:paraId="4AB7DD2C" w14:textId="67840B60" w:rsidR="00B95C53" w:rsidRPr="00B95C53" w:rsidRDefault="00B95C53" w:rsidP="00B95C53">
      <w:pPr>
        <w:pStyle w:val="Akapitzlist"/>
        <w:spacing w:line="360" w:lineRule="auto"/>
        <w:ind w:left="1080"/>
        <w:jc w:val="both"/>
        <w:rPr>
          <w:b/>
          <w:bCs/>
        </w:rPr>
      </w:pPr>
      <w:r w:rsidRPr="00B95C53">
        <w:rPr>
          <w:b/>
          <w:bCs/>
        </w:rPr>
        <w:t>zadania nr 1 – 240 000,00 PLN,</w:t>
      </w:r>
    </w:p>
    <w:p w14:paraId="7B38B9AD" w14:textId="5E57E9B2" w:rsidR="00B95C53" w:rsidRPr="00B95C53" w:rsidRDefault="00B95C53" w:rsidP="00B95C53">
      <w:pPr>
        <w:pStyle w:val="Akapitzlist"/>
        <w:spacing w:line="360" w:lineRule="auto"/>
        <w:ind w:left="1080"/>
        <w:jc w:val="both"/>
        <w:rPr>
          <w:b/>
          <w:bCs/>
          <w:color w:val="FF0000"/>
        </w:rPr>
      </w:pPr>
      <w:r w:rsidRPr="00B95C53">
        <w:rPr>
          <w:b/>
          <w:bCs/>
        </w:rPr>
        <w:t>zadania nr 2 – 140 000,00 PLN.</w:t>
      </w:r>
    </w:p>
    <w:p w14:paraId="2756A671" w14:textId="77777777" w:rsidR="00B95C53" w:rsidRPr="00D65943" w:rsidRDefault="00B95C53" w:rsidP="00B95C53">
      <w:pPr>
        <w:pStyle w:val="Akapitzlist"/>
        <w:spacing w:line="276" w:lineRule="auto"/>
        <w:ind w:left="357"/>
        <w:jc w:val="both"/>
      </w:pPr>
      <w:r w:rsidRPr="001627A9">
        <w:t>W przypadku, gdy Wykonawca składa oferty na więcej niż jedno zadanie, wówczas powinien wykazać się łącznym doświadczeniem określonym dla tych zadań.</w:t>
      </w:r>
    </w:p>
    <w:p w14:paraId="3CC89DC4" w14:textId="77777777" w:rsidR="002D5E92" w:rsidRPr="0080711C" w:rsidRDefault="002D5E92" w:rsidP="002D5E92">
      <w:pPr>
        <w:pStyle w:val="Akapitzlist"/>
        <w:spacing w:line="360" w:lineRule="auto"/>
        <w:jc w:val="both"/>
        <w:rPr>
          <w:color w:val="0070C0"/>
        </w:rPr>
      </w:pPr>
    </w:p>
    <w:p w14:paraId="77594B7B" w14:textId="77777777" w:rsidR="00F13DFD" w:rsidRPr="00057162" w:rsidRDefault="00D42FFB"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30" w:name="_Toc106095842"/>
      <w:bookmarkStart w:id="31" w:name="_Toc106096386"/>
      <w:bookmarkStart w:id="32" w:name="_Toc107919472"/>
      <w:bookmarkStart w:id="33" w:name="_Toc107919615"/>
      <w:bookmarkStart w:id="34" w:name="_Toc180653308"/>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30"/>
      <w:bookmarkEnd w:id="31"/>
      <w:bookmarkEnd w:id="32"/>
      <w:bookmarkEnd w:id="33"/>
      <w:bookmarkEnd w:id="34"/>
    </w:p>
    <w:p w14:paraId="37B1A160" w14:textId="77777777" w:rsidR="00F13DFD" w:rsidRPr="00057162" w:rsidRDefault="00DB4D9E" w:rsidP="007800BE">
      <w:pPr>
        <w:pStyle w:val="Akapitzlist"/>
        <w:numPr>
          <w:ilvl w:val="0"/>
          <w:numId w:val="3"/>
        </w:numPr>
        <w:spacing w:line="360" w:lineRule="auto"/>
        <w:contextualSpacing w:val="0"/>
        <w:jc w:val="both"/>
      </w:pPr>
      <w:r>
        <w:t>Wykonawcy</w:t>
      </w:r>
      <w:r w:rsidR="00F13DFD" w:rsidRPr="00057162">
        <w:t xml:space="preserve"> mogą wspólnie ubiegać się o udzielenie zamówienia.</w:t>
      </w:r>
    </w:p>
    <w:p w14:paraId="3488A4BC" w14:textId="77777777" w:rsidR="00F13DFD" w:rsidRPr="00057162" w:rsidRDefault="00DB4D9E" w:rsidP="007800BE">
      <w:pPr>
        <w:pStyle w:val="Akapitzlist"/>
        <w:numPr>
          <w:ilvl w:val="0"/>
          <w:numId w:val="3"/>
        </w:numPr>
        <w:spacing w:line="360" w:lineRule="auto"/>
        <w:contextualSpacing w:val="0"/>
        <w:jc w:val="both"/>
      </w:pPr>
      <w:r>
        <w:t>Wykonawcy</w:t>
      </w:r>
      <w:r w:rsidR="00182B15" w:rsidRPr="00057162">
        <w:t xml:space="preserve"> występujący wspólnie ustanawiają 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924975C" w14:textId="77777777" w:rsidR="00F13DFD" w:rsidRPr="00057162" w:rsidRDefault="00F13DFD" w:rsidP="007800BE">
      <w:pPr>
        <w:pStyle w:val="Akapitzlist"/>
        <w:numPr>
          <w:ilvl w:val="0"/>
          <w:numId w:val="3"/>
        </w:numPr>
        <w:spacing w:line="360" w:lineRule="auto"/>
        <w:contextualSpacing w:val="0"/>
        <w:jc w:val="both"/>
      </w:pPr>
      <w:r w:rsidRPr="00057162">
        <w:t xml:space="preserve">Wszelka korespondencja prowadzona będzie wyłącznie z </w:t>
      </w:r>
      <w:r w:rsidR="00182B15" w:rsidRPr="00057162">
        <w:t>p</w:t>
      </w:r>
      <w:r w:rsidRPr="00057162">
        <w:t>ełnomocnikiem.</w:t>
      </w:r>
    </w:p>
    <w:p w14:paraId="0BCFA72D" w14:textId="3304F0E7" w:rsidR="00182B15" w:rsidRPr="00057162" w:rsidRDefault="00182B15" w:rsidP="007800BE">
      <w:pPr>
        <w:pStyle w:val="Akapitzlist"/>
        <w:numPr>
          <w:ilvl w:val="0"/>
          <w:numId w:val="3"/>
        </w:numPr>
        <w:spacing w:line="360" w:lineRule="auto"/>
        <w:contextualSpacing w:val="0"/>
        <w:jc w:val="both"/>
      </w:pPr>
      <w:r w:rsidRPr="00057162">
        <w:t xml:space="preserve">Każdy z </w:t>
      </w:r>
      <w:r w:rsidR="008616AB">
        <w:t>Wykonawców</w:t>
      </w:r>
      <w:r w:rsidRPr="00057162">
        <w:t xml:space="preserve"> występujących wspólnie</w:t>
      </w:r>
      <w:r w:rsidR="00880181" w:rsidRPr="00057162">
        <w:t xml:space="preserve"> (</w:t>
      </w:r>
      <w:r w:rsidR="00EF06C0">
        <w:t>lider/</w:t>
      </w:r>
      <w:r w:rsidR="00880181" w:rsidRPr="00057162">
        <w:t>członek konsorcjum)</w:t>
      </w:r>
      <w:r w:rsidRPr="00057162">
        <w:t xml:space="preserve"> nie może podlegać wykluczeniu z postępowania. Spełnienie warunków udziału w postępowaniu w stosunku do </w:t>
      </w:r>
      <w:r w:rsidR="008616AB">
        <w:t>Wykonawców</w:t>
      </w:r>
      <w:r w:rsidRPr="00057162">
        <w:t xml:space="preserve"> występujących wspólnie będzie oceniane łącznie.</w:t>
      </w:r>
    </w:p>
    <w:p w14:paraId="384D1B7A" w14:textId="77777777" w:rsidR="00F13DFD" w:rsidRPr="00057162" w:rsidRDefault="00F13DFD" w:rsidP="007800BE">
      <w:pPr>
        <w:pStyle w:val="Akapitzlist"/>
        <w:numPr>
          <w:ilvl w:val="0"/>
          <w:numId w:val="3"/>
        </w:numPr>
        <w:spacing w:line="360"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0123DEA8" w14:textId="77777777" w:rsidR="006B41E1" w:rsidRDefault="00F13DFD" w:rsidP="007800BE">
      <w:pPr>
        <w:pStyle w:val="Akapitzlist"/>
        <w:numPr>
          <w:ilvl w:val="0"/>
          <w:numId w:val="3"/>
        </w:numPr>
        <w:spacing w:line="360" w:lineRule="auto"/>
        <w:contextualSpacing w:val="0"/>
        <w:jc w:val="both"/>
      </w:pPr>
      <w:r w:rsidRPr="00057162">
        <w:lastRenderedPageBreak/>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58218382" w14:textId="77777777" w:rsidR="00F13DFD" w:rsidRPr="00406B75" w:rsidRDefault="00F67121" w:rsidP="007800BE">
      <w:pPr>
        <w:pStyle w:val="Akapitzlist"/>
        <w:numPr>
          <w:ilvl w:val="0"/>
          <w:numId w:val="3"/>
        </w:numPr>
        <w:spacing w:line="360"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8BF0013" w14:textId="77777777" w:rsidR="00182B15" w:rsidRDefault="00DB4D9E" w:rsidP="007800BE">
      <w:pPr>
        <w:pStyle w:val="Akapitzlist"/>
        <w:numPr>
          <w:ilvl w:val="0"/>
          <w:numId w:val="3"/>
        </w:numPr>
        <w:spacing w:line="360" w:lineRule="auto"/>
        <w:contextualSpacing w:val="0"/>
        <w:jc w:val="both"/>
      </w:pPr>
      <w:r>
        <w:t>Wykonawcy</w:t>
      </w:r>
      <w:r w:rsidR="00F13DFD" w:rsidRPr="00057162">
        <w:t xml:space="preserve">, którzy złożyli ofertę wspólną odpowiadają solidarnie za realizację zamówienia. </w:t>
      </w:r>
    </w:p>
    <w:p w14:paraId="32DBB03E" w14:textId="77777777" w:rsidR="00F13DFD" w:rsidRPr="00057162" w:rsidRDefault="00182B15" w:rsidP="007800BE">
      <w:pPr>
        <w:pStyle w:val="Nagwek1"/>
        <w:shd w:val="clear" w:color="auto" w:fill="E7E6E6" w:themeFill="background2"/>
        <w:spacing w:before="0" w:line="360" w:lineRule="auto"/>
        <w:jc w:val="both"/>
        <w:rPr>
          <w:rFonts w:ascii="Times New Roman" w:hAnsi="Times New Roman" w:cs="Times New Roman"/>
          <w:color w:val="auto"/>
          <w:sz w:val="24"/>
          <w:szCs w:val="24"/>
        </w:rPr>
      </w:pPr>
      <w:bookmarkStart w:id="35" w:name="_Toc106095843"/>
      <w:bookmarkStart w:id="36" w:name="_Toc106096387"/>
      <w:bookmarkStart w:id="37" w:name="_Toc107919473"/>
      <w:bookmarkStart w:id="38" w:name="_Toc107919616"/>
      <w:bookmarkStart w:id="39" w:name="_Toc180653309"/>
      <w:r w:rsidRPr="00057162">
        <w:rPr>
          <w:rFonts w:ascii="Times New Roman" w:hAnsi="Times New Roman" w:cs="Times New Roman"/>
          <w:color w:val="auto"/>
          <w:sz w:val="24"/>
          <w:szCs w:val="24"/>
        </w:rPr>
        <w:t>Część VII. Udostępnienie zasobów</w:t>
      </w:r>
      <w:bookmarkEnd w:id="35"/>
      <w:bookmarkEnd w:id="36"/>
      <w:bookmarkEnd w:id="37"/>
      <w:bookmarkEnd w:id="38"/>
      <w:bookmarkEnd w:id="39"/>
    </w:p>
    <w:p w14:paraId="31050F6B" w14:textId="77777777" w:rsidR="00F13DFD" w:rsidRPr="00057162" w:rsidRDefault="008616AB" w:rsidP="007800BE">
      <w:pPr>
        <w:pStyle w:val="Akapitzlist"/>
        <w:numPr>
          <w:ilvl w:val="0"/>
          <w:numId w:val="4"/>
        </w:numPr>
        <w:spacing w:line="360"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A2D4DFF" w14:textId="77777777" w:rsidR="00F13DFD" w:rsidRPr="00057162" w:rsidRDefault="008616AB" w:rsidP="007800BE">
      <w:pPr>
        <w:pStyle w:val="Akapitzlist"/>
        <w:numPr>
          <w:ilvl w:val="0"/>
          <w:numId w:val="4"/>
        </w:numPr>
        <w:spacing w:line="360"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2715E61D" w14:textId="77777777" w:rsidR="008E2EB5" w:rsidRPr="00A846ED" w:rsidRDefault="004E3A28" w:rsidP="007800BE">
      <w:pPr>
        <w:pStyle w:val="Akapitzlist"/>
        <w:numPr>
          <w:ilvl w:val="1"/>
          <w:numId w:val="4"/>
        </w:numPr>
        <w:spacing w:line="360"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0E299C0A" w14:textId="77777777" w:rsidR="00955D5C" w:rsidRPr="00955D5C" w:rsidRDefault="006B41E1" w:rsidP="007800BE">
      <w:pPr>
        <w:pStyle w:val="Akapitzlist"/>
        <w:numPr>
          <w:ilvl w:val="1"/>
          <w:numId w:val="4"/>
        </w:numPr>
        <w:spacing w:line="360"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6D53D344" w14:textId="77777777" w:rsidR="00EB1AE4" w:rsidRPr="00295BF5" w:rsidRDefault="001D08D4" w:rsidP="007800BE">
      <w:pPr>
        <w:pStyle w:val="Akapitzlist"/>
        <w:numPr>
          <w:ilvl w:val="1"/>
          <w:numId w:val="4"/>
        </w:numPr>
        <w:spacing w:line="360"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p>
    <w:p w14:paraId="43DCDB47" w14:textId="77777777" w:rsidR="00880181" w:rsidRPr="00057162" w:rsidRDefault="00880181" w:rsidP="007800BE">
      <w:pPr>
        <w:pStyle w:val="Akapitzlist"/>
        <w:numPr>
          <w:ilvl w:val="0"/>
          <w:numId w:val="4"/>
        </w:numPr>
        <w:spacing w:line="360"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AD50B23" w14:textId="77777777" w:rsidR="004E3A28" w:rsidRPr="00057162" w:rsidRDefault="004E3A28" w:rsidP="007800BE">
      <w:pPr>
        <w:pStyle w:val="Akapitzlist"/>
        <w:numPr>
          <w:ilvl w:val="0"/>
          <w:numId w:val="4"/>
        </w:numPr>
        <w:spacing w:line="360"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2A18F71D" w14:textId="77777777" w:rsidR="003C37C7" w:rsidRPr="00057162" w:rsidRDefault="003C37C7" w:rsidP="007800BE">
      <w:pPr>
        <w:pStyle w:val="Akapitzlist"/>
        <w:spacing w:line="360" w:lineRule="auto"/>
        <w:ind w:left="360"/>
        <w:jc w:val="both"/>
      </w:pPr>
    </w:p>
    <w:p w14:paraId="1ACCCC42" w14:textId="77777777" w:rsidR="00F13DFD" w:rsidRPr="00057162" w:rsidRDefault="000C22F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40" w:name="_Toc106095844"/>
      <w:bookmarkStart w:id="41" w:name="_Toc106096388"/>
      <w:bookmarkStart w:id="42" w:name="_Toc107919474"/>
      <w:bookmarkStart w:id="43" w:name="_Toc107919617"/>
      <w:bookmarkStart w:id="44" w:name="_Toc180653310"/>
      <w:r w:rsidRPr="00057162">
        <w:rPr>
          <w:rFonts w:ascii="Times New Roman" w:hAnsi="Times New Roman" w:cs="Times New Roman"/>
          <w:color w:val="auto"/>
          <w:sz w:val="24"/>
          <w:szCs w:val="24"/>
        </w:rPr>
        <w:lastRenderedPageBreak/>
        <w:t>Część VIII. Podmiotowe środki dowodowe</w:t>
      </w:r>
      <w:r w:rsidR="009B6D74" w:rsidRPr="00057162">
        <w:rPr>
          <w:rFonts w:ascii="Times New Roman" w:hAnsi="Times New Roman" w:cs="Times New Roman"/>
          <w:color w:val="auto"/>
          <w:sz w:val="24"/>
          <w:szCs w:val="24"/>
        </w:rPr>
        <w:t>.</w:t>
      </w:r>
      <w:bookmarkEnd w:id="40"/>
      <w:bookmarkEnd w:id="41"/>
      <w:bookmarkEnd w:id="42"/>
      <w:bookmarkEnd w:id="43"/>
      <w:bookmarkEnd w:id="44"/>
    </w:p>
    <w:p w14:paraId="3DC4C6B6" w14:textId="77777777" w:rsidR="000A6014" w:rsidRPr="00057162" w:rsidRDefault="006B0420" w:rsidP="007800BE">
      <w:pPr>
        <w:pStyle w:val="Akapitzlist"/>
        <w:numPr>
          <w:ilvl w:val="0"/>
          <w:numId w:val="7"/>
        </w:numPr>
        <w:spacing w:line="360"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4107F993" w14:textId="77777777" w:rsidR="000A6014" w:rsidRPr="00057162" w:rsidRDefault="008616AB" w:rsidP="007800BE">
      <w:pPr>
        <w:pStyle w:val="Akapitzlist"/>
        <w:numPr>
          <w:ilvl w:val="1"/>
          <w:numId w:val="7"/>
        </w:numPr>
        <w:spacing w:line="360" w:lineRule="auto"/>
        <w:contextualSpacing w:val="0"/>
        <w:jc w:val="both"/>
        <w:rPr>
          <w:bCs/>
          <w:iCs/>
        </w:rPr>
      </w:pPr>
      <w:r>
        <w:rPr>
          <w:bCs/>
          <w:iCs/>
        </w:rPr>
        <w:t>Wykonawcę</w:t>
      </w:r>
      <w:r w:rsidR="000A6014" w:rsidRPr="00057162">
        <w:rPr>
          <w:bCs/>
          <w:iCs/>
        </w:rPr>
        <w:t xml:space="preserve">, </w:t>
      </w:r>
    </w:p>
    <w:p w14:paraId="69FE64DA" w14:textId="77777777" w:rsidR="000C22F4" w:rsidRPr="00057162" w:rsidRDefault="000A6014" w:rsidP="007800BE">
      <w:pPr>
        <w:pStyle w:val="Akapitzlist"/>
        <w:numPr>
          <w:ilvl w:val="1"/>
          <w:numId w:val="7"/>
        </w:numPr>
        <w:spacing w:line="360"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5F6FE0FA" w14:textId="77777777" w:rsidR="000A6014" w:rsidRPr="00057162" w:rsidRDefault="000A6014" w:rsidP="007800BE">
      <w:pPr>
        <w:pStyle w:val="Akapitzlist"/>
        <w:numPr>
          <w:ilvl w:val="1"/>
          <w:numId w:val="7"/>
        </w:numPr>
        <w:spacing w:line="360"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216B23B" w14:textId="77777777" w:rsidR="00076FD1" w:rsidRPr="00057162" w:rsidRDefault="00076FD1" w:rsidP="007800BE">
      <w:pPr>
        <w:pStyle w:val="Akapitzlist"/>
        <w:numPr>
          <w:ilvl w:val="0"/>
          <w:numId w:val="7"/>
        </w:numPr>
        <w:spacing w:line="360"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BC0725A" w14:textId="77777777" w:rsidR="00986F42" w:rsidRPr="00B6788B" w:rsidRDefault="00986F42" w:rsidP="007800BE">
      <w:pPr>
        <w:pStyle w:val="Akapitzlist"/>
        <w:numPr>
          <w:ilvl w:val="1"/>
          <w:numId w:val="7"/>
        </w:numPr>
        <w:spacing w:line="360"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40EFB645" w14:textId="77777777" w:rsidR="00B9184D" w:rsidRPr="00B6788B" w:rsidRDefault="00B9184D" w:rsidP="007800BE">
      <w:pPr>
        <w:pStyle w:val="Akapitzlist"/>
        <w:numPr>
          <w:ilvl w:val="1"/>
          <w:numId w:val="7"/>
        </w:numPr>
        <w:spacing w:line="360"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47304B29" w14:textId="2BADE4BE" w:rsidR="0014085E" w:rsidRPr="00057162" w:rsidRDefault="0014085E" w:rsidP="007800BE">
      <w:pPr>
        <w:pStyle w:val="Akapitzlist"/>
        <w:numPr>
          <w:ilvl w:val="1"/>
          <w:numId w:val="7"/>
        </w:numPr>
        <w:spacing w:line="360"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22C0326C" w14:textId="77777777" w:rsidR="0014085E" w:rsidRPr="00E96B76" w:rsidRDefault="0014085E" w:rsidP="007800BE">
      <w:pPr>
        <w:pStyle w:val="Akapitzlist"/>
        <w:numPr>
          <w:ilvl w:val="1"/>
          <w:numId w:val="7"/>
        </w:numPr>
        <w:spacing w:line="360"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w:t>
      </w:r>
      <w:r w:rsidRPr="00E96B76">
        <w:rPr>
          <w:bCs/>
          <w:iCs/>
        </w:rPr>
        <w:lastRenderedPageBreak/>
        <w:t xml:space="preserve">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25B1A7F" w14:textId="77777777" w:rsidR="00004569" w:rsidRPr="00955D5C" w:rsidRDefault="002652AD" w:rsidP="007800BE">
      <w:pPr>
        <w:pStyle w:val="Akapitzlist"/>
        <w:numPr>
          <w:ilvl w:val="1"/>
          <w:numId w:val="7"/>
        </w:numPr>
        <w:spacing w:line="360"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3C145BFE" w14:textId="77777777" w:rsidR="00014CC7" w:rsidRPr="00B6788B" w:rsidRDefault="00014CC7" w:rsidP="007800BE">
      <w:pPr>
        <w:pStyle w:val="Akapitzlist"/>
        <w:numPr>
          <w:ilvl w:val="1"/>
          <w:numId w:val="7"/>
        </w:numPr>
        <w:spacing w:line="360"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815ABD">
        <w:rPr>
          <w:b/>
          <w:bCs/>
          <w:iCs/>
        </w:rPr>
        <w:t>4.8</w:t>
      </w:r>
      <w:r w:rsidR="0059217D" w:rsidRPr="00B6788B">
        <w:rPr>
          <w:b/>
          <w:bCs/>
          <w:iCs/>
        </w:rPr>
        <w:t xml:space="preserve"> </w:t>
      </w:r>
      <w:r w:rsidRPr="00B6788B">
        <w:rPr>
          <w:b/>
          <w:bCs/>
        </w:rPr>
        <w:t>do SWZ</w:t>
      </w:r>
      <w:r w:rsidRPr="00B6788B">
        <w:t>.</w:t>
      </w:r>
      <w:r w:rsidRPr="00B6788B">
        <w:rPr>
          <w:bCs/>
          <w:iCs/>
        </w:rPr>
        <w:t xml:space="preserve"> </w:t>
      </w:r>
    </w:p>
    <w:p w14:paraId="741A01A7" w14:textId="77777777" w:rsidR="00955D5C" w:rsidRPr="00DE4595" w:rsidRDefault="00955D5C" w:rsidP="007800BE">
      <w:pPr>
        <w:pStyle w:val="Akapitzlist"/>
        <w:spacing w:line="360" w:lineRule="auto"/>
        <w:ind w:left="504"/>
        <w:contextualSpacing w:val="0"/>
        <w:jc w:val="both"/>
        <w:rPr>
          <w:bCs/>
          <w:iCs/>
          <w:strike/>
          <w:sz w:val="2"/>
          <w:szCs w:val="2"/>
        </w:rPr>
      </w:pPr>
    </w:p>
    <w:p w14:paraId="24BE5077" w14:textId="77777777" w:rsidR="00DD0BC1" w:rsidRPr="00DE4595" w:rsidRDefault="00DD0BC1" w:rsidP="007800BE">
      <w:pPr>
        <w:pStyle w:val="Akapitzlist"/>
        <w:numPr>
          <w:ilvl w:val="0"/>
          <w:numId w:val="7"/>
        </w:numPr>
        <w:spacing w:line="360" w:lineRule="auto"/>
        <w:ind w:left="363" w:hanging="357"/>
        <w:jc w:val="both"/>
        <w:rPr>
          <w:b/>
          <w:iCs/>
        </w:rPr>
      </w:pPr>
      <w:bookmarkStart w:id="45"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45"/>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3421B52E" w14:textId="77777777" w:rsidR="00DE4595" w:rsidRPr="006B44EE" w:rsidRDefault="00DE4595" w:rsidP="007800BE">
      <w:pPr>
        <w:spacing w:line="360" w:lineRule="auto"/>
        <w:jc w:val="both"/>
        <w:rPr>
          <w:b/>
          <w:iCs/>
          <w:sz w:val="4"/>
          <w:szCs w:val="4"/>
        </w:rPr>
      </w:pPr>
    </w:p>
    <w:p w14:paraId="0C307849" w14:textId="77777777" w:rsidR="00DD0BC1" w:rsidRPr="00724AA2" w:rsidRDefault="006B0420" w:rsidP="007800BE">
      <w:pPr>
        <w:pStyle w:val="Akapitzlist"/>
        <w:numPr>
          <w:ilvl w:val="0"/>
          <w:numId w:val="7"/>
        </w:numPr>
        <w:spacing w:line="360" w:lineRule="auto"/>
        <w:ind w:left="363" w:hanging="357"/>
        <w:jc w:val="both"/>
        <w:rPr>
          <w:b/>
          <w:iCs/>
        </w:rPr>
      </w:pPr>
      <w:bookmarkStart w:id="46"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46"/>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3A834271" w14:textId="77777777" w:rsidR="00F436E2" w:rsidRPr="00057162" w:rsidRDefault="00F436E2" w:rsidP="007800BE">
      <w:pPr>
        <w:pStyle w:val="Akapitzlist"/>
        <w:numPr>
          <w:ilvl w:val="0"/>
          <w:numId w:val="7"/>
        </w:numPr>
        <w:spacing w:line="360"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898AC2F" w14:textId="77777777" w:rsidR="00D64A93" w:rsidRPr="00057162" w:rsidRDefault="002442FA" w:rsidP="007800BE">
      <w:pPr>
        <w:pStyle w:val="Akapitzlist"/>
        <w:numPr>
          <w:ilvl w:val="1"/>
          <w:numId w:val="7"/>
        </w:numPr>
        <w:spacing w:line="360"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74127DAF" w14:textId="77777777" w:rsidR="00D64A93" w:rsidRPr="00057162" w:rsidRDefault="00D64A93" w:rsidP="007800BE">
      <w:pPr>
        <w:pStyle w:val="Akapitzlist"/>
        <w:numPr>
          <w:ilvl w:val="2"/>
          <w:numId w:val="7"/>
        </w:numPr>
        <w:spacing w:line="360" w:lineRule="auto"/>
        <w:ind w:left="709" w:hanging="142"/>
        <w:contextualSpacing w:val="0"/>
        <w:jc w:val="both"/>
        <w:rPr>
          <w:bCs/>
          <w:iCs/>
        </w:rPr>
      </w:pPr>
      <w:r w:rsidRPr="00057162">
        <w:rPr>
          <w:bCs/>
          <w:iCs/>
        </w:rPr>
        <w:t>nie naruszył obowiązków dotyczących płatności podatków, opłat, lub składek na ubezpieczenie społeczne lub zdrowotne,</w:t>
      </w:r>
    </w:p>
    <w:p w14:paraId="046C9106" w14:textId="77777777" w:rsidR="00D64A93" w:rsidRPr="00057162" w:rsidRDefault="00D64A93" w:rsidP="007800BE">
      <w:pPr>
        <w:pStyle w:val="Akapitzlist"/>
        <w:numPr>
          <w:ilvl w:val="2"/>
          <w:numId w:val="7"/>
        </w:numPr>
        <w:spacing w:line="360" w:lineRule="auto"/>
        <w:ind w:left="709" w:hanging="142"/>
        <w:contextualSpacing w:val="0"/>
        <w:jc w:val="both"/>
        <w:rPr>
          <w:bCs/>
          <w:iCs/>
        </w:rPr>
      </w:pPr>
      <w:r w:rsidRPr="00057162">
        <w:rPr>
          <w:bCs/>
          <w:iCs/>
        </w:rPr>
        <w:t xml:space="preserve">nie otwarto jego likwidacji, nie ogłoszono upadłości, jego aktywami nie zarządza likwidator lub sąd, jego działalność gospodarcza nie jest zawieszona ani nie znajduje </w:t>
      </w:r>
      <w:r w:rsidRPr="00057162">
        <w:rPr>
          <w:bCs/>
          <w:iCs/>
        </w:rPr>
        <w:lastRenderedPageBreak/>
        <w:t>się on w innej tego rodzaju sytuacji wynikającej z podobnej procedury przewidzianej w przepisach miejsca wszczęcia tej procedury.</w:t>
      </w:r>
    </w:p>
    <w:p w14:paraId="54043CC4" w14:textId="77777777" w:rsidR="000C22F4" w:rsidRPr="00481489" w:rsidRDefault="00D64A93" w:rsidP="007800BE">
      <w:pPr>
        <w:pStyle w:val="Akapitzlist"/>
        <w:numPr>
          <w:ilvl w:val="1"/>
          <w:numId w:val="7"/>
        </w:numPr>
        <w:spacing w:line="360"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419BFDC6" w14:textId="7BA458A5" w:rsidR="003654B6" w:rsidRDefault="008828EB">
      <w:pPr>
        <w:pStyle w:val="Akapitzlist"/>
        <w:numPr>
          <w:ilvl w:val="1"/>
          <w:numId w:val="35"/>
        </w:numPr>
        <w:spacing w:line="360" w:lineRule="auto"/>
        <w:contextualSpacing w:val="0"/>
        <w:jc w:val="both"/>
        <w:rPr>
          <w:bCs/>
          <w:iCs/>
        </w:rPr>
      </w:pPr>
      <w:r w:rsidRPr="008828EB">
        <w:rPr>
          <w:bCs/>
          <w:iCs/>
        </w:rPr>
        <w:t>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Postanowienie pkt 2 stosuje się.</w:t>
      </w:r>
    </w:p>
    <w:p w14:paraId="18637537" w14:textId="77777777" w:rsidR="00FA6281" w:rsidRPr="00B95C53" w:rsidRDefault="003526E0" w:rsidP="007800BE">
      <w:pPr>
        <w:pStyle w:val="Akapitzlist"/>
        <w:numPr>
          <w:ilvl w:val="0"/>
          <w:numId w:val="7"/>
        </w:numPr>
        <w:spacing w:line="360" w:lineRule="auto"/>
        <w:ind w:left="426" w:hanging="426"/>
        <w:contextualSpacing w:val="0"/>
        <w:jc w:val="both"/>
        <w:rPr>
          <w:b/>
          <w:iCs/>
        </w:rPr>
      </w:pPr>
      <w:r w:rsidRPr="00B95C53">
        <w:rPr>
          <w:b/>
          <w:iCs/>
        </w:rPr>
        <w:t xml:space="preserve">W celu potwierdzenia spełnienia warunków udziału w postępowaniu </w:t>
      </w:r>
      <w:r w:rsidR="006B0420" w:rsidRPr="00B95C53">
        <w:rPr>
          <w:b/>
          <w:iCs/>
        </w:rPr>
        <w:t>Zamawiający</w:t>
      </w:r>
      <w:r w:rsidRPr="00B95C53">
        <w:rPr>
          <w:b/>
          <w:iCs/>
        </w:rPr>
        <w:t xml:space="preserve"> wymaga złożenia:</w:t>
      </w:r>
    </w:p>
    <w:p w14:paraId="3A94821E" w14:textId="77777777" w:rsidR="00B40469" w:rsidRDefault="00B40469">
      <w:pPr>
        <w:pStyle w:val="Akapitzlist"/>
        <w:numPr>
          <w:ilvl w:val="1"/>
          <w:numId w:val="16"/>
        </w:numPr>
        <w:spacing w:line="360" w:lineRule="auto"/>
        <w:contextualSpacing w:val="0"/>
        <w:jc w:val="both"/>
        <w:rPr>
          <w:b/>
          <w:iCs/>
        </w:rPr>
      </w:pPr>
      <w:r w:rsidRPr="00057162">
        <w:rPr>
          <w:bCs/>
          <w:iCs/>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w:t>
      </w:r>
      <w:r w:rsidR="008B439B">
        <w:rPr>
          <w:bCs/>
          <w:iCs/>
        </w:rPr>
        <w:t>a</w:t>
      </w:r>
      <w:r w:rsidRPr="00057162">
        <w:rPr>
          <w:bCs/>
          <w:iCs/>
        </w:rPr>
        <w:t xml:space="preserve"> dowodów określających czy te usługi zostały wykonane lub są wykonywane należycie. Dowodami 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Pr="00B6788B">
        <w:rPr>
          <w:bCs/>
          <w:iCs/>
        </w:rPr>
        <w:t>;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676EFA2F" w14:textId="77777777" w:rsidR="00B95C53" w:rsidRDefault="004C3AFA">
      <w:pPr>
        <w:pStyle w:val="Akapitzlist"/>
        <w:numPr>
          <w:ilvl w:val="1"/>
          <w:numId w:val="16"/>
        </w:numPr>
        <w:spacing w:line="360" w:lineRule="auto"/>
        <w:contextualSpacing w:val="0"/>
        <w:jc w:val="both"/>
        <w:rPr>
          <w:bCs/>
          <w:iCs/>
        </w:rPr>
      </w:pPr>
      <w:r w:rsidRPr="004C3AFA">
        <w:rPr>
          <w:bCs/>
          <w:iCs/>
        </w:rPr>
        <w:t>oświadczeni</w:t>
      </w:r>
      <w:r w:rsidR="005B1E11">
        <w:rPr>
          <w:bCs/>
          <w:iCs/>
        </w:rPr>
        <w:t>a</w:t>
      </w:r>
      <w:r w:rsidRPr="004C3AFA">
        <w:rPr>
          <w:bCs/>
          <w:iCs/>
        </w:rPr>
        <w:t xml:space="preserve"> o </w:t>
      </w:r>
      <w:r w:rsidR="005B1E11">
        <w:rPr>
          <w:bCs/>
          <w:iCs/>
        </w:rPr>
        <w:t xml:space="preserve">posiadaniu </w:t>
      </w:r>
      <w:r w:rsidRPr="004C3AFA">
        <w:rPr>
          <w:bCs/>
          <w:iCs/>
        </w:rPr>
        <w:t>wpis</w:t>
      </w:r>
      <w:r w:rsidR="005B1E11">
        <w:rPr>
          <w:bCs/>
          <w:iCs/>
        </w:rPr>
        <w:t>u</w:t>
      </w:r>
      <w:r w:rsidRPr="004C3AFA">
        <w:rPr>
          <w:bCs/>
          <w:iCs/>
        </w:rPr>
        <w:t xml:space="preserve"> do rejestru działalności regulowanej w zakresie </w:t>
      </w:r>
      <w:r w:rsidRPr="005B1E11">
        <w:rPr>
          <w:bCs/>
          <w:iCs/>
        </w:rPr>
        <w:t>odbierania odpadów komunalnych na terenie</w:t>
      </w:r>
      <w:r w:rsidR="00B95C53">
        <w:rPr>
          <w:bCs/>
          <w:iCs/>
        </w:rPr>
        <w:t>:</w:t>
      </w:r>
    </w:p>
    <w:p w14:paraId="29440334" w14:textId="77777777" w:rsidR="00B95C53" w:rsidRPr="006576C9" w:rsidRDefault="004C3AFA">
      <w:pPr>
        <w:pStyle w:val="Akapitzlist"/>
        <w:numPr>
          <w:ilvl w:val="2"/>
          <w:numId w:val="16"/>
        </w:numPr>
        <w:spacing w:line="276" w:lineRule="auto"/>
        <w:contextualSpacing w:val="0"/>
        <w:jc w:val="both"/>
        <w:rPr>
          <w:bCs/>
          <w:iCs/>
        </w:rPr>
      </w:pPr>
      <w:r w:rsidRPr="005B1E11">
        <w:rPr>
          <w:bCs/>
          <w:iCs/>
        </w:rPr>
        <w:t xml:space="preserve"> </w:t>
      </w:r>
      <w:r w:rsidR="00B95C53" w:rsidRPr="006576C9">
        <w:rPr>
          <w:b/>
          <w:iCs/>
        </w:rPr>
        <w:t>miasta gminy Lędziny</w:t>
      </w:r>
      <w:r w:rsidR="00B95C53" w:rsidRPr="006576C9">
        <w:rPr>
          <w:bCs/>
          <w:iCs/>
        </w:rPr>
        <w:t xml:space="preserve"> dla zadania nr 1</w:t>
      </w:r>
    </w:p>
    <w:p w14:paraId="313B991D" w14:textId="77777777" w:rsidR="00B95C53" w:rsidRPr="006576C9" w:rsidRDefault="00B95C53">
      <w:pPr>
        <w:pStyle w:val="Akapitzlist"/>
        <w:numPr>
          <w:ilvl w:val="2"/>
          <w:numId w:val="16"/>
        </w:numPr>
        <w:spacing w:line="276" w:lineRule="auto"/>
        <w:contextualSpacing w:val="0"/>
        <w:jc w:val="both"/>
        <w:rPr>
          <w:bCs/>
          <w:iCs/>
        </w:rPr>
      </w:pPr>
      <w:r w:rsidRPr="006576C9">
        <w:rPr>
          <w:b/>
          <w:iCs/>
        </w:rPr>
        <w:t>gminy Miedźna</w:t>
      </w:r>
      <w:r w:rsidRPr="006576C9">
        <w:rPr>
          <w:bCs/>
          <w:iCs/>
        </w:rPr>
        <w:t xml:space="preserve"> dla zadania nr 2, </w:t>
      </w:r>
    </w:p>
    <w:p w14:paraId="6E508925" w14:textId="4B64C79C" w:rsidR="004C3AFA" w:rsidRPr="005B1E11" w:rsidRDefault="004C3AFA" w:rsidP="00B95C53">
      <w:pPr>
        <w:pStyle w:val="Akapitzlist"/>
        <w:spacing w:line="360" w:lineRule="auto"/>
        <w:contextualSpacing w:val="0"/>
        <w:jc w:val="both"/>
        <w:rPr>
          <w:bCs/>
          <w:iCs/>
        </w:rPr>
      </w:pPr>
      <w:bookmarkStart w:id="47" w:name="_Hlk107917618"/>
      <w:r w:rsidRPr="005B1E11">
        <w:rPr>
          <w:bCs/>
          <w:iCs/>
        </w:rPr>
        <w:t>złożone</w:t>
      </w:r>
      <w:r w:rsidR="005B1E11" w:rsidRPr="005B1E11">
        <w:rPr>
          <w:bCs/>
          <w:iCs/>
        </w:rPr>
        <w:t>go</w:t>
      </w:r>
      <w:r w:rsidRPr="005B1E11">
        <w:rPr>
          <w:bCs/>
          <w:iCs/>
        </w:rPr>
        <w:t xml:space="preserve"> na druku </w:t>
      </w:r>
      <w:r w:rsidRPr="005B1E11">
        <w:rPr>
          <w:b/>
          <w:iCs/>
        </w:rPr>
        <w:t>Formularza ofertoweg</w:t>
      </w:r>
      <w:r w:rsidR="005B1E11" w:rsidRPr="005B1E11">
        <w:rPr>
          <w:b/>
          <w:iCs/>
        </w:rPr>
        <w:t>o</w:t>
      </w:r>
    </w:p>
    <w:bookmarkEnd w:id="47"/>
    <w:p w14:paraId="22AA3EE3" w14:textId="77777777" w:rsidR="005B1E11" w:rsidRPr="005B1E11" w:rsidRDefault="005B1E11">
      <w:pPr>
        <w:pStyle w:val="Akapitzlist"/>
        <w:numPr>
          <w:ilvl w:val="1"/>
          <w:numId w:val="16"/>
        </w:numPr>
        <w:spacing w:line="360" w:lineRule="auto"/>
        <w:contextualSpacing w:val="0"/>
        <w:jc w:val="both"/>
        <w:rPr>
          <w:bCs/>
          <w:iCs/>
        </w:rPr>
      </w:pPr>
      <w:r w:rsidRPr="005B1E11">
        <w:rPr>
          <w:bCs/>
          <w:iCs/>
        </w:rPr>
        <w:lastRenderedPageBreak/>
        <w:t xml:space="preserve">oświadczenia o posiadaniu wpisu do rejestru bazy danych o odpadach (BDO) na transport odpadów zgodnie z ustawą z dnia 14 grudnia 2012 r. o odpadach (Dz.U. 2021 poz. 779, tekst jednolity z późn. zm.), złożonego na druku </w:t>
      </w:r>
      <w:r w:rsidRPr="005B1E11">
        <w:rPr>
          <w:b/>
          <w:iCs/>
        </w:rPr>
        <w:t>Formularza ofertowego</w:t>
      </w:r>
    </w:p>
    <w:p w14:paraId="783B5A69" w14:textId="77777777" w:rsidR="005B1E11" w:rsidRPr="005B1E11" w:rsidRDefault="005B1E11">
      <w:pPr>
        <w:pStyle w:val="Akapitzlist"/>
        <w:numPr>
          <w:ilvl w:val="1"/>
          <w:numId w:val="16"/>
        </w:numPr>
        <w:spacing w:line="360" w:lineRule="auto"/>
        <w:contextualSpacing w:val="0"/>
        <w:jc w:val="both"/>
        <w:rPr>
          <w:bCs/>
          <w:iCs/>
        </w:rPr>
      </w:pPr>
      <w:r w:rsidRPr="005B1E11">
        <w:rPr>
          <w:bCs/>
          <w:iCs/>
        </w:rPr>
        <w:t>oświadczenia o posiadaniu pojazd</w:t>
      </w:r>
      <w:r>
        <w:rPr>
          <w:bCs/>
          <w:iCs/>
        </w:rPr>
        <w:t>u</w:t>
      </w:r>
      <w:r w:rsidRPr="005B1E11">
        <w:rPr>
          <w:bCs/>
          <w:iCs/>
        </w:rPr>
        <w:t xml:space="preserve"> przystosowan</w:t>
      </w:r>
      <w:r>
        <w:rPr>
          <w:bCs/>
          <w:iCs/>
        </w:rPr>
        <w:t>ego</w:t>
      </w:r>
      <w:r w:rsidRPr="005B1E11">
        <w:rPr>
          <w:bCs/>
          <w:iCs/>
        </w:rPr>
        <w:t xml:space="preserve"> do odbierania zmieszanych odpadów komunalnych oraz przystosowan</w:t>
      </w:r>
      <w:r>
        <w:rPr>
          <w:bCs/>
          <w:iCs/>
        </w:rPr>
        <w:t>ego</w:t>
      </w:r>
      <w:r w:rsidRPr="005B1E11">
        <w:rPr>
          <w:bCs/>
          <w:iCs/>
        </w:rPr>
        <w:t xml:space="preserve"> do odbierania selektywnie zebranych odpadów komunalnych</w:t>
      </w:r>
      <w:r>
        <w:rPr>
          <w:bCs/>
          <w:iCs/>
        </w:rPr>
        <w:t xml:space="preserve">, </w:t>
      </w:r>
      <w:r w:rsidRPr="005B1E11">
        <w:rPr>
          <w:bCs/>
          <w:iCs/>
        </w:rPr>
        <w:t xml:space="preserve">złożonego na druku </w:t>
      </w:r>
      <w:r w:rsidRPr="005B1E11">
        <w:rPr>
          <w:b/>
          <w:iCs/>
        </w:rPr>
        <w:t>Formularza ofertowego</w:t>
      </w:r>
      <w:r>
        <w:rPr>
          <w:b/>
          <w:iCs/>
        </w:rPr>
        <w:t>.</w:t>
      </w:r>
    </w:p>
    <w:p w14:paraId="18086715" w14:textId="77777777" w:rsidR="00AB5FA1" w:rsidRPr="00E96B76" w:rsidRDefault="007C6B00" w:rsidP="007800BE">
      <w:pPr>
        <w:pStyle w:val="Akapitzlist"/>
        <w:numPr>
          <w:ilvl w:val="0"/>
          <w:numId w:val="7"/>
        </w:numPr>
        <w:spacing w:line="360"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15674AB4" w14:textId="77777777" w:rsidR="007C6B00" w:rsidRPr="00057162" w:rsidRDefault="007C6B00" w:rsidP="007800BE">
      <w:pPr>
        <w:pStyle w:val="Akapitzlist"/>
        <w:numPr>
          <w:ilvl w:val="1"/>
          <w:numId w:val="7"/>
        </w:numPr>
        <w:spacing w:line="360"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36A9861A" w14:textId="77777777" w:rsidR="007C6B00" w:rsidRPr="00057162" w:rsidRDefault="007C6B00" w:rsidP="007800BE">
      <w:pPr>
        <w:pStyle w:val="Akapitzlist"/>
        <w:numPr>
          <w:ilvl w:val="1"/>
          <w:numId w:val="7"/>
        </w:numPr>
        <w:spacing w:line="360"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208A5B74" w14:textId="77777777" w:rsidR="00880181" w:rsidRPr="00057162" w:rsidRDefault="00880181" w:rsidP="007800BE">
      <w:pPr>
        <w:pStyle w:val="Akapitzlist"/>
        <w:numPr>
          <w:ilvl w:val="1"/>
          <w:numId w:val="7"/>
        </w:numPr>
        <w:spacing w:line="360"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76E339F8" w14:textId="77777777" w:rsidR="00880181" w:rsidRPr="00057162" w:rsidRDefault="00880181" w:rsidP="007800BE">
      <w:pPr>
        <w:pStyle w:val="Akapitzlist"/>
        <w:numPr>
          <w:ilvl w:val="1"/>
          <w:numId w:val="7"/>
        </w:numPr>
        <w:spacing w:line="360"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0633CE37" w14:textId="77777777" w:rsidR="00880181" w:rsidRPr="00057162" w:rsidRDefault="00880181" w:rsidP="007800BE">
      <w:pPr>
        <w:pStyle w:val="Akapitzlist"/>
        <w:numPr>
          <w:ilvl w:val="0"/>
          <w:numId w:val="7"/>
        </w:numPr>
        <w:spacing w:line="360"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0C7AD5D9" w14:textId="77777777" w:rsidR="00C075D0" w:rsidRPr="00057162" w:rsidRDefault="003B6DA7" w:rsidP="007800BE">
      <w:pPr>
        <w:pStyle w:val="Akapitzlist"/>
        <w:numPr>
          <w:ilvl w:val="0"/>
          <w:numId w:val="7"/>
        </w:numPr>
        <w:spacing w:line="360"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F6A8C58" w14:textId="77777777" w:rsidR="00A97CF6" w:rsidRPr="00057162" w:rsidRDefault="00A97CF6" w:rsidP="007800BE">
      <w:pPr>
        <w:pStyle w:val="Akapitzlist"/>
        <w:numPr>
          <w:ilvl w:val="0"/>
          <w:numId w:val="7"/>
        </w:numPr>
        <w:spacing w:line="360"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1596F3BF" w14:textId="77777777" w:rsidR="000C22F4" w:rsidRDefault="00A97CF6" w:rsidP="007800BE">
      <w:pPr>
        <w:pStyle w:val="Akapitzlist"/>
        <w:numPr>
          <w:ilvl w:val="0"/>
          <w:numId w:val="7"/>
        </w:numPr>
        <w:spacing w:line="360"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5092BF10" w14:textId="77777777" w:rsidR="001B12E6" w:rsidRPr="00955D5C" w:rsidRDefault="001B12E6"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48" w:name="_Toc82787412"/>
      <w:bookmarkStart w:id="49" w:name="_Toc106095845"/>
      <w:bookmarkStart w:id="50" w:name="_Toc106096389"/>
      <w:bookmarkStart w:id="51" w:name="_Toc107919475"/>
      <w:bookmarkStart w:id="52" w:name="_Toc107919618"/>
      <w:bookmarkStart w:id="53" w:name="_Toc180653311"/>
      <w:r w:rsidRPr="00955D5C">
        <w:rPr>
          <w:rFonts w:ascii="Times New Roman" w:hAnsi="Times New Roman" w:cs="Times New Roman"/>
          <w:color w:val="auto"/>
          <w:sz w:val="24"/>
          <w:szCs w:val="24"/>
        </w:rPr>
        <w:lastRenderedPageBreak/>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48"/>
      <w:bookmarkEnd w:id="49"/>
      <w:bookmarkEnd w:id="50"/>
      <w:bookmarkEnd w:id="51"/>
      <w:bookmarkEnd w:id="52"/>
      <w:bookmarkEnd w:id="53"/>
      <w:r w:rsidRPr="00955D5C">
        <w:rPr>
          <w:rFonts w:ascii="Times New Roman" w:hAnsi="Times New Roman" w:cs="Times New Roman"/>
          <w:color w:val="auto"/>
          <w:sz w:val="24"/>
          <w:szCs w:val="24"/>
        </w:rPr>
        <w:t xml:space="preserve"> </w:t>
      </w:r>
    </w:p>
    <w:p w14:paraId="07C928B2" w14:textId="4B2AF926" w:rsidR="00D437BF" w:rsidRDefault="00D437BF">
      <w:pPr>
        <w:pStyle w:val="Akapitzlist"/>
        <w:numPr>
          <w:ilvl w:val="0"/>
          <w:numId w:val="8"/>
        </w:numPr>
        <w:spacing w:line="360" w:lineRule="auto"/>
        <w:jc w:val="both"/>
        <w:rPr>
          <w:bCs/>
        </w:rPr>
      </w:pPr>
      <w:r w:rsidRPr="00A772BA">
        <w:rPr>
          <w:bCs/>
        </w:rPr>
        <w:t>Zamawiający nie wymaga złożenia przedmiotowych środków dowodowych w celu potwierdzenia spełnienia wymagań odnoszących się do przedmiotu zamówienia.</w:t>
      </w:r>
    </w:p>
    <w:p w14:paraId="28B8B65C" w14:textId="637B2F0E" w:rsidR="001B12E6" w:rsidRPr="003D785B" w:rsidRDefault="001B12E6">
      <w:pPr>
        <w:pStyle w:val="Akapitzlist"/>
        <w:numPr>
          <w:ilvl w:val="0"/>
          <w:numId w:val="8"/>
        </w:numPr>
        <w:spacing w:line="360"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5138B054" w14:textId="77777777" w:rsidR="001B12E6" w:rsidRPr="008877C7" w:rsidRDefault="001B12E6">
      <w:pPr>
        <w:pStyle w:val="Akapitzlist"/>
        <w:numPr>
          <w:ilvl w:val="1"/>
          <w:numId w:val="8"/>
        </w:numPr>
        <w:spacing w:line="360"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815ABD">
        <w:rPr>
          <w:b/>
          <w:iCs/>
        </w:rPr>
        <w:t>4.4</w:t>
      </w:r>
      <w:r w:rsidRPr="008877C7">
        <w:rPr>
          <w:b/>
          <w:iCs/>
        </w:rPr>
        <w:t xml:space="preserve"> do SWZ</w:t>
      </w:r>
      <w:r w:rsidR="0022543C">
        <w:rPr>
          <w:b/>
          <w:iCs/>
        </w:rPr>
        <w:t>;</w:t>
      </w:r>
      <w:r w:rsidRPr="008877C7">
        <w:rPr>
          <w:bCs/>
        </w:rPr>
        <w:t xml:space="preserve"> </w:t>
      </w:r>
    </w:p>
    <w:p w14:paraId="06D1563E" w14:textId="77777777" w:rsidR="001B12E6" w:rsidRPr="008877C7" w:rsidRDefault="001B12E6">
      <w:pPr>
        <w:pStyle w:val="Akapitzlist"/>
        <w:numPr>
          <w:ilvl w:val="1"/>
          <w:numId w:val="8"/>
        </w:numPr>
        <w:spacing w:line="360"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815ABD">
        <w:rPr>
          <w:b/>
        </w:rPr>
        <w:t>4.5</w:t>
      </w:r>
      <w:r w:rsidRPr="008877C7">
        <w:rPr>
          <w:b/>
        </w:rPr>
        <w:t xml:space="preserve"> do SWZ</w:t>
      </w:r>
      <w:r w:rsidR="0022543C">
        <w:rPr>
          <w:b/>
        </w:rPr>
        <w:t>;</w:t>
      </w:r>
    </w:p>
    <w:p w14:paraId="27E64631" w14:textId="77777777" w:rsidR="001B12E6" w:rsidRPr="008877C7" w:rsidRDefault="001B12E6">
      <w:pPr>
        <w:pStyle w:val="Akapitzlist"/>
        <w:numPr>
          <w:ilvl w:val="1"/>
          <w:numId w:val="8"/>
        </w:numPr>
        <w:spacing w:line="360"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815ABD">
        <w:rPr>
          <w:b/>
        </w:rPr>
        <w:t>4.6</w:t>
      </w:r>
      <w:r w:rsidRPr="008877C7">
        <w:rPr>
          <w:b/>
        </w:rPr>
        <w:t xml:space="preserve"> do SWZ</w:t>
      </w:r>
      <w:r w:rsidR="0022543C">
        <w:rPr>
          <w:b/>
        </w:rPr>
        <w:t>;</w:t>
      </w:r>
    </w:p>
    <w:p w14:paraId="481F8C15" w14:textId="77777777" w:rsidR="001B12E6" w:rsidRPr="008877C7" w:rsidRDefault="001B12E6">
      <w:pPr>
        <w:pStyle w:val="Akapitzlist"/>
        <w:numPr>
          <w:ilvl w:val="1"/>
          <w:numId w:val="8"/>
        </w:numPr>
        <w:spacing w:line="360" w:lineRule="auto"/>
        <w:contextualSpacing w:val="0"/>
        <w:jc w:val="both"/>
        <w:rPr>
          <w:b/>
        </w:rPr>
      </w:pPr>
      <w:r w:rsidRPr="00E0291F">
        <w:rPr>
          <w:bCs/>
        </w:rPr>
        <w:t xml:space="preserve">Informacji o powstaniu u </w:t>
      </w:r>
      <w:r w:rsidRPr="008877C7">
        <w:rPr>
          <w:bCs/>
        </w:rPr>
        <w:t xml:space="preserve">zamawiającego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815ABD">
        <w:rPr>
          <w:b/>
        </w:rPr>
        <w:t>4.7</w:t>
      </w:r>
      <w:r w:rsidRPr="008877C7">
        <w:rPr>
          <w:b/>
        </w:rPr>
        <w:t xml:space="preserve"> do SWZ</w:t>
      </w:r>
      <w:r w:rsidR="008877C7" w:rsidRPr="008877C7">
        <w:rPr>
          <w:b/>
        </w:rPr>
        <w:t>.</w:t>
      </w:r>
    </w:p>
    <w:p w14:paraId="7D4DEA00" w14:textId="77777777" w:rsidR="001B12E6" w:rsidRPr="00FE6881" w:rsidRDefault="001B12E6">
      <w:pPr>
        <w:pStyle w:val="Akapitzlist"/>
        <w:numPr>
          <w:ilvl w:val="0"/>
          <w:numId w:val="8"/>
        </w:numPr>
        <w:spacing w:line="360"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3117032D" w14:textId="77777777" w:rsidR="001B12E6" w:rsidRPr="00057162" w:rsidRDefault="001B12E6">
      <w:pPr>
        <w:pStyle w:val="Akapitzlist"/>
        <w:numPr>
          <w:ilvl w:val="1"/>
          <w:numId w:val="8"/>
        </w:numPr>
        <w:spacing w:line="360"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5AE1B4E1" w14:textId="77777777" w:rsidR="001B12E6" w:rsidRPr="00057162" w:rsidRDefault="001B12E6">
      <w:pPr>
        <w:pStyle w:val="Akapitzlist"/>
        <w:numPr>
          <w:ilvl w:val="1"/>
          <w:numId w:val="8"/>
        </w:numPr>
        <w:spacing w:line="360"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1FE50C48" w14:textId="77777777" w:rsidR="001B12E6" w:rsidRPr="00057162" w:rsidRDefault="001B12E6">
      <w:pPr>
        <w:pStyle w:val="Akapitzlist"/>
        <w:numPr>
          <w:ilvl w:val="1"/>
          <w:numId w:val="8"/>
        </w:numPr>
        <w:spacing w:line="360"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3114F941" w14:textId="77777777" w:rsidR="001B12E6" w:rsidRDefault="001B12E6">
      <w:pPr>
        <w:pStyle w:val="Akapitzlist"/>
        <w:numPr>
          <w:ilvl w:val="1"/>
          <w:numId w:val="8"/>
        </w:numPr>
        <w:spacing w:line="360"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0CAAF6F4" w14:textId="77777777" w:rsidR="001B12E6" w:rsidRPr="00057162" w:rsidRDefault="001B12E6">
      <w:pPr>
        <w:pStyle w:val="Akapitzlist"/>
        <w:numPr>
          <w:ilvl w:val="0"/>
          <w:numId w:val="8"/>
        </w:numPr>
        <w:spacing w:line="360"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15D094EF" w14:textId="77777777" w:rsidR="00D47577" w:rsidRDefault="001B12E6">
      <w:pPr>
        <w:pStyle w:val="Akapitzlist"/>
        <w:numPr>
          <w:ilvl w:val="0"/>
          <w:numId w:val="8"/>
        </w:numPr>
        <w:spacing w:line="360" w:lineRule="auto"/>
        <w:contextualSpacing w:val="0"/>
        <w:jc w:val="both"/>
        <w:rPr>
          <w:bCs/>
        </w:rPr>
      </w:pPr>
      <w:r w:rsidRPr="00057162">
        <w:rPr>
          <w:b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DEE4154" w14:textId="77777777" w:rsidR="00C40315" w:rsidRPr="008616AB" w:rsidRDefault="00C40315" w:rsidP="007800BE">
      <w:pPr>
        <w:pStyle w:val="Akapitzlist"/>
        <w:spacing w:line="360" w:lineRule="auto"/>
        <w:ind w:left="360"/>
        <w:contextualSpacing w:val="0"/>
        <w:jc w:val="both"/>
        <w:rPr>
          <w:bCs/>
        </w:rPr>
      </w:pPr>
    </w:p>
    <w:p w14:paraId="384D2FAC" w14:textId="77777777" w:rsidR="00F13DFD" w:rsidRPr="00057162" w:rsidRDefault="000C22F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4" w:name="_Toc106095846"/>
      <w:bookmarkStart w:id="55" w:name="_Toc106096390"/>
      <w:bookmarkStart w:id="56" w:name="_Toc107919476"/>
      <w:bookmarkStart w:id="57" w:name="_Toc107919619"/>
      <w:bookmarkStart w:id="58" w:name="_Toc180653312"/>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54"/>
      <w:bookmarkEnd w:id="55"/>
      <w:bookmarkEnd w:id="56"/>
      <w:bookmarkEnd w:id="57"/>
      <w:bookmarkEnd w:id="58"/>
      <w:r w:rsidR="00F13DFD" w:rsidRPr="00057162">
        <w:rPr>
          <w:rFonts w:ascii="Times New Roman" w:hAnsi="Times New Roman" w:cs="Times New Roman"/>
          <w:color w:val="auto"/>
          <w:sz w:val="24"/>
          <w:szCs w:val="24"/>
        </w:rPr>
        <w:t xml:space="preserve"> </w:t>
      </w:r>
    </w:p>
    <w:p w14:paraId="042AB294" w14:textId="77777777" w:rsidR="00F13DFD" w:rsidRPr="00057162" w:rsidRDefault="006B0420" w:rsidP="007800BE">
      <w:pPr>
        <w:pStyle w:val="Akapitzlist"/>
        <w:numPr>
          <w:ilvl w:val="0"/>
          <w:numId w:val="5"/>
        </w:numPr>
        <w:spacing w:line="360"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75118A1D" w14:textId="77777777" w:rsidR="00F13DFD" w:rsidRPr="00991CC3" w:rsidRDefault="006B0420" w:rsidP="007800BE">
      <w:pPr>
        <w:pStyle w:val="Akapitzlist"/>
        <w:numPr>
          <w:ilvl w:val="0"/>
          <w:numId w:val="5"/>
        </w:numPr>
        <w:spacing w:line="360" w:lineRule="auto"/>
        <w:contextualSpacing w:val="0"/>
        <w:jc w:val="both"/>
        <w:rPr>
          <w:bCs/>
        </w:rPr>
      </w:pPr>
      <w:r>
        <w:rPr>
          <w:bCs/>
        </w:rPr>
        <w:t>Zamawiający</w:t>
      </w:r>
      <w:r w:rsidR="000C22F4" w:rsidRPr="00057162">
        <w:rPr>
          <w:bCs/>
        </w:rPr>
        <w:t xml:space="preserve"> żąda wskazania przez </w:t>
      </w:r>
      <w:r w:rsidR="008616AB">
        <w:rPr>
          <w:bCs/>
        </w:rPr>
        <w:t>Wykonawcę</w:t>
      </w:r>
      <w:r w:rsidR="00F13DFD" w:rsidRPr="00057162">
        <w:rPr>
          <w:bCs/>
        </w:rPr>
        <w:t xml:space="preserve"> 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nr </w:t>
      </w:r>
      <w:r w:rsidR="00815ABD">
        <w:rPr>
          <w:b/>
        </w:rPr>
        <w:t>4.6</w:t>
      </w:r>
      <w:r w:rsidR="00FB0388" w:rsidRPr="008877C7">
        <w:rPr>
          <w:b/>
        </w:rPr>
        <w:t xml:space="preserve"> do SWZ</w:t>
      </w:r>
      <w:r w:rsidR="008877C7">
        <w:rPr>
          <w:b/>
        </w:rPr>
        <w:t>.</w:t>
      </w:r>
    </w:p>
    <w:p w14:paraId="57897244" w14:textId="77777777" w:rsidR="002F2F73" w:rsidRPr="001B6C57" w:rsidRDefault="002F2F73" w:rsidP="007800BE">
      <w:pPr>
        <w:spacing w:line="360" w:lineRule="auto"/>
        <w:jc w:val="both"/>
        <w:rPr>
          <w:bCs/>
          <w:sz w:val="2"/>
          <w:szCs w:val="2"/>
        </w:rPr>
      </w:pPr>
    </w:p>
    <w:p w14:paraId="4EF190A4" w14:textId="77777777" w:rsidR="00F13DFD" w:rsidRPr="00057162" w:rsidRDefault="000D2865"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59" w:name="_Toc106095847"/>
      <w:bookmarkStart w:id="60" w:name="_Toc106096391"/>
      <w:bookmarkStart w:id="61" w:name="_Toc107919477"/>
      <w:bookmarkStart w:id="62" w:name="_Toc107919620"/>
      <w:bookmarkStart w:id="63" w:name="_Toc180653313"/>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59"/>
      <w:bookmarkEnd w:id="60"/>
      <w:bookmarkEnd w:id="61"/>
      <w:bookmarkEnd w:id="62"/>
      <w:bookmarkEnd w:id="63"/>
    </w:p>
    <w:p w14:paraId="68134FB0" w14:textId="77777777" w:rsidR="00094555" w:rsidRDefault="00094555" w:rsidP="00094555">
      <w:pPr>
        <w:ind w:firstLine="360"/>
        <w:jc w:val="both"/>
        <w:rPr>
          <w:bCs/>
          <w:sz w:val="24"/>
          <w:szCs w:val="24"/>
        </w:rPr>
      </w:pPr>
    </w:p>
    <w:p w14:paraId="059BA5EF" w14:textId="653E02D3" w:rsidR="00094555" w:rsidRPr="00094555" w:rsidRDefault="00094555" w:rsidP="00094555">
      <w:pPr>
        <w:ind w:firstLine="360"/>
        <w:jc w:val="both"/>
        <w:rPr>
          <w:bCs/>
          <w:sz w:val="24"/>
          <w:szCs w:val="24"/>
        </w:rPr>
      </w:pPr>
      <w:r w:rsidRPr="00094555">
        <w:rPr>
          <w:bCs/>
          <w:sz w:val="24"/>
          <w:szCs w:val="24"/>
        </w:rPr>
        <w:t xml:space="preserve">Zamawiający </w:t>
      </w:r>
      <w:r>
        <w:rPr>
          <w:bCs/>
          <w:sz w:val="24"/>
          <w:szCs w:val="24"/>
        </w:rPr>
        <w:t>nie wymaga wniesienia</w:t>
      </w:r>
      <w:r w:rsidRPr="00094555">
        <w:rPr>
          <w:bCs/>
          <w:sz w:val="24"/>
          <w:szCs w:val="24"/>
        </w:rPr>
        <w:t xml:space="preserve"> wadium.</w:t>
      </w:r>
    </w:p>
    <w:p w14:paraId="0EEE79A1" w14:textId="77777777" w:rsidR="00C40315" w:rsidRPr="007800BE" w:rsidRDefault="00C40315" w:rsidP="007800BE">
      <w:pPr>
        <w:spacing w:line="360" w:lineRule="auto"/>
        <w:jc w:val="both"/>
        <w:rPr>
          <w:strike/>
        </w:rPr>
      </w:pPr>
    </w:p>
    <w:p w14:paraId="6DBCCCB5" w14:textId="77777777" w:rsidR="00F13DFD" w:rsidRPr="00057162" w:rsidRDefault="00127C46"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64" w:name="_Toc106095848"/>
      <w:bookmarkStart w:id="65" w:name="_Toc106096392"/>
      <w:bookmarkStart w:id="66" w:name="_Toc107919478"/>
      <w:bookmarkStart w:id="67" w:name="_Toc107919621"/>
      <w:bookmarkStart w:id="68" w:name="_Toc180653314"/>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64"/>
      <w:bookmarkEnd w:id="65"/>
      <w:bookmarkEnd w:id="66"/>
      <w:bookmarkEnd w:id="67"/>
      <w:bookmarkEnd w:id="68"/>
    </w:p>
    <w:p w14:paraId="7F0636EF" w14:textId="77777777" w:rsidR="00B17C0B" w:rsidRPr="00057162" w:rsidRDefault="00B17C0B" w:rsidP="007800BE">
      <w:pPr>
        <w:spacing w:line="360" w:lineRule="auto"/>
        <w:jc w:val="both"/>
        <w:rPr>
          <w:b/>
          <w:sz w:val="24"/>
          <w:szCs w:val="24"/>
        </w:rPr>
      </w:pPr>
      <w:r w:rsidRPr="00057162">
        <w:rPr>
          <w:b/>
          <w:sz w:val="24"/>
          <w:szCs w:val="24"/>
        </w:rPr>
        <w:t>Wymagania ogólne</w:t>
      </w:r>
    </w:p>
    <w:p w14:paraId="2C766058" w14:textId="77777777" w:rsidR="00EF20B7" w:rsidRDefault="008616AB">
      <w:pPr>
        <w:pStyle w:val="Akapitzlist"/>
        <w:numPr>
          <w:ilvl w:val="6"/>
          <w:numId w:val="8"/>
        </w:numPr>
        <w:spacing w:line="360" w:lineRule="auto"/>
        <w:ind w:left="284" w:hanging="284"/>
        <w:contextualSpacing w:val="0"/>
        <w:jc w:val="both"/>
        <w:rPr>
          <w:bCs/>
        </w:rPr>
      </w:pPr>
      <w:r>
        <w:rPr>
          <w:bCs/>
        </w:rPr>
        <w:t>Wykonawca</w:t>
      </w:r>
      <w:r w:rsidR="00EF20B7" w:rsidRPr="00057162">
        <w:rPr>
          <w:bCs/>
        </w:rPr>
        <w:t xml:space="preserve"> może złożyć jedną ofertę. </w:t>
      </w:r>
    </w:p>
    <w:p w14:paraId="545ACAA3" w14:textId="77777777" w:rsidR="00EF20B7" w:rsidRDefault="00EF20B7">
      <w:pPr>
        <w:pStyle w:val="Akapitzlist"/>
        <w:numPr>
          <w:ilvl w:val="6"/>
          <w:numId w:val="8"/>
        </w:numPr>
        <w:spacing w:line="360"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3A1CB1AC" w14:textId="77777777" w:rsidR="00EF20B7" w:rsidRDefault="00EF20B7">
      <w:pPr>
        <w:pStyle w:val="Akapitzlist"/>
        <w:numPr>
          <w:ilvl w:val="6"/>
          <w:numId w:val="8"/>
        </w:numPr>
        <w:spacing w:line="360"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79D8E0E2" w14:textId="77777777" w:rsidR="00EF20B7" w:rsidRDefault="00EF20B7">
      <w:pPr>
        <w:pStyle w:val="Akapitzlist"/>
        <w:numPr>
          <w:ilvl w:val="6"/>
          <w:numId w:val="8"/>
        </w:numPr>
        <w:spacing w:line="360"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2EC2D560" w14:textId="52AA1134" w:rsidR="000036CA" w:rsidRPr="0096418F" w:rsidRDefault="008616AB">
      <w:pPr>
        <w:pStyle w:val="Akapitzlist"/>
        <w:numPr>
          <w:ilvl w:val="6"/>
          <w:numId w:val="8"/>
        </w:numPr>
        <w:spacing w:line="360"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56A18031" w14:textId="77777777" w:rsidR="00DF163F" w:rsidRDefault="00DF163F" w:rsidP="007800BE">
      <w:pPr>
        <w:spacing w:line="360" w:lineRule="auto"/>
        <w:rPr>
          <w:bCs/>
          <w:sz w:val="2"/>
          <w:szCs w:val="2"/>
        </w:rPr>
      </w:pPr>
    </w:p>
    <w:p w14:paraId="0CBFB491" w14:textId="77777777" w:rsidR="00EF20B7" w:rsidRPr="008616AB" w:rsidRDefault="00EF20B7" w:rsidP="007800BE">
      <w:pPr>
        <w:spacing w:line="360" w:lineRule="auto"/>
        <w:jc w:val="both"/>
        <w:rPr>
          <w:bCs/>
          <w:sz w:val="2"/>
          <w:szCs w:val="2"/>
        </w:rPr>
      </w:pPr>
    </w:p>
    <w:p w14:paraId="317ECD35" w14:textId="77777777" w:rsidR="00C85F61" w:rsidRPr="00057162" w:rsidRDefault="00C85F61" w:rsidP="007800BE">
      <w:pPr>
        <w:spacing w:line="360" w:lineRule="auto"/>
        <w:jc w:val="both"/>
        <w:rPr>
          <w:b/>
          <w:sz w:val="24"/>
          <w:szCs w:val="24"/>
        </w:rPr>
      </w:pPr>
      <w:r w:rsidRPr="00057162">
        <w:rPr>
          <w:b/>
          <w:sz w:val="24"/>
          <w:szCs w:val="24"/>
        </w:rPr>
        <w:t>Zawartość oferty</w:t>
      </w:r>
    </w:p>
    <w:p w14:paraId="68933C60" w14:textId="77777777" w:rsidR="00C85F61" w:rsidRPr="00057162" w:rsidRDefault="00C85F61">
      <w:pPr>
        <w:pStyle w:val="Akapitzlist"/>
        <w:numPr>
          <w:ilvl w:val="0"/>
          <w:numId w:val="73"/>
        </w:numPr>
        <w:spacing w:line="360" w:lineRule="auto"/>
        <w:contextualSpacing w:val="0"/>
        <w:jc w:val="both"/>
        <w:rPr>
          <w:bCs/>
        </w:rPr>
      </w:pPr>
      <w:r w:rsidRPr="00057162">
        <w:rPr>
          <w:bCs/>
        </w:rPr>
        <w:t>Oferta składa się z:</w:t>
      </w:r>
    </w:p>
    <w:p w14:paraId="73800BB5" w14:textId="77777777" w:rsidR="00C85F61" w:rsidRPr="00DF163F" w:rsidRDefault="00C85F61">
      <w:pPr>
        <w:pStyle w:val="Akapitzlist"/>
        <w:numPr>
          <w:ilvl w:val="1"/>
          <w:numId w:val="73"/>
        </w:numPr>
        <w:spacing w:line="360"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24E20FB" w14:textId="77777777" w:rsidR="00C85F61" w:rsidRPr="00057162" w:rsidRDefault="00C85F61">
      <w:pPr>
        <w:pStyle w:val="Akapitzlist"/>
        <w:numPr>
          <w:ilvl w:val="1"/>
          <w:numId w:val="73"/>
        </w:numPr>
        <w:spacing w:line="360"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w:t>
      </w:r>
      <w:r w:rsidRPr="00057162">
        <w:rPr>
          <w:bCs/>
        </w:rPr>
        <w:lastRenderedPageBreak/>
        <w:t xml:space="preserve">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5A540B55" w14:textId="77777777" w:rsidR="00C85F61" w:rsidRPr="00057162" w:rsidRDefault="00C85F61">
      <w:pPr>
        <w:pStyle w:val="Akapitzlist"/>
        <w:numPr>
          <w:ilvl w:val="1"/>
          <w:numId w:val="73"/>
        </w:numPr>
        <w:spacing w:line="360" w:lineRule="auto"/>
        <w:contextualSpacing w:val="0"/>
        <w:jc w:val="both"/>
        <w:rPr>
          <w:bCs/>
        </w:rPr>
      </w:pPr>
      <w:r w:rsidRPr="00057162">
        <w:rPr>
          <w:bCs/>
        </w:rPr>
        <w:t xml:space="preserve">Pełnomocnictwa wskazującego pełnomocnika </w:t>
      </w:r>
      <w:r w:rsidR="008616AB">
        <w:rPr>
          <w:bCs/>
        </w:rPr>
        <w:t>Wykonawców</w:t>
      </w:r>
      <w:r w:rsidRPr="00057162">
        <w:rPr>
          <w:bCs/>
        </w:rPr>
        <w:t xml:space="preserve"> występujących wspólnie (w wypadku złożenia oferty przez konsorcjum)</w:t>
      </w:r>
      <w:r w:rsidR="00412333">
        <w:rPr>
          <w:bCs/>
        </w:rPr>
        <w:t>;</w:t>
      </w:r>
    </w:p>
    <w:p w14:paraId="6543A706" w14:textId="77777777" w:rsidR="00C85F61" w:rsidRPr="00057162" w:rsidRDefault="00C85F61">
      <w:pPr>
        <w:pStyle w:val="Akapitzlist"/>
        <w:numPr>
          <w:ilvl w:val="1"/>
          <w:numId w:val="73"/>
        </w:numPr>
        <w:spacing w:line="360" w:lineRule="auto"/>
        <w:contextualSpacing w:val="0"/>
        <w:jc w:val="both"/>
        <w:rPr>
          <w:bCs/>
        </w:rPr>
      </w:pPr>
      <w:r w:rsidRPr="00057162">
        <w:rPr>
          <w:bCs/>
        </w:rPr>
        <w:t>Pełnomocnictwa do podpisania oferty (w przypadku posługiwania się pełnomocnikiem)</w:t>
      </w:r>
      <w:r w:rsidR="00412333">
        <w:rPr>
          <w:bCs/>
        </w:rPr>
        <w:t>.</w:t>
      </w:r>
    </w:p>
    <w:p w14:paraId="6F6B87A4" w14:textId="77777777" w:rsidR="00C85F61" w:rsidRPr="00A32244" w:rsidRDefault="00C85F61">
      <w:pPr>
        <w:pStyle w:val="Akapitzlist"/>
        <w:numPr>
          <w:ilvl w:val="0"/>
          <w:numId w:val="73"/>
        </w:numPr>
        <w:spacing w:line="360" w:lineRule="auto"/>
        <w:contextualSpacing w:val="0"/>
        <w:jc w:val="both"/>
        <w:rPr>
          <w:bCs/>
          <w:strike/>
        </w:rPr>
      </w:pPr>
      <w:r w:rsidRPr="00A32244">
        <w:rPr>
          <w:bCs/>
        </w:rPr>
        <w:t xml:space="preserve">Pełnomocnictwa powinny być złożone w następującej formie: </w:t>
      </w:r>
    </w:p>
    <w:p w14:paraId="0B3F7F17" w14:textId="77777777" w:rsidR="00C85F61" w:rsidRPr="00057162" w:rsidRDefault="00C85F61">
      <w:pPr>
        <w:pStyle w:val="Akapitzlist"/>
        <w:numPr>
          <w:ilvl w:val="1"/>
          <w:numId w:val="73"/>
        </w:numPr>
        <w:spacing w:line="360"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1DFB4709" w14:textId="77777777" w:rsidR="00C85F61" w:rsidRPr="001E160A" w:rsidRDefault="00C85F61">
      <w:pPr>
        <w:pStyle w:val="Akapitzlist"/>
        <w:numPr>
          <w:ilvl w:val="1"/>
          <w:numId w:val="73"/>
        </w:numPr>
        <w:spacing w:line="360"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w:t>
      </w:r>
      <w:r w:rsidRPr="001E160A">
        <w:rPr>
          <w:bCs/>
        </w:rPr>
        <w:t xml:space="preserve">dokument papierowy – </w:t>
      </w:r>
      <w:r w:rsidR="008616AB" w:rsidRPr="001E160A">
        <w:rPr>
          <w:bCs/>
        </w:rPr>
        <w:t>Wykonawca</w:t>
      </w:r>
      <w:r w:rsidRPr="001E160A">
        <w:rPr>
          <w:bCs/>
        </w:rPr>
        <w:t xml:space="preserve"> przekazuje elektroniczną kopię dokumentu poświadczoną za zgodność z oryginałem</w:t>
      </w:r>
      <w:r w:rsidR="00412333" w:rsidRPr="001E160A">
        <w:rPr>
          <w:bCs/>
        </w:rPr>
        <w:t>;</w:t>
      </w:r>
    </w:p>
    <w:p w14:paraId="4BE0E827" w14:textId="77777777" w:rsidR="00C85F61" w:rsidRPr="001E160A" w:rsidRDefault="00C85F61" w:rsidP="007800BE">
      <w:pPr>
        <w:pStyle w:val="Akapitzlist"/>
        <w:spacing w:line="360" w:lineRule="auto"/>
        <w:contextualSpacing w:val="0"/>
        <w:jc w:val="both"/>
        <w:rPr>
          <w:bCs/>
        </w:rPr>
      </w:pPr>
      <w:r w:rsidRPr="001E160A">
        <w:rPr>
          <w:bCs/>
        </w:rPr>
        <w:t xml:space="preserve">Poświadczenie za zgodność z oryginałem następuje przez podpisanie podpisem elektronicznym kwalifikowanym. </w:t>
      </w:r>
      <w:r w:rsidR="008512DA" w:rsidRPr="001E160A">
        <w:rPr>
          <w:bCs/>
        </w:rPr>
        <w:t>P</w:t>
      </w:r>
      <w:r w:rsidRPr="001E160A">
        <w:rPr>
          <w:bCs/>
        </w:rPr>
        <w:t>oświadczenia dokonuje notariusz lub mocodawca.</w:t>
      </w:r>
    </w:p>
    <w:p w14:paraId="0E370FBD" w14:textId="77777777" w:rsidR="00C85F61" w:rsidRPr="001E160A" w:rsidRDefault="00C85F61">
      <w:pPr>
        <w:pStyle w:val="Akapitzlist"/>
        <w:numPr>
          <w:ilvl w:val="0"/>
          <w:numId w:val="73"/>
        </w:numPr>
        <w:spacing w:line="360" w:lineRule="auto"/>
        <w:contextualSpacing w:val="0"/>
        <w:jc w:val="both"/>
        <w:rPr>
          <w:bCs/>
        </w:rPr>
      </w:pPr>
      <w:r w:rsidRPr="001E160A">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1638AE4" w14:textId="0FF8A7B6" w:rsidR="00E018E8" w:rsidRPr="001E160A" w:rsidRDefault="00E018E8" w:rsidP="000278C5">
      <w:pPr>
        <w:spacing w:line="360" w:lineRule="auto"/>
        <w:jc w:val="both"/>
        <w:rPr>
          <w:b/>
          <w:sz w:val="24"/>
          <w:szCs w:val="24"/>
        </w:rPr>
      </w:pPr>
      <w:r w:rsidRPr="001E160A">
        <w:rPr>
          <w:b/>
          <w:sz w:val="24"/>
          <w:szCs w:val="24"/>
        </w:rPr>
        <w:t>Sposób złożenia oferty</w:t>
      </w:r>
    </w:p>
    <w:p w14:paraId="12D446BD" w14:textId="77777777" w:rsidR="001E160A" w:rsidRPr="001E160A" w:rsidRDefault="001E160A">
      <w:pPr>
        <w:pStyle w:val="Akapitzlist"/>
        <w:numPr>
          <w:ilvl w:val="0"/>
          <w:numId w:val="73"/>
        </w:numPr>
        <w:spacing w:line="360" w:lineRule="auto"/>
        <w:contextualSpacing w:val="0"/>
        <w:jc w:val="both"/>
        <w:rPr>
          <w:bCs/>
        </w:rPr>
      </w:pPr>
      <w:bookmarkStart w:id="69" w:name="_Hlk106954879"/>
      <w:r w:rsidRPr="001E160A">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74AA8883" w14:textId="77777777" w:rsidR="001E160A" w:rsidRPr="001E160A" w:rsidRDefault="001E160A">
      <w:pPr>
        <w:pStyle w:val="Akapitzlist"/>
        <w:numPr>
          <w:ilvl w:val="0"/>
          <w:numId w:val="73"/>
        </w:numPr>
        <w:spacing w:before="120" w:line="312" w:lineRule="auto"/>
        <w:contextualSpacing w:val="0"/>
        <w:jc w:val="both"/>
        <w:rPr>
          <w:bCs/>
        </w:rPr>
      </w:pPr>
      <w:r w:rsidRPr="001E160A">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w:t>
      </w:r>
      <w:r w:rsidRPr="001E160A">
        <w:rPr>
          <w:bCs/>
        </w:rPr>
        <w:lastRenderedPageBreak/>
        <w:t>zgodnie z zaleceniami ze strony dostawcy Java, minimalna rozdzielczość ekranu wymagana do poprawnego wyświetlania 1366x768.</w:t>
      </w:r>
    </w:p>
    <w:p w14:paraId="4D441136" w14:textId="77777777" w:rsidR="001E160A" w:rsidRPr="001E160A" w:rsidRDefault="001E160A">
      <w:pPr>
        <w:pStyle w:val="Akapitzlist"/>
        <w:numPr>
          <w:ilvl w:val="0"/>
          <w:numId w:val="73"/>
        </w:numPr>
        <w:spacing w:before="120" w:line="312" w:lineRule="auto"/>
        <w:contextualSpacing w:val="0"/>
        <w:jc w:val="both"/>
        <w:rPr>
          <w:bCs/>
        </w:rPr>
      </w:pPr>
      <w:r w:rsidRPr="001E160A">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70" w:name="_Hlk106866889"/>
      <w:r w:rsidRPr="001E160A">
        <w:rPr>
          <w:bCs/>
        </w:rPr>
        <w:t>w kontekście jej kompletności i zgodności</w:t>
      </w:r>
      <w:bookmarkEnd w:id="70"/>
      <w:r w:rsidRPr="001E160A">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1E160A">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75515C4" w14:textId="77777777" w:rsidR="001E160A" w:rsidRPr="001E160A" w:rsidRDefault="001E160A">
      <w:pPr>
        <w:pStyle w:val="Akapitzlist"/>
        <w:numPr>
          <w:ilvl w:val="0"/>
          <w:numId w:val="73"/>
        </w:numPr>
        <w:spacing w:before="120" w:line="312" w:lineRule="auto"/>
        <w:contextualSpacing w:val="0"/>
        <w:jc w:val="both"/>
        <w:rPr>
          <w:bCs/>
        </w:rPr>
      </w:pPr>
      <w:r w:rsidRPr="001E160A">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2630CF2E" w14:textId="77777777" w:rsidR="001E160A" w:rsidRPr="001E160A" w:rsidRDefault="001E160A">
      <w:pPr>
        <w:pStyle w:val="Akapitzlist"/>
        <w:numPr>
          <w:ilvl w:val="0"/>
          <w:numId w:val="73"/>
        </w:numPr>
        <w:spacing w:before="120" w:line="312" w:lineRule="auto"/>
        <w:contextualSpacing w:val="0"/>
        <w:jc w:val="both"/>
        <w:rPr>
          <w:bCs/>
        </w:rPr>
      </w:pPr>
      <w:r w:rsidRPr="001E160A">
        <w:rPr>
          <w:bCs/>
        </w:rPr>
        <w:t>Ofertę należy złożyć przy użyciu narzędzi dostępnych na Platformie EFO.</w:t>
      </w:r>
    </w:p>
    <w:p w14:paraId="3988DC6C" w14:textId="77777777" w:rsidR="001757A8" w:rsidRPr="001E160A" w:rsidRDefault="001E160A">
      <w:pPr>
        <w:pStyle w:val="Akapitzlist"/>
        <w:numPr>
          <w:ilvl w:val="0"/>
          <w:numId w:val="73"/>
        </w:numPr>
        <w:spacing w:before="120" w:line="312" w:lineRule="auto"/>
        <w:contextualSpacing w:val="0"/>
        <w:jc w:val="both"/>
        <w:rPr>
          <w:bCs/>
        </w:rPr>
      </w:pPr>
      <w:r w:rsidRPr="001E160A">
        <w:rPr>
          <w:bCs/>
        </w:rPr>
        <w:t>Zmiana lub wycofanie oferty jest możliwa przed terminem składania ofert, przy czym zmiana oferty może być dokonana jedynie jako wycofanie poprzedniej oferty i złożenie nowej (zmienionej).</w:t>
      </w:r>
      <w:bookmarkEnd w:id="69"/>
    </w:p>
    <w:p w14:paraId="527CE45D" w14:textId="77777777" w:rsidR="00D009F4" w:rsidRPr="00435C7C" w:rsidRDefault="00D009F4" w:rsidP="007800BE">
      <w:pPr>
        <w:spacing w:line="360" w:lineRule="auto"/>
        <w:jc w:val="both"/>
        <w:rPr>
          <w:b/>
          <w:bCs/>
          <w:sz w:val="24"/>
          <w:szCs w:val="24"/>
        </w:rPr>
      </w:pPr>
      <w:r w:rsidRPr="00435C7C">
        <w:rPr>
          <w:b/>
          <w:bCs/>
          <w:sz w:val="24"/>
          <w:szCs w:val="24"/>
        </w:rPr>
        <w:t>Tajemnica przedsiębiorstwa:</w:t>
      </w:r>
    </w:p>
    <w:p w14:paraId="1C51A86B" w14:textId="01D6CBA7" w:rsidR="00D009F4" w:rsidRPr="00435C7C" w:rsidRDefault="00D009F4">
      <w:pPr>
        <w:pStyle w:val="Akapitzlist"/>
        <w:numPr>
          <w:ilvl w:val="0"/>
          <w:numId w:val="73"/>
        </w:numPr>
        <w:spacing w:line="360"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 xml:space="preserve">ustawy z dnia </w:t>
      </w:r>
      <w:r w:rsidR="0096418F" w:rsidRPr="0096418F">
        <w:rPr>
          <w:bCs/>
        </w:rPr>
        <w:t xml:space="preserve">13 maja 2022 </w:t>
      </w:r>
      <w:r w:rsidR="004B74E3" w:rsidRPr="00435C7C">
        <w:rPr>
          <w:bCs/>
        </w:rPr>
        <w:t>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03B6C22E" w14:textId="77777777" w:rsidR="00303421" w:rsidRPr="00435C7C" w:rsidRDefault="00576A8C">
      <w:pPr>
        <w:pStyle w:val="Akapitzlist"/>
        <w:numPr>
          <w:ilvl w:val="0"/>
          <w:numId w:val="73"/>
        </w:numPr>
        <w:spacing w:line="360" w:lineRule="auto"/>
        <w:contextualSpacing w:val="0"/>
        <w:jc w:val="both"/>
        <w:rPr>
          <w:bCs/>
        </w:rPr>
      </w:pPr>
      <w:r w:rsidRPr="00435C7C">
        <w:rPr>
          <w:bCs/>
        </w:rPr>
        <w:lastRenderedPageBreak/>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6CB76CEC" w14:textId="77777777" w:rsidR="00F13DFD" w:rsidRPr="00057162" w:rsidRDefault="00D37BB9"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1" w:name="_Toc106095849"/>
      <w:bookmarkStart w:id="72" w:name="_Toc106096393"/>
      <w:bookmarkStart w:id="73" w:name="_Toc107919479"/>
      <w:bookmarkStart w:id="74" w:name="_Toc107919622"/>
      <w:bookmarkStart w:id="75" w:name="_Toc180653315"/>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71"/>
      <w:bookmarkEnd w:id="72"/>
      <w:bookmarkEnd w:id="73"/>
      <w:bookmarkEnd w:id="74"/>
      <w:bookmarkEnd w:id="75"/>
    </w:p>
    <w:p w14:paraId="30DBFDA8" w14:textId="77777777" w:rsidR="00B12A2E" w:rsidRPr="00B12A2E" w:rsidRDefault="00B12A2E" w:rsidP="00B12A2E">
      <w:pPr>
        <w:spacing w:line="360" w:lineRule="auto"/>
        <w:jc w:val="both"/>
        <w:rPr>
          <w:bCs/>
        </w:rPr>
      </w:pPr>
    </w:p>
    <w:p w14:paraId="53DA8375" w14:textId="30B77F3F" w:rsidR="000A77EF" w:rsidRPr="00347C46" w:rsidRDefault="00F13DFD">
      <w:pPr>
        <w:pStyle w:val="Akapitzlist"/>
        <w:numPr>
          <w:ilvl w:val="0"/>
          <w:numId w:val="9"/>
        </w:numPr>
        <w:spacing w:line="360" w:lineRule="auto"/>
        <w:contextualSpacing w:val="0"/>
        <w:jc w:val="both"/>
        <w:rPr>
          <w:b/>
          <w:color w:val="0000CC"/>
        </w:rPr>
      </w:pPr>
      <w:r w:rsidRPr="00347C46">
        <w:rPr>
          <w:bCs/>
        </w:rPr>
        <w:t xml:space="preserve">Ofertę należy złożyć </w:t>
      </w:r>
      <w:r w:rsidR="00D37BB9" w:rsidRPr="00347C46">
        <w:rPr>
          <w:bCs/>
        </w:rPr>
        <w:t xml:space="preserve"> do</w:t>
      </w:r>
      <w:r w:rsidR="00510949" w:rsidRPr="00347C46">
        <w:rPr>
          <w:bCs/>
        </w:rPr>
        <w:t>:</w:t>
      </w:r>
      <w:r w:rsidR="00D37BB9" w:rsidRPr="00347C46">
        <w:rPr>
          <w:bCs/>
        </w:rPr>
        <w:t xml:space="preserve"> </w:t>
      </w:r>
      <w:r w:rsidRPr="00347C46">
        <w:rPr>
          <w:bCs/>
        </w:rPr>
        <w:t xml:space="preserve"> </w:t>
      </w:r>
      <w:bookmarkStart w:id="76" w:name="_Hlk180569563"/>
      <w:r w:rsidR="00347C46">
        <w:rPr>
          <w:b/>
          <w:color w:val="0000CC"/>
        </w:rPr>
        <w:t>13.11.202r.</w:t>
      </w:r>
      <w:r w:rsidRPr="00347C46">
        <w:rPr>
          <w:b/>
          <w:color w:val="0000CC"/>
        </w:rPr>
        <w:t xml:space="preserve"> godz. </w:t>
      </w:r>
      <w:bookmarkEnd w:id="76"/>
      <w:r w:rsidR="00347C46">
        <w:rPr>
          <w:b/>
          <w:color w:val="0000CC"/>
        </w:rPr>
        <w:t>08:00</w:t>
      </w:r>
    </w:p>
    <w:p w14:paraId="00F204BC" w14:textId="1128FB7A" w:rsidR="005A060C" w:rsidRPr="00347C46" w:rsidRDefault="00F13DFD">
      <w:pPr>
        <w:pStyle w:val="Akapitzlist"/>
        <w:numPr>
          <w:ilvl w:val="0"/>
          <w:numId w:val="9"/>
        </w:numPr>
        <w:spacing w:line="360" w:lineRule="auto"/>
        <w:contextualSpacing w:val="0"/>
        <w:jc w:val="both"/>
        <w:rPr>
          <w:b/>
          <w:color w:val="0000CC"/>
        </w:rPr>
      </w:pPr>
      <w:r w:rsidRPr="00347C46">
        <w:rPr>
          <w:bCs/>
        </w:rPr>
        <w:t xml:space="preserve">Otwarcie ofert </w:t>
      </w:r>
      <w:r w:rsidR="00BD1FDA" w:rsidRPr="00347C46">
        <w:rPr>
          <w:bCs/>
        </w:rPr>
        <w:t xml:space="preserve">nie jest jawne i </w:t>
      </w:r>
      <w:r w:rsidRPr="00347C46">
        <w:rPr>
          <w:bCs/>
        </w:rPr>
        <w:t xml:space="preserve">nastąpi w dniu </w:t>
      </w:r>
      <w:r w:rsidR="00347C46">
        <w:rPr>
          <w:b/>
          <w:color w:val="0000CC"/>
        </w:rPr>
        <w:t>13.11.2024r.</w:t>
      </w:r>
      <w:r w:rsidR="00094555" w:rsidRPr="00347C46">
        <w:rPr>
          <w:b/>
          <w:color w:val="0000CC"/>
        </w:rPr>
        <w:t xml:space="preserve"> godz. </w:t>
      </w:r>
      <w:r w:rsidR="00347C46">
        <w:rPr>
          <w:b/>
          <w:color w:val="0000CC"/>
        </w:rPr>
        <w:t>08:00</w:t>
      </w:r>
    </w:p>
    <w:p w14:paraId="5FAC62FB" w14:textId="77777777" w:rsidR="00F13DFD" w:rsidRPr="00347C46" w:rsidRDefault="00FB5DEC">
      <w:pPr>
        <w:pStyle w:val="Akapitzlist"/>
        <w:numPr>
          <w:ilvl w:val="0"/>
          <w:numId w:val="9"/>
        </w:numPr>
        <w:spacing w:line="360" w:lineRule="auto"/>
        <w:contextualSpacing w:val="0"/>
        <w:jc w:val="both"/>
        <w:rPr>
          <w:bCs/>
        </w:rPr>
      </w:pPr>
      <w:r w:rsidRPr="00347C46">
        <w:rPr>
          <w:bCs/>
        </w:rPr>
        <w:t>Do składania i otwarcia o</w:t>
      </w:r>
      <w:r w:rsidR="00A37A89" w:rsidRPr="00347C46">
        <w:rPr>
          <w:bCs/>
        </w:rPr>
        <w:t xml:space="preserve">fert używany jest </w:t>
      </w:r>
      <w:r w:rsidR="00F13DFD" w:rsidRPr="00347C46">
        <w:rPr>
          <w:bCs/>
        </w:rPr>
        <w:t>portal EFO.</w:t>
      </w:r>
    </w:p>
    <w:p w14:paraId="735E2A59" w14:textId="77777777" w:rsidR="006E60E3" w:rsidRPr="00347C46" w:rsidRDefault="006E60E3">
      <w:pPr>
        <w:pStyle w:val="Akapitzlist"/>
        <w:numPr>
          <w:ilvl w:val="0"/>
          <w:numId w:val="9"/>
        </w:numPr>
        <w:spacing w:line="360" w:lineRule="auto"/>
        <w:contextualSpacing w:val="0"/>
        <w:jc w:val="both"/>
      </w:pPr>
      <w:bookmarkStart w:id="77" w:name="_Hlk66272020"/>
      <w:r w:rsidRPr="00347C46">
        <w:t xml:space="preserve">Aukcja elektroniczna rozpocznie się </w:t>
      </w:r>
      <w:r w:rsidR="00B47581" w:rsidRPr="00347C46">
        <w:t>w terminie wyznaczonym w zaproszeniu do aukcji, które użytkownik otrzyma niezwłocznie po upływie terminu otwarcia ofert</w:t>
      </w:r>
      <w:r w:rsidR="00657B07" w:rsidRPr="00347C46">
        <w:t>.</w:t>
      </w:r>
    </w:p>
    <w:p w14:paraId="7E8B849A" w14:textId="3E42047B" w:rsidR="004B64BD" w:rsidRPr="00347C46" w:rsidRDefault="004B64BD">
      <w:pPr>
        <w:pStyle w:val="Ustp"/>
        <w:numPr>
          <w:ilvl w:val="0"/>
          <w:numId w:val="9"/>
        </w:numPr>
        <w:spacing w:before="0" w:line="360" w:lineRule="auto"/>
        <w:rPr>
          <w:strike/>
        </w:rPr>
      </w:pPr>
      <w:r w:rsidRPr="00347C46">
        <w:t xml:space="preserve">Informacja o złożonych ofertach zostanie opublikowana w Profilu Nabywcy niezwłocznie po przeprowadzeniu aukcji </w:t>
      </w:r>
      <w:r w:rsidR="006760E6" w:rsidRPr="00347C46">
        <w:t>elektronicznej</w:t>
      </w:r>
      <w:r w:rsidRPr="00347C46">
        <w:t xml:space="preserve"> i zawierać będzie następujące informacje: nazwy (firmy), adresy </w:t>
      </w:r>
      <w:r w:rsidR="008616AB" w:rsidRPr="00347C46">
        <w:t>Wykonawców</w:t>
      </w:r>
      <w:r w:rsidRPr="00347C46">
        <w:t xml:space="preserve">, informacje dotyczące ceny i informację o akceptacji przez </w:t>
      </w:r>
      <w:r w:rsidR="008616AB" w:rsidRPr="00347C46">
        <w:t>Wykonawców</w:t>
      </w:r>
      <w:r w:rsidRPr="00347C46">
        <w:t xml:space="preserve"> wszystkich warunków określonych w SWZ a także nazwę </w:t>
      </w:r>
      <w:r w:rsidR="00DB4D9E" w:rsidRPr="00347C46">
        <w:t>Wykonawcy</w:t>
      </w:r>
      <w:r w:rsidRPr="00347C46">
        <w:t>, który w wyniku aukcji złożył najkorzystniejszą ofertę.</w:t>
      </w:r>
    </w:p>
    <w:p w14:paraId="496AF3EB" w14:textId="5D1BAABB" w:rsidR="001B6C57" w:rsidRPr="0042227E" w:rsidRDefault="000A77EF">
      <w:pPr>
        <w:pStyle w:val="Akapitzlist"/>
        <w:numPr>
          <w:ilvl w:val="0"/>
          <w:numId w:val="9"/>
        </w:numPr>
        <w:spacing w:line="360" w:lineRule="auto"/>
        <w:contextualSpacing w:val="0"/>
        <w:jc w:val="both"/>
        <w:rPr>
          <w:bCs/>
        </w:rPr>
      </w:pPr>
      <w:r w:rsidRPr="00347C46">
        <w:rPr>
          <w:bCs/>
        </w:rPr>
        <w:t xml:space="preserve">Wykonawca pozostaje związany złożoną ofertą do dnia </w:t>
      </w:r>
      <w:r w:rsidR="00347C46">
        <w:rPr>
          <w:b/>
          <w:color w:val="0000CC"/>
        </w:rPr>
        <w:t>10.02.2025r</w:t>
      </w:r>
      <w:r w:rsidRPr="00347C46">
        <w:rPr>
          <w:bCs/>
        </w:rPr>
        <w:t xml:space="preserve"> Pierwszym</w:t>
      </w:r>
      <w:r w:rsidRPr="00731BB2">
        <w:rPr>
          <w:bCs/>
        </w:rPr>
        <w:t xml:space="preserve"> dniem terminu jest dzień, w którym upływa termin składania ofert. </w:t>
      </w:r>
      <w:bookmarkEnd w:id="77"/>
    </w:p>
    <w:p w14:paraId="271C4E79" w14:textId="77777777" w:rsidR="00F13DFD" w:rsidRPr="00057162" w:rsidRDefault="006F41A7"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78" w:name="_Toc106095850"/>
      <w:bookmarkStart w:id="79" w:name="_Toc106096394"/>
      <w:bookmarkStart w:id="80" w:name="_Toc107919480"/>
      <w:bookmarkStart w:id="81" w:name="_Toc107919623"/>
      <w:bookmarkStart w:id="82" w:name="_Toc180653316"/>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78"/>
      <w:bookmarkEnd w:id="79"/>
      <w:bookmarkEnd w:id="80"/>
      <w:bookmarkEnd w:id="81"/>
      <w:bookmarkEnd w:id="82"/>
    </w:p>
    <w:p w14:paraId="03FB321B" w14:textId="77777777" w:rsidR="00E95CD8" w:rsidRPr="00057162" w:rsidRDefault="00E71D4C">
      <w:pPr>
        <w:pStyle w:val="Akapitzlist"/>
        <w:numPr>
          <w:ilvl w:val="0"/>
          <w:numId w:val="10"/>
        </w:numPr>
        <w:spacing w:line="360"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56BDE77C" w14:textId="77777777" w:rsidR="00112495" w:rsidRPr="00057162" w:rsidRDefault="00112495">
      <w:pPr>
        <w:pStyle w:val="Akapitzlist"/>
        <w:numPr>
          <w:ilvl w:val="0"/>
          <w:numId w:val="10"/>
        </w:numPr>
        <w:spacing w:line="360"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4E666A4B" w14:textId="77777777" w:rsidR="0008454A" w:rsidRPr="00057162" w:rsidRDefault="006B0420">
      <w:pPr>
        <w:pStyle w:val="Akapitzlist"/>
        <w:numPr>
          <w:ilvl w:val="0"/>
          <w:numId w:val="10"/>
        </w:numPr>
        <w:spacing w:line="360"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4A08AED0" w14:textId="77777777" w:rsidR="00065C74" w:rsidRPr="00057162" w:rsidRDefault="00065C74">
      <w:pPr>
        <w:pStyle w:val="Akapitzlist"/>
        <w:numPr>
          <w:ilvl w:val="0"/>
          <w:numId w:val="10"/>
        </w:numPr>
        <w:spacing w:line="360"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4A274D29" w14:textId="77777777" w:rsidR="00112973" w:rsidRPr="00057162" w:rsidRDefault="00DB4D9E">
      <w:pPr>
        <w:pStyle w:val="Akapitzlist"/>
        <w:numPr>
          <w:ilvl w:val="0"/>
          <w:numId w:val="10"/>
        </w:numPr>
        <w:spacing w:line="360"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0C7F170" w14:textId="0C5BFD18" w:rsidR="00F13DFD" w:rsidRPr="00C1037A" w:rsidRDefault="006B0420">
      <w:pPr>
        <w:pStyle w:val="Akapitzlist"/>
        <w:numPr>
          <w:ilvl w:val="0"/>
          <w:numId w:val="10"/>
        </w:numPr>
        <w:spacing w:line="360" w:lineRule="auto"/>
        <w:contextualSpacing w:val="0"/>
        <w:jc w:val="both"/>
        <w:rPr>
          <w:bCs/>
          <w:i/>
          <w:iCs/>
        </w:rPr>
      </w:pPr>
      <w:r>
        <w:rPr>
          <w:bCs/>
        </w:rPr>
        <w:t>Zamawiający</w:t>
      </w:r>
      <w:r w:rsidR="00E95CD8" w:rsidRPr="00057162">
        <w:rPr>
          <w:bCs/>
        </w:rPr>
        <w:t xml:space="preserve"> informuje, iż  informacje zawarte w Załączniku nr</w:t>
      </w:r>
      <w:r w:rsidR="00FB0388">
        <w:rPr>
          <w:bCs/>
        </w:rPr>
        <w:t xml:space="preserve"> ……</w:t>
      </w:r>
      <w:r w:rsidR="00E95CD8" w:rsidRPr="00057162">
        <w:rPr>
          <w:bCs/>
        </w:rPr>
        <w:t>.</w:t>
      </w:r>
      <w:r w:rsidR="00FB0388" w:rsidRPr="00FB0388">
        <w:rPr>
          <w:bCs/>
          <w:color w:val="FF0000"/>
        </w:rPr>
        <w:t xml:space="preserve"> </w:t>
      </w:r>
      <w:r w:rsidR="00E95CD8" w:rsidRPr="00057162">
        <w:rPr>
          <w:bCs/>
        </w:rPr>
        <w:t xml:space="preserve">do SWZ stanowią tajemnicę przedsiębiorstwa w rozumieniu ustawy z dnia </w:t>
      </w:r>
      <w:r w:rsidR="00FA66AE" w:rsidRPr="00FA66AE">
        <w:rPr>
          <w:bCs/>
        </w:rPr>
        <w:t xml:space="preserve">13 maja 2022 </w:t>
      </w:r>
      <w:r w:rsidR="00E95CD8" w:rsidRPr="00057162">
        <w:rPr>
          <w:bCs/>
        </w:rPr>
        <w:t xml:space="preserve">r. o zwalczaniu nieuczciwej konkurencji. </w:t>
      </w:r>
      <w:r>
        <w:rPr>
          <w:bCs/>
        </w:rPr>
        <w:t>Zamawiający</w:t>
      </w:r>
      <w:r w:rsidR="00E95CD8" w:rsidRPr="00057162">
        <w:rPr>
          <w:bCs/>
        </w:rPr>
        <w:t xml:space="preserve"> przekaże załącznik do SWZ po złożeniu </w:t>
      </w:r>
      <w:r w:rsidR="00E95CD8" w:rsidRPr="00057162">
        <w:rPr>
          <w:bCs/>
        </w:rPr>
        <w:lastRenderedPageBreak/>
        <w:t xml:space="preserve">zobowiązania do zachowania informacji w nich zawartych w poufności. </w:t>
      </w:r>
      <w:r w:rsidR="00412333">
        <w:rPr>
          <w:bCs/>
        </w:rPr>
        <w:br/>
      </w:r>
      <w:r w:rsidR="00E95CD8" w:rsidRPr="00057162">
        <w:rPr>
          <w:bCs/>
        </w:rPr>
        <w:t xml:space="preserve">Wzór zobowiązania </w:t>
      </w:r>
      <w:r w:rsidR="00E95CD8" w:rsidRPr="00412333">
        <w:rPr>
          <w:bCs/>
        </w:rPr>
        <w:t xml:space="preserve">stanowi </w:t>
      </w:r>
      <w:r w:rsidR="00E95CD8" w:rsidRPr="00412333">
        <w:rPr>
          <w:b/>
        </w:rPr>
        <w:t xml:space="preserve">Załącznik </w:t>
      </w:r>
      <w:r w:rsidR="002E181C" w:rsidRPr="00412333">
        <w:rPr>
          <w:b/>
        </w:rPr>
        <w:t xml:space="preserve">nr </w:t>
      </w:r>
      <w:r w:rsidR="00054C51" w:rsidRPr="00412333">
        <w:rPr>
          <w:b/>
        </w:rPr>
        <w:t>3</w:t>
      </w:r>
      <w:r w:rsidR="002E181C" w:rsidRPr="00412333">
        <w:rPr>
          <w:b/>
        </w:rPr>
        <w:t xml:space="preserve"> </w:t>
      </w:r>
      <w:r w:rsidR="00E95CD8" w:rsidRPr="00412333">
        <w:rPr>
          <w:b/>
        </w:rPr>
        <w:t>do SWZ</w:t>
      </w:r>
      <w:r w:rsidR="00C1037A">
        <w:rPr>
          <w:b/>
        </w:rPr>
        <w:t xml:space="preserve"> – </w:t>
      </w:r>
      <w:r w:rsidR="00C1037A" w:rsidRPr="00C1037A">
        <w:rPr>
          <w:b/>
          <w:i/>
          <w:iCs/>
        </w:rPr>
        <w:t>nie dotyczy</w:t>
      </w:r>
      <w:r w:rsidR="00E95CD8" w:rsidRPr="00C1037A">
        <w:rPr>
          <w:bCs/>
          <w:i/>
          <w:iCs/>
        </w:rPr>
        <w:t>.</w:t>
      </w:r>
    </w:p>
    <w:p w14:paraId="46E51CAB" w14:textId="77777777" w:rsidR="006109FF" w:rsidRPr="00412333" w:rsidRDefault="006109FF" w:rsidP="007800BE">
      <w:pPr>
        <w:spacing w:line="360" w:lineRule="auto"/>
        <w:jc w:val="both"/>
        <w:rPr>
          <w:bCs/>
          <w:sz w:val="10"/>
          <w:szCs w:val="10"/>
        </w:rPr>
      </w:pPr>
    </w:p>
    <w:p w14:paraId="5E89A150" w14:textId="77777777" w:rsidR="00F13DFD" w:rsidRPr="00057162" w:rsidRDefault="006109FF"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83" w:name="_Toc106095851"/>
      <w:bookmarkStart w:id="84" w:name="_Toc106096395"/>
      <w:bookmarkStart w:id="85" w:name="_Toc107919481"/>
      <w:bookmarkStart w:id="86" w:name="_Toc107919624"/>
      <w:bookmarkStart w:id="87" w:name="_Toc180653317"/>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83"/>
      <w:bookmarkEnd w:id="84"/>
      <w:bookmarkEnd w:id="85"/>
      <w:bookmarkEnd w:id="86"/>
      <w:bookmarkEnd w:id="87"/>
    </w:p>
    <w:p w14:paraId="60FE680E" w14:textId="77777777" w:rsidR="006109FF" w:rsidRPr="00057162" w:rsidRDefault="008616AB">
      <w:pPr>
        <w:pStyle w:val="Akapitzlist"/>
        <w:numPr>
          <w:ilvl w:val="0"/>
          <w:numId w:val="11"/>
        </w:numPr>
        <w:spacing w:line="360"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1AEAD3CE" w14:textId="77777777" w:rsidR="00542812" w:rsidRPr="00057162" w:rsidRDefault="00FC668A">
      <w:pPr>
        <w:pStyle w:val="Akapitzlist"/>
        <w:numPr>
          <w:ilvl w:val="0"/>
          <w:numId w:val="11"/>
        </w:numPr>
        <w:spacing w:line="360"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3DCC3CD5" w14:textId="77777777" w:rsidR="00F13DFD" w:rsidRPr="00057162" w:rsidRDefault="00F13DFD">
      <w:pPr>
        <w:pStyle w:val="Akapitzlist"/>
        <w:numPr>
          <w:ilvl w:val="0"/>
          <w:numId w:val="11"/>
        </w:numPr>
        <w:spacing w:line="360"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5F469DA8" w14:textId="77777777" w:rsidR="00F13DFD" w:rsidRPr="006005EB" w:rsidRDefault="00F13DFD">
      <w:pPr>
        <w:pStyle w:val="Akapitzlist"/>
        <w:numPr>
          <w:ilvl w:val="0"/>
          <w:numId w:val="11"/>
        </w:numPr>
        <w:spacing w:line="360"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31B0D8C" w14:textId="77777777" w:rsidR="00542812" w:rsidRPr="006005EB" w:rsidRDefault="008D67DE">
      <w:pPr>
        <w:pStyle w:val="Akapitzlist"/>
        <w:numPr>
          <w:ilvl w:val="0"/>
          <w:numId w:val="11"/>
        </w:numPr>
        <w:spacing w:line="360"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2FE393B2" w14:textId="77777777" w:rsidR="00D72BB8" w:rsidRPr="00057162" w:rsidRDefault="00437F70">
      <w:pPr>
        <w:pStyle w:val="Akapitzlist"/>
        <w:numPr>
          <w:ilvl w:val="1"/>
          <w:numId w:val="11"/>
        </w:numPr>
        <w:spacing w:line="360"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48A5D35A" w14:textId="77777777" w:rsidR="00437F70" w:rsidRPr="00057162" w:rsidRDefault="00C60E28">
      <w:pPr>
        <w:pStyle w:val="Akapitzlist"/>
        <w:numPr>
          <w:ilvl w:val="1"/>
          <w:numId w:val="11"/>
        </w:numPr>
        <w:spacing w:line="360"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1CAA0CAC" w14:textId="77777777" w:rsidR="00C60E28" w:rsidRPr="00057162" w:rsidRDefault="00E11516">
      <w:pPr>
        <w:pStyle w:val="Akapitzlist"/>
        <w:numPr>
          <w:ilvl w:val="1"/>
          <w:numId w:val="11"/>
        </w:numPr>
        <w:spacing w:line="360"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42B4E851" w14:textId="77777777" w:rsidR="00E11516" w:rsidRPr="00412333" w:rsidRDefault="00701CC9">
      <w:pPr>
        <w:pStyle w:val="Akapitzlist"/>
        <w:numPr>
          <w:ilvl w:val="1"/>
          <w:numId w:val="11"/>
        </w:numPr>
        <w:spacing w:line="360"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3141505B" w14:textId="77777777" w:rsidR="00112973" w:rsidRPr="00057162" w:rsidRDefault="00112973" w:rsidP="007800BE">
      <w:pPr>
        <w:spacing w:line="360"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815ABD">
        <w:rPr>
          <w:b/>
          <w:sz w:val="24"/>
          <w:szCs w:val="24"/>
        </w:rPr>
        <w:t>4.7</w:t>
      </w:r>
      <w:r w:rsidR="0078720F" w:rsidRPr="00412333">
        <w:rPr>
          <w:b/>
          <w:sz w:val="24"/>
          <w:szCs w:val="24"/>
        </w:rPr>
        <w:t xml:space="preserve"> do SWZ</w:t>
      </w:r>
      <w:r w:rsidR="003D04FA" w:rsidRPr="00412333">
        <w:rPr>
          <w:b/>
          <w:sz w:val="24"/>
          <w:szCs w:val="24"/>
        </w:rPr>
        <w:t>.</w:t>
      </w:r>
    </w:p>
    <w:p w14:paraId="31B4803C" w14:textId="77777777" w:rsidR="00C40315" w:rsidRPr="00ED1E33" w:rsidRDefault="00C40315" w:rsidP="007800BE">
      <w:pPr>
        <w:spacing w:line="360" w:lineRule="auto"/>
        <w:jc w:val="both"/>
        <w:rPr>
          <w:bCs/>
          <w:sz w:val="14"/>
          <w:szCs w:val="14"/>
        </w:rPr>
      </w:pPr>
    </w:p>
    <w:p w14:paraId="74A85B14" w14:textId="77777777" w:rsidR="008E67A3" w:rsidRPr="00057162" w:rsidRDefault="008E67A3"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88" w:name="_Toc106095852"/>
      <w:bookmarkStart w:id="89" w:name="_Toc106096396"/>
      <w:bookmarkStart w:id="90" w:name="_Toc107919482"/>
      <w:bookmarkStart w:id="91" w:name="_Toc107919625"/>
      <w:bookmarkStart w:id="92" w:name="_Toc180653318"/>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88"/>
      <w:bookmarkEnd w:id="89"/>
      <w:bookmarkEnd w:id="90"/>
      <w:bookmarkEnd w:id="91"/>
      <w:bookmarkEnd w:id="92"/>
    </w:p>
    <w:p w14:paraId="79BB13EF" w14:textId="77777777" w:rsidR="006005EB" w:rsidRPr="00895B46" w:rsidRDefault="006B0420">
      <w:pPr>
        <w:pStyle w:val="Akapitzlist"/>
        <w:numPr>
          <w:ilvl w:val="0"/>
          <w:numId w:val="12"/>
        </w:numPr>
        <w:spacing w:line="360" w:lineRule="auto"/>
        <w:contextualSpacing w:val="0"/>
        <w:jc w:val="both"/>
        <w:rPr>
          <w:bCs/>
        </w:rPr>
      </w:pPr>
      <w:r>
        <w:rPr>
          <w:bCs/>
        </w:rPr>
        <w:t>Zamawiający</w:t>
      </w:r>
      <w:r w:rsidR="008E67A3" w:rsidRPr="00057162">
        <w:rPr>
          <w:bCs/>
        </w:rPr>
        <w:t xml:space="preserve"> oceni oferty z zastosowaniem następujących kryteriów oceny ofert:</w:t>
      </w:r>
    </w:p>
    <w:p w14:paraId="18F8B9D4" w14:textId="77777777" w:rsidR="001B6C57" w:rsidRPr="00D97D6F" w:rsidRDefault="003C2C0F">
      <w:pPr>
        <w:pStyle w:val="Akapitzlist"/>
        <w:numPr>
          <w:ilvl w:val="1"/>
          <w:numId w:val="12"/>
        </w:numPr>
        <w:spacing w:line="360" w:lineRule="auto"/>
        <w:jc w:val="both"/>
        <w:rPr>
          <w:bCs/>
        </w:rPr>
      </w:pPr>
      <w:r w:rsidRPr="003C2C0F">
        <w:rPr>
          <w:bCs/>
        </w:rPr>
        <w:t xml:space="preserve">najniższa cena (C) - waga 100 % </w:t>
      </w:r>
    </w:p>
    <w:p w14:paraId="18FDB330" w14:textId="4ADD2259" w:rsidR="00951AAB" w:rsidRPr="000278C5" w:rsidRDefault="003C2C0F">
      <w:pPr>
        <w:pStyle w:val="Akapitzlist"/>
        <w:numPr>
          <w:ilvl w:val="0"/>
          <w:numId w:val="12"/>
        </w:numPr>
        <w:spacing w:line="360" w:lineRule="auto"/>
        <w:jc w:val="both"/>
        <w:rPr>
          <w:bCs/>
        </w:rPr>
      </w:pPr>
      <w:r w:rsidRPr="00C40315">
        <w:rPr>
          <w:bCs/>
        </w:rPr>
        <w:t xml:space="preserve">Za najkorzystniejszą ofertę dla kryterium cena - zostanie uznana oferta Wykonawcy, który zaoferuje najniższą </w:t>
      </w:r>
      <w:r w:rsidR="000A5459">
        <w:rPr>
          <w:bCs/>
        </w:rPr>
        <w:t>wartość oferty</w:t>
      </w:r>
      <w:r w:rsidR="00FA6F3F">
        <w:rPr>
          <w:bCs/>
        </w:rPr>
        <w:t xml:space="preserve"> netto</w:t>
      </w:r>
      <w:r w:rsidRPr="00C40315">
        <w:rPr>
          <w:bCs/>
        </w:rPr>
        <w:t xml:space="preserve"> </w:t>
      </w:r>
      <w:r w:rsidR="000A5459">
        <w:rPr>
          <w:bCs/>
        </w:rPr>
        <w:t xml:space="preserve">za </w:t>
      </w:r>
      <w:r w:rsidRPr="00C40315">
        <w:rPr>
          <w:bCs/>
        </w:rPr>
        <w:t>realizacj</w:t>
      </w:r>
      <w:r w:rsidR="000A5459">
        <w:rPr>
          <w:bCs/>
        </w:rPr>
        <w:t>ę</w:t>
      </w:r>
      <w:r w:rsidRPr="00C40315">
        <w:rPr>
          <w:bCs/>
        </w:rPr>
        <w:t xml:space="preserve"> zadania.</w:t>
      </w:r>
      <w:bookmarkStart w:id="93" w:name="_Hlk106623427"/>
    </w:p>
    <w:p w14:paraId="57D0029E" w14:textId="77777777" w:rsidR="00C40315" w:rsidRPr="00951AAB" w:rsidRDefault="00C40315" w:rsidP="007800BE">
      <w:pPr>
        <w:pStyle w:val="Akapitzlist"/>
        <w:spacing w:line="360" w:lineRule="auto"/>
        <w:ind w:left="360"/>
        <w:jc w:val="both"/>
        <w:rPr>
          <w:bCs/>
          <w:sz w:val="10"/>
          <w:szCs w:val="10"/>
        </w:rPr>
      </w:pPr>
    </w:p>
    <w:p w14:paraId="62013A7E" w14:textId="77777777" w:rsidR="00F13DFD" w:rsidRPr="00057162" w:rsidRDefault="00E15A84"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94" w:name="_Toc106095853"/>
      <w:bookmarkStart w:id="95" w:name="_Toc106096397"/>
      <w:bookmarkStart w:id="96" w:name="_Toc107919483"/>
      <w:bookmarkStart w:id="97" w:name="_Toc107919626"/>
      <w:bookmarkStart w:id="98" w:name="_Toc180653319"/>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94"/>
      <w:bookmarkEnd w:id="95"/>
      <w:bookmarkEnd w:id="96"/>
      <w:bookmarkEnd w:id="97"/>
      <w:bookmarkEnd w:id="98"/>
    </w:p>
    <w:p w14:paraId="16B3BB72" w14:textId="77777777" w:rsidR="00DF5247" w:rsidRPr="000F46C7" w:rsidRDefault="00DF5247">
      <w:pPr>
        <w:pStyle w:val="Akapitzlist"/>
        <w:numPr>
          <w:ilvl w:val="1"/>
          <w:numId w:val="18"/>
        </w:numPr>
        <w:spacing w:line="360" w:lineRule="auto"/>
        <w:jc w:val="both"/>
        <w:rPr>
          <w:bCs/>
        </w:rPr>
      </w:pPr>
      <w:bookmarkStart w:id="99" w:name="_Hlk68869954"/>
      <w:bookmarkStart w:id="100" w:name="_Hlk138488842"/>
      <w:bookmarkStart w:id="101" w:name="_Hlk96508933"/>
      <w:bookmarkEnd w:id="93"/>
      <w:r w:rsidRPr="000F46C7">
        <w:rPr>
          <w:bCs/>
        </w:rPr>
        <w:t xml:space="preserve">Zamawiający zamierza dokonać wyboru najkorzystniejszej oferty z zastosowaniem aukcji elektronicznej. </w:t>
      </w:r>
    </w:p>
    <w:p w14:paraId="082AD33E" w14:textId="77777777" w:rsidR="00DF5247" w:rsidRPr="000F46C7" w:rsidRDefault="00DF5247">
      <w:pPr>
        <w:pStyle w:val="Akapitzlist"/>
        <w:numPr>
          <w:ilvl w:val="1"/>
          <w:numId w:val="18"/>
        </w:numPr>
        <w:spacing w:line="360" w:lineRule="auto"/>
        <w:jc w:val="both"/>
        <w:rPr>
          <w:bCs/>
        </w:rPr>
      </w:pPr>
      <w:r w:rsidRPr="000F46C7">
        <w:rPr>
          <w:bCs/>
        </w:rPr>
        <w:t>Zamawiający przeprowadzi aukcję elektroniczną w formie aukcji japońskiej / angielskiej, która może odbyć się nawet przy uczestnictwie jednego Wykonawcy.</w:t>
      </w:r>
    </w:p>
    <w:p w14:paraId="6DF6A84B" w14:textId="77777777" w:rsidR="00DF5247" w:rsidRPr="000F46C7" w:rsidRDefault="00DF5247">
      <w:pPr>
        <w:pStyle w:val="Akapitzlist"/>
        <w:numPr>
          <w:ilvl w:val="1"/>
          <w:numId w:val="18"/>
        </w:numPr>
        <w:spacing w:line="360" w:lineRule="auto"/>
        <w:jc w:val="both"/>
        <w:rPr>
          <w:bCs/>
        </w:rPr>
      </w:pPr>
      <w:r w:rsidRPr="000F46C7">
        <w:rPr>
          <w:bCs/>
        </w:rPr>
        <w:lastRenderedPageBreak/>
        <w:t>Zamawiający, w toku aukcji elektronicznej, stosować będzie kryterium zgodnie z zapisami SWZ.</w:t>
      </w:r>
    </w:p>
    <w:bookmarkEnd w:id="99"/>
    <w:bookmarkEnd w:id="100"/>
    <w:p w14:paraId="19EB1913" w14:textId="77777777" w:rsidR="000C3A7E" w:rsidRPr="000C5BB6" w:rsidRDefault="000C3A7E">
      <w:pPr>
        <w:numPr>
          <w:ilvl w:val="1"/>
          <w:numId w:val="18"/>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6B2DBF46" w14:textId="77777777" w:rsidR="000C3A7E" w:rsidRPr="000C5BB6" w:rsidRDefault="000C3A7E">
      <w:pPr>
        <w:numPr>
          <w:ilvl w:val="1"/>
          <w:numId w:val="18"/>
        </w:numPr>
        <w:spacing w:before="120" w:line="312" w:lineRule="auto"/>
        <w:jc w:val="both"/>
        <w:rPr>
          <w:sz w:val="24"/>
          <w:szCs w:val="24"/>
        </w:rPr>
      </w:pPr>
      <w:r w:rsidRPr="000C5BB6">
        <w:rPr>
          <w:sz w:val="24"/>
          <w:szCs w:val="24"/>
        </w:rPr>
        <w:t>Powiadomienia o rozpoczęciu aukcji otrzymują:</w:t>
      </w:r>
    </w:p>
    <w:p w14:paraId="550FC44F" w14:textId="77777777" w:rsidR="000C3A7E" w:rsidRPr="000C5BB6" w:rsidRDefault="000C3A7E">
      <w:pPr>
        <w:pStyle w:val="Akapitzlist"/>
        <w:numPr>
          <w:ilvl w:val="6"/>
          <w:numId w:val="18"/>
        </w:numPr>
        <w:spacing w:before="120" w:line="312" w:lineRule="auto"/>
        <w:ind w:left="851" w:hanging="284"/>
        <w:jc w:val="both"/>
      </w:pPr>
      <w:r w:rsidRPr="000C5BB6">
        <w:t xml:space="preserve">w przypadku aukcji angielskiej tylko osoby wpisane w Formularzu Ofertowym w polu „Osoby prowadzące postępowanie” jaki i „Osoby upoważnione do składania ofert </w:t>
      </w:r>
      <w:r w:rsidRPr="000C5BB6">
        <w:br/>
        <w:t>w aukcji”;</w:t>
      </w:r>
    </w:p>
    <w:p w14:paraId="58EAE97B" w14:textId="77777777" w:rsidR="000C3A7E" w:rsidRPr="000C5BB6" w:rsidRDefault="000C3A7E">
      <w:pPr>
        <w:pStyle w:val="Akapitzlist"/>
        <w:numPr>
          <w:ilvl w:val="6"/>
          <w:numId w:val="18"/>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470C0B45" w14:textId="77777777" w:rsidR="000C3A7E" w:rsidRPr="000C5BB6" w:rsidRDefault="000C3A7E">
      <w:pPr>
        <w:numPr>
          <w:ilvl w:val="1"/>
          <w:numId w:val="18"/>
        </w:numPr>
        <w:spacing w:before="120" w:line="312" w:lineRule="auto"/>
        <w:jc w:val="both"/>
        <w:rPr>
          <w:sz w:val="24"/>
          <w:szCs w:val="24"/>
        </w:rPr>
      </w:pPr>
      <w:r w:rsidRPr="000C5BB6">
        <w:rPr>
          <w:sz w:val="24"/>
          <w:szCs w:val="24"/>
        </w:rPr>
        <w:t>Nie ma konieczności indywidualnego zakładania konta użytkownika w systemie aukcyjnym przed rozpoczęciem aukcji:</w:t>
      </w:r>
    </w:p>
    <w:p w14:paraId="34192C03" w14:textId="77777777" w:rsidR="000C3A7E" w:rsidRPr="000C5BB6" w:rsidRDefault="000C3A7E">
      <w:pPr>
        <w:pStyle w:val="Akapitzlist"/>
        <w:numPr>
          <w:ilvl w:val="6"/>
          <w:numId w:val="18"/>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44BA2FAE" w14:textId="77777777" w:rsidR="000C3A7E" w:rsidRPr="000C5BB6" w:rsidRDefault="000C3A7E">
      <w:pPr>
        <w:pStyle w:val="Akapitzlist"/>
        <w:numPr>
          <w:ilvl w:val="6"/>
          <w:numId w:val="18"/>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35C3EFB7" w14:textId="77777777" w:rsidR="000C3A7E" w:rsidRPr="000C5BB6" w:rsidRDefault="000C3A7E">
      <w:pPr>
        <w:pStyle w:val="Akapitzlist"/>
        <w:numPr>
          <w:ilvl w:val="1"/>
          <w:numId w:val="18"/>
        </w:numPr>
        <w:spacing w:before="120" w:line="312" w:lineRule="auto"/>
        <w:jc w:val="both"/>
      </w:pPr>
      <w:r w:rsidRPr="000C5BB6">
        <w:t>Szczegółowe informacje zawarte są w zaproszeniu do aukcji.</w:t>
      </w:r>
    </w:p>
    <w:p w14:paraId="38D02097" w14:textId="77777777" w:rsidR="000C3A7E" w:rsidRPr="000C5BB6" w:rsidRDefault="000C3A7E">
      <w:pPr>
        <w:pStyle w:val="Akapitzlist"/>
        <w:numPr>
          <w:ilvl w:val="1"/>
          <w:numId w:val="18"/>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237F03EB" w14:textId="77777777" w:rsidR="000C3A7E" w:rsidRPr="000C5BB6" w:rsidRDefault="000C3A7E">
      <w:pPr>
        <w:pStyle w:val="Akapitzlist"/>
        <w:numPr>
          <w:ilvl w:val="1"/>
          <w:numId w:val="18"/>
        </w:numPr>
        <w:spacing w:before="120" w:line="312" w:lineRule="auto"/>
        <w:jc w:val="both"/>
      </w:pPr>
      <w:r w:rsidRPr="000C5BB6">
        <w:t xml:space="preserve">Wykonawca zobowiązany jest zalogować się w systemie: Aukcje elektroniczne </w:t>
      </w:r>
      <w:r w:rsidRPr="000C5BB6">
        <w:br/>
        <w:t>w momencie otrzymania zaproszenia drogą mailową. Zaproszenie zawiera wytyczne pomagające przejść przez proces aktywacji automatycznie założonego konta użytkownika.</w:t>
      </w:r>
    </w:p>
    <w:p w14:paraId="5AC617A6" w14:textId="77777777" w:rsidR="000C3A7E" w:rsidRPr="000C5BB6" w:rsidRDefault="000C3A7E">
      <w:pPr>
        <w:numPr>
          <w:ilvl w:val="1"/>
          <w:numId w:val="18"/>
        </w:numPr>
        <w:spacing w:before="120" w:line="312" w:lineRule="auto"/>
        <w:jc w:val="both"/>
        <w:rPr>
          <w:sz w:val="24"/>
          <w:szCs w:val="24"/>
        </w:rPr>
      </w:pPr>
      <w:r w:rsidRPr="000C5BB6">
        <w:rPr>
          <w:sz w:val="24"/>
          <w:szCs w:val="24"/>
        </w:rPr>
        <w:lastRenderedPageBreak/>
        <w:t xml:space="preserve">Zwracamy uwagę aby Wykonawca miał dostęp do skrzynki mailowej wskazanej </w:t>
      </w:r>
      <w:r w:rsidRPr="000C5BB6">
        <w:rPr>
          <w:sz w:val="24"/>
          <w:szCs w:val="24"/>
        </w:rPr>
        <w:br/>
        <w:t xml:space="preserve">w Formularzu Ofertowym, szczególnie w wyznaczonym dniu do przeprowadzenia aukcji. </w:t>
      </w:r>
    </w:p>
    <w:p w14:paraId="7C862DDE" w14:textId="77777777" w:rsidR="000C3A7E" w:rsidRPr="000C5BB6" w:rsidRDefault="000C3A7E">
      <w:pPr>
        <w:numPr>
          <w:ilvl w:val="1"/>
          <w:numId w:val="18"/>
        </w:numPr>
        <w:spacing w:before="120" w:line="312" w:lineRule="auto"/>
        <w:jc w:val="both"/>
        <w:rPr>
          <w:sz w:val="24"/>
          <w:szCs w:val="24"/>
        </w:rPr>
      </w:pPr>
      <w:r w:rsidRPr="000C5BB6">
        <w:rPr>
          <w:sz w:val="24"/>
          <w:szCs w:val="24"/>
        </w:rPr>
        <w:t>Wymagania sprzętowe:</w:t>
      </w:r>
    </w:p>
    <w:p w14:paraId="429A9370" w14:textId="77777777" w:rsidR="000C3A7E" w:rsidRPr="000C5BB6" w:rsidRDefault="000C3A7E" w:rsidP="000C3A7E">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3F16F7D8" w14:textId="77777777" w:rsidR="000C3A7E" w:rsidRPr="000C5BB6" w:rsidRDefault="000C3A7E" w:rsidP="000C3A7E">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Firefox od wersji 50, </w:t>
      </w:r>
    </w:p>
    <w:p w14:paraId="6F2EF03C" w14:textId="77777777" w:rsidR="000C3A7E" w:rsidRPr="000C5BB6" w:rsidRDefault="000C3A7E" w:rsidP="000C3A7E">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t>, Windows 11</w:t>
      </w:r>
      <w:r w:rsidRPr="000C5BB6">
        <w:t xml:space="preserve"> (bez wsparcia dla Windows XP, Windows Vista), </w:t>
      </w:r>
    </w:p>
    <w:p w14:paraId="76C314AC" w14:textId="77777777" w:rsidR="000C3A7E" w:rsidRPr="000C5BB6" w:rsidRDefault="000C3A7E" w:rsidP="000C3A7E">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34FCF376" w14:textId="77777777" w:rsidR="000C3A7E" w:rsidRPr="000C5BB6" w:rsidRDefault="000C3A7E" w:rsidP="000C3A7E">
      <w:pPr>
        <w:pStyle w:val="Akapitzlist"/>
        <w:autoSpaceDE w:val="0"/>
        <w:autoSpaceDN w:val="0"/>
        <w:adjustRightInd w:val="0"/>
        <w:spacing w:after="138" w:line="360" w:lineRule="auto"/>
        <w:ind w:left="851" w:hanging="284"/>
        <w:jc w:val="both"/>
      </w:pPr>
      <w:r w:rsidRPr="000C5BB6">
        <w:t>e) minimalna rozdzielczość ekranu do poprawnego działania platformy: 1366x768.</w:t>
      </w:r>
    </w:p>
    <w:p w14:paraId="6714BBC6" w14:textId="77777777" w:rsidR="000C3A7E" w:rsidRPr="000C5BB6" w:rsidRDefault="000C3A7E">
      <w:pPr>
        <w:numPr>
          <w:ilvl w:val="1"/>
          <w:numId w:val="18"/>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217486D4" w14:textId="77777777" w:rsidR="000C3A7E" w:rsidRPr="000C5BB6" w:rsidRDefault="000C3A7E">
      <w:pPr>
        <w:pStyle w:val="Akapitzlist"/>
        <w:numPr>
          <w:ilvl w:val="1"/>
          <w:numId w:val="18"/>
        </w:numPr>
        <w:spacing w:before="120" w:line="312" w:lineRule="auto"/>
        <w:ind w:left="499" w:hanging="357"/>
        <w:jc w:val="both"/>
        <w:rPr>
          <w:bCs/>
        </w:rPr>
      </w:pPr>
      <w:r w:rsidRPr="000C5BB6">
        <w:rPr>
          <w:bCs/>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0E653C13" w14:textId="77777777" w:rsidR="000C3A7E" w:rsidRPr="000C5BB6" w:rsidRDefault="000C3A7E">
      <w:pPr>
        <w:pStyle w:val="Akapitzlist"/>
        <w:numPr>
          <w:ilvl w:val="1"/>
          <w:numId w:val="18"/>
        </w:numPr>
        <w:spacing w:before="120" w:line="312" w:lineRule="auto"/>
        <w:jc w:val="both"/>
        <w:rPr>
          <w:bCs/>
        </w:rPr>
      </w:pPr>
      <w:r w:rsidRPr="000C5BB6">
        <w:rPr>
          <w:bCs/>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5CBE5C33" w14:textId="77777777" w:rsidR="000C3A7E" w:rsidRPr="000C5BB6" w:rsidRDefault="000C3A7E">
      <w:pPr>
        <w:pStyle w:val="Akapitzlist"/>
        <w:numPr>
          <w:ilvl w:val="1"/>
          <w:numId w:val="18"/>
        </w:numPr>
        <w:spacing w:before="120" w:line="312" w:lineRule="auto"/>
        <w:jc w:val="both"/>
        <w:rPr>
          <w:bCs/>
        </w:rPr>
      </w:pPr>
      <w:r w:rsidRPr="000C5BB6">
        <w:rPr>
          <w:bCs/>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0DE3EC51" w14:textId="77777777" w:rsidR="000C3A7E" w:rsidRPr="000C5BB6" w:rsidRDefault="000C3A7E">
      <w:pPr>
        <w:pStyle w:val="Akapitzlist"/>
        <w:numPr>
          <w:ilvl w:val="1"/>
          <w:numId w:val="18"/>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7BEDA674" w14:textId="77777777" w:rsidR="000C3A7E" w:rsidRPr="000C5BB6" w:rsidRDefault="000C3A7E">
      <w:pPr>
        <w:pStyle w:val="Akapitzlist"/>
        <w:numPr>
          <w:ilvl w:val="1"/>
          <w:numId w:val="18"/>
        </w:numPr>
        <w:spacing w:before="120" w:line="312" w:lineRule="auto"/>
        <w:jc w:val="both"/>
        <w:rPr>
          <w:bCs/>
        </w:rPr>
      </w:pPr>
      <w:r w:rsidRPr="000C5BB6">
        <w:rPr>
          <w:bCs/>
        </w:rPr>
        <w:t>Dogrywka zostaje zakończona, gdy żaden z Wykonawców nie złoży kolejnego postąpienia. Wygrywa ten Wykonawca, który złoży najkorzystniejszą ofertę.</w:t>
      </w:r>
    </w:p>
    <w:p w14:paraId="6717B7D5" w14:textId="77777777" w:rsidR="000C3A7E" w:rsidRPr="000C5BB6" w:rsidRDefault="000C3A7E">
      <w:pPr>
        <w:pStyle w:val="Akapitzlist"/>
        <w:numPr>
          <w:ilvl w:val="1"/>
          <w:numId w:val="18"/>
        </w:numPr>
        <w:spacing w:before="120" w:line="312" w:lineRule="auto"/>
        <w:jc w:val="both"/>
        <w:rPr>
          <w:bCs/>
        </w:rPr>
      </w:pPr>
      <w:r w:rsidRPr="000C5BB6">
        <w:rPr>
          <w:bCs/>
        </w:rPr>
        <w:lastRenderedPageBreak/>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13F464C9" w14:textId="77777777" w:rsidR="000C3A7E" w:rsidRPr="000C5BB6" w:rsidRDefault="000C3A7E">
      <w:pPr>
        <w:pStyle w:val="Akapitzlist"/>
        <w:numPr>
          <w:ilvl w:val="1"/>
          <w:numId w:val="18"/>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p>
    <w:p w14:paraId="21CB36E8" w14:textId="77777777" w:rsidR="000C3A7E" w:rsidRPr="000C5BB6" w:rsidRDefault="000C3A7E">
      <w:pPr>
        <w:pStyle w:val="Akapitzlist"/>
        <w:numPr>
          <w:ilvl w:val="1"/>
          <w:numId w:val="18"/>
        </w:numPr>
        <w:spacing w:before="120" w:line="312" w:lineRule="auto"/>
        <w:jc w:val="both"/>
        <w:rPr>
          <w:bCs/>
        </w:rPr>
      </w:pPr>
      <w:r w:rsidRPr="000C5BB6">
        <w:rPr>
          <w:bCs/>
        </w:rPr>
        <w:t>Zamawiający zastrzega sobie prawo do powtórzenia aukcji, zgodnie z zapisami § 37 ust. 7 Regulaminu. O terminie rozpoczęcia nowej aukcji Zamawiający powiadomi w sposób określony w SWZ.</w:t>
      </w:r>
    </w:p>
    <w:p w14:paraId="0C062B7D" w14:textId="77777777" w:rsidR="000C3A7E" w:rsidRPr="000C5BB6" w:rsidRDefault="000C3A7E">
      <w:pPr>
        <w:pStyle w:val="Akapitzlist"/>
        <w:numPr>
          <w:ilvl w:val="1"/>
          <w:numId w:val="18"/>
        </w:numPr>
        <w:spacing w:before="120" w:line="312" w:lineRule="auto"/>
        <w:jc w:val="both"/>
        <w:rPr>
          <w:bCs/>
        </w:rPr>
      </w:pPr>
      <w:r w:rsidRPr="000C5BB6">
        <w:t xml:space="preserve">Informacja o zastosowaniu aukcji japońskiej albo aukcji angielskiej zostanie umieszczona w zaproszeniu do aukcji. </w:t>
      </w:r>
    </w:p>
    <w:p w14:paraId="2C8C720B" w14:textId="63BF1FA4" w:rsidR="006A7D4F" w:rsidRPr="00573F79" w:rsidRDefault="000C3A7E">
      <w:pPr>
        <w:pStyle w:val="Akapitzlist"/>
        <w:numPr>
          <w:ilvl w:val="1"/>
          <w:numId w:val="18"/>
        </w:numPr>
        <w:spacing w:line="360" w:lineRule="auto"/>
        <w:jc w:val="both"/>
      </w:pPr>
      <w:r w:rsidRPr="000C5BB6">
        <w:t>W sprawach dotyczących przebiegu aukcji a w szczególności obsługi funkcjonalnej portalu należy kontaktować się  zgodnie z informacjami podanymi na stronie internetowej na której przeprowadzana jest aukcja.</w:t>
      </w:r>
    </w:p>
    <w:bookmarkEnd w:id="101"/>
    <w:p w14:paraId="22FFD635" w14:textId="77777777" w:rsidR="00367BB3" w:rsidRPr="006A7D4F" w:rsidRDefault="00367BB3">
      <w:pPr>
        <w:pStyle w:val="Akapitzlist"/>
        <w:numPr>
          <w:ilvl w:val="1"/>
          <w:numId w:val="18"/>
        </w:numPr>
        <w:spacing w:line="360" w:lineRule="auto"/>
        <w:jc w:val="both"/>
        <w:rPr>
          <w:b/>
        </w:rPr>
      </w:pPr>
      <w:r w:rsidRPr="00E44133">
        <w:rPr>
          <w:b/>
        </w:rPr>
        <w:t>Sposób wyliczenia cen jednostkowych</w:t>
      </w:r>
      <w:r w:rsidRPr="006A7D4F">
        <w:rPr>
          <w:b/>
        </w:rPr>
        <w:t xml:space="preserve"> i wartości zamówienia.</w:t>
      </w:r>
    </w:p>
    <w:p w14:paraId="4BC9814D" w14:textId="77777777" w:rsidR="00367BB3" w:rsidRPr="008D3149" w:rsidRDefault="00367BB3" w:rsidP="000278C5">
      <w:pPr>
        <w:pStyle w:val="bullet"/>
        <w:spacing w:before="0" w:after="0" w:line="360"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cen jednostkowych</w:t>
      </w:r>
      <w:r w:rsidRPr="008D3149">
        <w:t xml:space="preserve"> netto przyjętych do rozliczania umowy oraz wartości zamówienia w</w:t>
      </w:r>
      <w:r w:rsidR="00A23A96">
        <w:t> </w:t>
      </w:r>
      <w:r w:rsidRPr="008D3149">
        <w:t>następujący sposób:</w:t>
      </w:r>
    </w:p>
    <w:p w14:paraId="0C723CD8" w14:textId="2E43B838" w:rsidR="00367BB3" w:rsidRPr="008D3149" w:rsidRDefault="00367BB3">
      <w:pPr>
        <w:pStyle w:val="Akapitzlist"/>
        <w:numPr>
          <w:ilvl w:val="8"/>
          <w:numId w:val="18"/>
        </w:numPr>
        <w:spacing w:line="360" w:lineRule="auto"/>
        <w:ind w:left="1134" w:hanging="425"/>
        <w:jc w:val="both"/>
      </w:pPr>
      <w:r w:rsidRPr="008D3149">
        <w:t>w pierwsz</w:t>
      </w:r>
      <w:r w:rsidR="00573F79">
        <w:t>ym kroku</w:t>
      </w:r>
      <w:r w:rsidRPr="008D3149">
        <w:t xml:space="preserve"> wyliczony zostanie procentowy wskaźnik upustu cenowego od wartości oferty pierwotnej (złożonej w odpowiedzi na ogłoszenie), uzyskany w wyniku aukcji, który zostanie zaokrąglony w górę do dwóch miejsc po przecinku. Obliczenia zostaną wykonane wg wzoru:</w:t>
      </w:r>
    </w:p>
    <w:p w14:paraId="1594E417" w14:textId="77777777" w:rsidR="00367BB3" w:rsidRPr="008D3149" w:rsidRDefault="00367BB3" w:rsidP="007800BE">
      <w:pPr>
        <w:pStyle w:val="bullet"/>
        <w:spacing w:before="0" w:after="0" w:line="360" w:lineRule="auto"/>
        <w:ind w:left="2829"/>
        <w:rPr>
          <w:b/>
          <w:vertAlign w:val="subscript"/>
        </w:rPr>
      </w:pPr>
      <w:r w:rsidRPr="008D3149">
        <w:rPr>
          <w:b/>
        </w:rPr>
        <w:t xml:space="preserve">W </w:t>
      </w:r>
      <w:r w:rsidRPr="008D3149">
        <w:rPr>
          <w:b/>
          <w:vertAlign w:val="subscript"/>
        </w:rPr>
        <w:t>oferty</w:t>
      </w:r>
      <w:r w:rsidRPr="008D3149">
        <w:rPr>
          <w:b/>
        </w:rPr>
        <w:t xml:space="preserve"> – W </w:t>
      </w:r>
      <w:r w:rsidRPr="008D3149">
        <w:rPr>
          <w:b/>
          <w:vertAlign w:val="subscript"/>
        </w:rPr>
        <w:t>aukcji</w:t>
      </w:r>
    </w:p>
    <w:p w14:paraId="0BFF13FC" w14:textId="77777777" w:rsidR="00367BB3" w:rsidRPr="008D3149" w:rsidRDefault="00367BB3" w:rsidP="007800BE">
      <w:pPr>
        <w:pStyle w:val="bullet"/>
        <w:spacing w:before="0" w:after="0" w:line="360" w:lineRule="auto"/>
        <w:ind w:left="2830" w:hanging="851"/>
        <w:rPr>
          <w:b/>
        </w:rPr>
      </w:pPr>
      <w:r w:rsidRPr="008D3149">
        <w:rPr>
          <w:b/>
        </w:rPr>
        <w:t>U = --------------------------------------  x 100 [%]</w:t>
      </w:r>
    </w:p>
    <w:p w14:paraId="53AE64EA" w14:textId="77777777" w:rsidR="00367BB3" w:rsidRPr="008D3149" w:rsidRDefault="00367BB3" w:rsidP="007800BE">
      <w:pPr>
        <w:spacing w:line="360" w:lineRule="auto"/>
        <w:ind w:left="3053" w:firstLine="492"/>
        <w:rPr>
          <w:b/>
          <w:sz w:val="24"/>
          <w:szCs w:val="24"/>
          <w:vertAlign w:val="subscript"/>
        </w:rPr>
      </w:pPr>
      <w:r w:rsidRPr="008D3149">
        <w:rPr>
          <w:b/>
          <w:sz w:val="24"/>
          <w:szCs w:val="24"/>
        </w:rPr>
        <w:t xml:space="preserve">W </w:t>
      </w:r>
      <w:r w:rsidRPr="008D3149">
        <w:rPr>
          <w:b/>
          <w:sz w:val="24"/>
          <w:szCs w:val="24"/>
          <w:vertAlign w:val="subscript"/>
        </w:rPr>
        <w:t>oferty</w:t>
      </w:r>
    </w:p>
    <w:p w14:paraId="646251F4" w14:textId="0473AAF0" w:rsidR="00367BB3" w:rsidRPr="008D3149" w:rsidRDefault="00573F79">
      <w:pPr>
        <w:pStyle w:val="Akapitzlist"/>
        <w:numPr>
          <w:ilvl w:val="8"/>
          <w:numId w:val="18"/>
        </w:numPr>
        <w:spacing w:line="360" w:lineRule="auto"/>
        <w:ind w:left="1134" w:hanging="425"/>
        <w:jc w:val="both"/>
      </w:pPr>
      <w:r>
        <w:t>w drugim kroku</w:t>
      </w:r>
      <w:r w:rsidR="00367BB3" w:rsidRPr="008D3149">
        <w:t xml:space="preserve"> wyliczone zostaną indywidualnie poszczególne ceny jednostkowe netto poprzez obniżenie cen jednostkowych z oferty pierwotnej o wartość upustu wyliczoną przy zastosowaniu wartości wskaźnika upustu (U), przy czym ceny te zostaną zaokrąglone w</w:t>
      </w:r>
      <w:r w:rsidR="004D0940">
        <w:t> </w:t>
      </w:r>
      <w:r w:rsidR="00367BB3" w:rsidRPr="008D3149">
        <w:t>dół do dwóch miejsc po przecinku. Obliczenia zostaną wykonane wg wzoru:</w:t>
      </w:r>
    </w:p>
    <w:p w14:paraId="28689460" w14:textId="77777777" w:rsidR="00367BB3" w:rsidRPr="008D3149" w:rsidRDefault="00367BB3" w:rsidP="007800BE">
      <w:pPr>
        <w:spacing w:line="360" w:lineRule="auto"/>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4F10E18B" w14:textId="77777777" w:rsidR="00367BB3" w:rsidRPr="008D3149" w:rsidRDefault="00367BB3" w:rsidP="007800BE">
      <w:pPr>
        <w:spacing w:line="360" w:lineRule="auto"/>
        <w:ind w:left="1080"/>
        <w:jc w:val="both"/>
        <w:rPr>
          <w:sz w:val="24"/>
          <w:szCs w:val="24"/>
        </w:rPr>
      </w:pPr>
      <w:r w:rsidRPr="008D3149">
        <w:rPr>
          <w:sz w:val="24"/>
          <w:szCs w:val="24"/>
        </w:rPr>
        <w:t>gdzie:</w:t>
      </w:r>
    </w:p>
    <w:p w14:paraId="55A973F3" w14:textId="77777777" w:rsidR="00367BB3" w:rsidRPr="008D3149" w:rsidRDefault="00367BB3" w:rsidP="007800BE">
      <w:pPr>
        <w:tabs>
          <w:tab w:val="left" w:pos="1800"/>
        </w:tabs>
        <w:spacing w:line="360" w:lineRule="auto"/>
        <w:ind w:left="1800" w:hanging="720"/>
        <w:jc w:val="both"/>
        <w:rPr>
          <w:sz w:val="24"/>
          <w:szCs w:val="24"/>
        </w:rPr>
      </w:pPr>
      <w:r w:rsidRPr="008D3149">
        <w:rPr>
          <w:sz w:val="24"/>
          <w:szCs w:val="24"/>
        </w:rPr>
        <w:lastRenderedPageBreak/>
        <w:t xml:space="preserve">U – wartość wskaźnika upustu cenowego od wartości oferty pierwotnej uzyskanego </w:t>
      </w:r>
      <w:r w:rsidRPr="008D3149">
        <w:rPr>
          <w:sz w:val="24"/>
          <w:szCs w:val="24"/>
        </w:rPr>
        <w:br/>
        <w:t>w wyniku akcji elektronicznej</w:t>
      </w:r>
    </w:p>
    <w:p w14:paraId="60D2250A" w14:textId="77777777" w:rsidR="00367BB3" w:rsidRPr="008D3149" w:rsidRDefault="00367BB3" w:rsidP="007800BE">
      <w:pPr>
        <w:tabs>
          <w:tab w:val="left" w:pos="1800"/>
        </w:tabs>
        <w:spacing w:line="360" w:lineRule="auto"/>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8E3E2D2" w14:textId="77777777" w:rsidR="00367BB3" w:rsidRPr="008D3149" w:rsidRDefault="00367BB3" w:rsidP="007800BE">
      <w:pPr>
        <w:tabs>
          <w:tab w:val="left" w:pos="1800"/>
        </w:tabs>
        <w:spacing w:line="360" w:lineRule="auto"/>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59818B99" w14:textId="77777777" w:rsidR="00367BB3" w:rsidRPr="008D3149" w:rsidRDefault="00367BB3" w:rsidP="007800BE">
      <w:pPr>
        <w:tabs>
          <w:tab w:val="left" w:pos="1800"/>
        </w:tabs>
        <w:spacing w:line="360" w:lineRule="auto"/>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59D5496B" w14:textId="77777777" w:rsidR="00367BB3" w:rsidRPr="008D3149" w:rsidRDefault="00367BB3" w:rsidP="007800BE">
      <w:pPr>
        <w:tabs>
          <w:tab w:val="left" w:pos="1800"/>
        </w:tabs>
        <w:spacing w:line="360" w:lineRule="auto"/>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34DB1F4C" w14:textId="77777777" w:rsidR="000278C5" w:rsidRDefault="00367BB3">
      <w:pPr>
        <w:pStyle w:val="Akapitzlist"/>
        <w:numPr>
          <w:ilvl w:val="8"/>
          <w:numId w:val="18"/>
        </w:numPr>
        <w:spacing w:line="360"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oraz szacunkowych ilości poszczególnych pozycji  zamówienia określonych w Formularzu Ofertowym.</w:t>
      </w:r>
    </w:p>
    <w:p w14:paraId="554C83D2" w14:textId="77777777" w:rsidR="00945420" w:rsidRPr="00940EF3" w:rsidRDefault="00945420" w:rsidP="00945420">
      <w:pPr>
        <w:pStyle w:val="Akapitzlist"/>
        <w:spacing w:line="360" w:lineRule="auto"/>
        <w:ind w:left="1134"/>
        <w:jc w:val="both"/>
      </w:pPr>
    </w:p>
    <w:p w14:paraId="7369E7A0" w14:textId="77777777" w:rsidR="00112973" w:rsidRPr="00057162"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102" w:name="_Toc106095854"/>
      <w:bookmarkStart w:id="103" w:name="_Toc106096398"/>
      <w:bookmarkStart w:id="104" w:name="_Toc107919484"/>
      <w:bookmarkStart w:id="105" w:name="_Toc107919627"/>
      <w:bookmarkStart w:id="106" w:name="_Toc180653320"/>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102"/>
      <w:bookmarkEnd w:id="103"/>
      <w:bookmarkEnd w:id="104"/>
      <w:bookmarkEnd w:id="105"/>
      <w:bookmarkEnd w:id="106"/>
      <w:r w:rsidR="00694060" w:rsidRPr="00057162">
        <w:rPr>
          <w:rFonts w:ascii="Times New Roman" w:hAnsi="Times New Roman" w:cs="Times New Roman"/>
          <w:color w:val="auto"/>
          <w:sz w:val="24"/>
          <w:szCs w:val="24"/>
        </w:rPr>
        <w:t xml:space="preserve"> </w:t>
      </w:r>
    </w:p>
    <w:p w14:paraId="40E7EB3F" w14:textId="77777777" w:rsidR="00694060" w:rsidRPr="008D3149" w:rsidRDefault="009E0B3B">
      <w:pPr>
        <w:pStyle w:val="Akapitzlist"/>
        <w:numPr>
          <w:ilvl w:val="0"/>
          <w:numId w:val="17"/>
        </w:numPr>
        <w:spacing w:line="360" w:lineRule="auto"/>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1C38AF20" w14:textId="7AD3F853" w:rsidR="003A2D9A" w:rsidRDefault="006B0420">
      <w:pPr>
        <w:pStyle w:val="Ustp"/>
        <w:numPr>
          <w:ilvl w:val="0"/>
          <w:numId w:val="17"/>
        </w:numPr>
        <w:spacing w:before="0" w:line="360" w:lineRule="auto"/>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 xml:space="preserve">części </w:t>
      </w:r>
      <w:r w:rsidR="00DD3FE4">
        <w:rPr>
          <w:bCs/>
          <w:color w:val="000000" w:themeColor="text1"/>
        </w:rPr>
        <w:t>VIII</w:t>
      </w:r>
      <w:r w:rsidR="006623D7" w:rsidRPr="00B46516">
        <w:rPr>
          <w:bCs/>
          <w:color w:val="000000" w:themeColor="text1"/>
        </w:rPr>
        <w:t xml:space="preserve">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45A30CEE" w14:textId="77777777" w:rsidR="00344A22" w:rsidRPr="00057162" w:rsidRDefault="00344A22" w:rsidP="007800BE">
      <w:pPr>
        <w:spacing w:line="360" w:lineRule="auto"/>
        <w:jc w:val="both"/>
        <w:rPr>
          <w:sz w:val="24"/>
          <w:szCs w:val="24"/>
        </w:rPr>
      </w:pPr>
    </w:p>
    <w:p w14:paraId="1B33EA0B" w14:textId="77777777" w:rsidR="00F91368"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107" w:name="_Toc106095856"/>
      <w:bookmarkStart w:id="108" w:name="_Toc106096400"/>
      <w:bookmarkStart w:id="109" w:name="_Toc107919485"/>
      <w:bookmarkStart w:id="110" w:name="_Toc107919628"/>
      <w:bookmarkStart w:id="111" w:name="_Toc180653321"/>
      <w:r w:rsidRPr="00057162">
        <w:rPr>
          <w:rFonts w:ascii="Times New Roman" w:hAnsi="Times New Roman" w:cs="Times New Roman"/>
          <w:color w:val="auto"/>
          <w:sz w:val="24"/>
          <w:szCs w:val="24"/>
        </w:rPr>
        <w:t>Część X</w:t>
      </w:r>
      <w:r w:rsidR="00865A02">
        <w:rPr>
          <w:rFonts w:ascii="Times New Roman" w:hAnsi="Times New Roman" w:cs="Times New Roman"/>
          <w:color w:val="auto"/>
          <w:sz w:val="24"/>
          <w:szCs w:val="24"/>
        </w:rPr>
        <w:t>I</w:t>
      </w:r>
      <w:r w:rsidRPr="00057162">
        <w:rPr>
          <w:rFonts w:ascii="Times New Roman" w:hAnsi="Times New Roman" w:cs="Times New Roman"/>
          <w:color w:val="auto"/>
          <w:sz w:val="24"/>
          <w:szCs w:val="24"/>
        </w:rPr>
        <w:t>X</w:t>
      </w:r>
      <w:r w:rsidR="005B47CB" w:rsidRPr="00057162">
        <w:rPr>
          <w:rFonts w:ascii="Times New Roman" w:hAnsi="Times New Roman" w:cs="Times New Roman"/>
          <w:color w:val="auto"/>
          <w:sz w:val="24"/>
          <w:szCs w:val="24"/>
        </w:rPr>
        <w:t xml:space="preserve">. </w:t>
      </w:r>
      <w:bookmarkEnd w:id="107"/>
      <w:bookmarkEnd w:id="108"/>
      <w:r w:rsidR="00F80D04" w:rsidRPr="00F80D04">
        <w:rPr>
          <w:rFonts w:ascii="Times New Roman" w:hAnsi="Times New Roman" w:cs="Times New Roman"/>
          <w:color w:val="auto"/>
          <w:sz w:val="24"/>
          <w:szCs w:val="24"/>
        </w:rPr>
        <w:t>Zabezpieczenie należytego wykonania umowy</w:t>
      </w:r>
      <w:bookmarkEnd w:id="109"/>
      <w:bookmarkEnd w:id="110"/>
      <w:bookmarkEnd w:id="111"/>
    </w:p>
    <w:p w14:paraId="31A66AD5" w14:textId="77777777" w:rsidR="00F80D04" w:rsidRPr="00057162" w:rsidRDefault="00F80D04" w:rsidP="00D502EC">
      <w:pPr>
        <w:pStyle w:val="Akapitzlist"/>
        <w:spacing w:before="120" w:line="312" w:lineRule="auto"/>
        <w:ind w:left="360"/>
        <w:contextualSpacing w:val="0"/>
        <w:jc w:val="both"/>
        <w:rPr>
          <w:bCs/>
        </w:rPr>
      </w:pPr>
      <w:r>
        <w:rPr>
          <w:bCs/>
        </w:rPr>
        <w:t>Zamawiający</w:t>
      </w:r>
      <w:r w:rsidRPr="00057162">
        <w:rPr>
          <w:bCs/>
        </w:rPr>
        <w:t xml:space="preserve"> nie wymaga wniesienia zabezpieczenia należytego wykonania umowy.</w:t>
      </w:r>
    </w:p>
    <w:p w14:paraId="585D481E" w14:textId="77777777" w:rsidR="00554352" w:rsidRPr="00057162" w:rsidRDefault="00554352" w:rsidP="00D84F6C">
      <w:pPr>
        <w:spacing w:line="360" w:lineRule="auto"/>
        <w:jc w:val="both"/>
      </w:pPr>
    </w:p>
    <w:p w14:paraId="0DA47F78" w14:textId="77777777" w:rsidR="00694060" w:rsidRDefault="00554352"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112" w:name="_Toc106095857"/>
      <w:bookmarkStart w:id="113" w:name="_Toc106096401"/>
      <w:bookmarkStart w:id="114" w:name="_Toc107919486"/>
      <w:bookmarkStart w:id="115" w:name="_Toc107919629"/>
      <w:bookmarkStart w:id="116" w:name="_Toc180653322"/>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 xml:space="preserve">X. </w:t>
      </w:r>
      <w:bookmarkEnd w:id="112"/>
      <w:bookmarkEnd w:id="113"/>
      <w:r w:rsidR="00F80D04" w:rsidRPr="00F80D04">
        <w:rPr>
          <w:rFonts w:ascii="Times New Roman" w:hAnsi="Times New Roman" w:cs="Times New Roman"/>
          <w:color w:val="auto"/>
          <w:sz w:val="24"/>
          <w:szCs w:val="24"/>
        </w:rPr>
        <w:t>Istotne postanowienia umowy</w:t>
      </w:r>
      <w:bookmarkEnd w:id="114"/>
      <w:bookmarkEnd w:id="115"/>
      <w:bookmarkEnd w:id="116"/>
    </w:p>
    <w:p w14:paraId="7ABAC687" w14:textId="77777777" w:rsidR="00F80D04" w:rsidRPr="006005EB" w:rsidRDefault="00F80D04">
      <w:pPr>
        <w:pStyle w:val="Akapitzlist"/>
        <w:numPr>
          <w:ilvl w:val="0"/>
          <w:numId w:val="14"/>
        </w:numPr>
        <w:spacing w:line="360" w:lineRule="auto"/>
        <w:ind w:left="357" w:hanging="357"/>
        <w:contextualSpacing w:val="0"/>
        <w:jc w:val="both"/>
      </w:pPr>
      <w:r w:rsidRPr="002768F5">
        <w:rPr>
          <w:b/>
          <w:bCs/>
        </w:rPr>
        <w:t>Załącznik nr 5 do SWZ</w:t>
      </w:r>
      <w:r w:rsidRPr="002768F5">
        <w:t xml:space="preserve"> zawiera projektowane postanowienia, które zostaną wprowadzone do umowy w sprawie udzielenia</w:t>
      </w:r>
      <w:r w:rsidRPr="006005EB">
        <w:t xml:space="preserve"> zamówienia.</w:t>
      </w:r>
    </w:p>
    <w:p w14:paraId="6A5F2220" w14:textId="77777777" w:rsidR="00F80D04" w:rsidRDefault="00F80D04">
      <w:pPr>
        <w:pStyle w:val="Akapitzlist"/>
        <w:numPr>
          <w:ilvl w:val="0"/>
          <w:numId w:val="14"/>
        </w:numPr>
        <w:spacing w:line="360" w:lineRule="auto"/>
        <w:ind w:left="357" w:hanging="357"/>
        <w:contextualSpacing w:val="0"/>
        <w:jc w:val="both"/>
      </w:pPr>
      <w:bookmarkStart w:id="117"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p>
    <w:p w14:paraId="30DF26BA" w14:textId="77777777" w:rsidR="00F80D04" w:rsidRPr="00F80D04" w:rsidRDefault="00F80D04" w:rsidP="00F80D04">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118" w:name="_Toc107919487"/>
      <w:bookmarkStart w:id="119" w:name="_Toc107919630"/>
      <w:bookmarkStart w:id="120" w:name="_Toc180653323"/>
      <w:bookmarkEnd w:id="117"/>
      <w:r w:rsidRPr="00057162">
        <w:rPr>
          <w:rFonts w:ascii="Times New Roman" w:hAnsi="Times New Roman" w:cs="Times New Roman"/>
          <w:color w:val="auto"/>
          <w:sz w:val="24"/>
          <w:szCs w:val="24"/>
        </w:rPr>
        <w:t xml:space="preserve">Część XXI. </w:t>
      </w:r>
      <w:r w:rsidRPr="00F80D04">
        <w:rPr>
          <w:rFonts w:ascii="Times New Roman" w:hAnsi="Times New Roman" w:cs="Times New Roman"/>
          <w:color w:val="auto"/>
          <w:sz w:val="24"/>
          <w:szCs w:val="24"/>
        </w:rPr>
        <w:t>Formalności, jakie należy dopełnić przed zawarciem umowy</w:t>
      </w:r>
      <w:bookmarkEnd w:id="118"/>
      <w:bookmarkEnd w:id="119"/>
      <w:bookmarkEnd w:id="120"/>
    </w:p>
    <w:p w14:paraId="7B4D6813" w14:textId="514B098B" w:rsidR="00F45A8C" w:rsidRPr="00817766" w:rsidRDefault="0042227E" w:rsidP="00165C4E">
      <w:pPr>
        <w:spacing w:line="360" w:lineRule="auto"/>
        <w:ind w:left="284" w:hanging="284"/>
        <w:jc w:val="both"/>
        <w:rPr>
          <w:sz w:val="24"/>
          <w:szCs w:val="24"/>
        </w:rPr>
      </w:pPr>
      <w:r>
        <w:rPr>
          <w:sz w:val="24"/>
          <w:szCs w:val="24"/>
        </w:rPr>
        <w:t xml:space="preserve">1. </w:t>
      </w:r>
      <w:r w:rsidRPr="0042227E">
        <w:rPr>
          <w:sz w:val="24"/>
          <w:szCs w:val="24"/>
        </w:rPr>
        <w:t>Realizacja umowy nie wymaga świadczenia usług przez Zamawiającego na rzecz Wykonawcy na podstawie odrębnej umowy (przychodowej).</w:t>
      </w:r>
    </w:p>
    <w:p w14:paraId="639E9437" w14:textId="77777777" w:rsidR="00F13DFD" w:rsidRPr="00057162" w:rsidRDefault="00A057C7" w:rsidP="007800BE">
      <w:pPr>
        <w:pStyle w:val="Nagwek1"/>
        <w:shd w:val="clear" w:color="auto" w:fill="D9D9D9" w:themeFill="background1" w:themeFillShade="D9"/>
        <w:spacing w:before="0" w:line="360" w:lineRule="auto"/>
        <w:jc w:val="both"/>
        <w:rPr>
          <w:rFonts w:ascii="Times New Roman" w:hAnsi="Times New Roman" w:cs="Times New Roman"/>
          <w:color w:val="auto"/>
          <w:sz w:val="24"/>
          <w:szCs w:val="24"/>
        </w:rPr>
      </w:pPr>
      <w:bookmarkStart w:id="121" w:name="_Toc106095858"/>
      <w:bookmarkStart w:id="122" w:name="_Toc106096402"/>
      <w:bookmarkStart w:id="123" w:name="_Toc107919488"/>
      <w:bookmarkStart w:id="124" w:name="_Toc107919631"/>
      <w:bookmarkStart w:id="125" w:name="_Toc180653324"/>
      <w:r w:rsidRPr="00057162">
        <w:rPr>
          <w:rFonts w:ascii="Times New Roman" w:hAnsi="Times New Roman" w:cs="Times New Roman"/>
          <w:color w:val="auto"/>
          <w:sz w:val="24"/>
          <w:szCs w:val="24"/>
        </w:rPr>
        <w:lastRenderedPageBreak/>
        <w:t>Część XX</w:t>
      </w:r>
      <w:r w:rsidR="00554352" w:rsidRPr="00057162">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121"/>
      <w:bookmarkEnd w:id="122"/>
      <w:bookmarkEnd w:id="123"/>
      <w:bookmarkEnd w:id="124"/>
      <w:bookmarkEnd w:id="125"/>
    </w:p>
    <w:p w14:paraId="55A8F0CC" w14:textId="7520D303" w:rsidR="00915D5B" w:rsidRDefault="00F13DFD" w:rsidP="00945420">
      <w:pPr>
        <w:spacing w:line="360"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C1037A">
        <w:rPr>
          <w:sz w:val="24"/>
          <w:szCs w:val="24"/>
        </w:rPr>
        <w:t>przysługują</w:t>
      </w:r>
      <w:r w:rsidR="003A4A6D" w:rsidRPr="00C1037A">
        <w:rPr>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4D2AB4C0" w14:textId="26855F52"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26" w:name="_Toc106095859"/>
      <w:bookmarkStart w:id="127" w:name="_Toc106096403"/>
      <w:bookmarkStart w:id="128" w:name="_Toc107919632"/>
      <w:bookmarkStart w:id="129" w:name="_Toc180653325"/>
      <w:r w:rsidRPr="00057162">
        <w:rPr>
          <w:rFonts w:ascii="Times New Roman" w:hAnsi="Times New Roman" w:cs="Times New Roman"/>
          <w:color w:val="auto"/>
          <w:sz w:val="24"/>
          <w:szCs w:val="24"/>
        </w:rPr>
        <w:t>Wykaz załączników</w:t>
      </w:r>
      <w:bookmarkEnd w:id="126"/>
      <w:bookmarkEnd w:id="127"/>
      <w:bookmarkEnd w:id="128"/>
      <w:bookmarkEnd w:id="129"/>
    </w:p>
    <w:p w14:paraId="7A650024" w14:textId="2CA4DD8A" w:rsidR="0069317D" w:rsidRDefault="00F01CBF" w:rsidP="00F37A7F">
      <w:pPr>
        <w:spacing w:line="312" w:lineRule="auto"/>
        <w:rPr>
          <w:b/>
          <w:bCs/>
          <w:sz w:val="22"/>
          <w:szCs w:val="22"/>
        </w:rPr>
      </w:pPr>
      <w:bookmarkStart w:id="130" w:name="_Hlk67821935"/>
      <w:r w:rsidRPr="009348AE">
        <w:rPr>
          <w:b/>
          <w:bCs/>
          <w:sz w:val="22"/>
          <w:szCs w:val="22"/>
        </w:rPr>
        <w:t xml:space="preserve">Załącznik nr 1 – </w:t>
      </w:r>
      <w:r w:rsidRPr="00F45A8C">
        <w:rPr>
          <w:b/>
          <w:bCs/>
          <w:sz w:val="22"/>
          <w:szCs w:val="22"/>
        </w:rPr>
        <w:t>Szczegółowy Opis Przedmiotu Zamówienia</w:t>
      </w:r>
      <w:r w:rsidR="004F545E">
        <w:rPr>
          <w:b/>
          <w:bCs/>
          <w:sz w:val="22"/>
          <w:szCs w:val="22"/>
        </w:rPr>
        <w:t xml:space="preserve"> (SOPZ)</w:t>
      </w:r>
      <w:bookmarkStart w:id="131" w:name="_Hlk83029693"/>
      <w:r w:rsidR="00C1037A">
        <w:rPr>
          <w:b/>
          <w:bCs/>
          <w:sz w:val="22"/>
          <w:szCs w:val="22"/>
        </w:rPr>
        <w:t>,</w:t>
      </w:r>
    </w:p>
    <w:p w14:paraId="13C34325" w14:textId="41377F0D" w:rsidR="00C1037A" w:rsidRPr="00F37A7F" w:rsidRDefault="00C1037A" w:rsidP="00F37A7F">
      <w:pPr>
        <w:spacing w:line="312" w:lineRule="auto"/>
        <w:rPr>
          <w:b/>
          <w:bCs/>
          <w:sz w:val="22"/>
          <w:szCs w:val="22"/>
        </w:rPr>
      </w:pPr>
      <w:r w:rsidRPr="00094555">
        <w:rPr>
          <w:b/>
          <w:bCs/>
          <w:sz w:val="22"/>
          <w:szCs w:val="22"/>
        </w:rPr>
        <w:t>Załącznik nr 1a i 1b -</w:t>
      </w:r>
      <w:r w:rsidRPr="00D502EC">
        <w:rPr>
          <w:sz w:val="22"/>
          <w:szCs w:val="22"/>
        </w:rPr>
        <w:t>mapy</w:t>
      </w:r>
    </w:p>
    <w:bookmarkEnd w:id="131"/>
    <w:p w14:paraId="0FC34F7B" w14:textId="77777777" w:rsidR="00F01CBF" w:rsidRPr="004F104C" w:rsidRDefault="00F01CBF" w:rsidP="00F45A8C">
      <w:pPr>
        <w:spacing w:line="312" w:lineRule="auto"/>
        <w:ind w:left="1560" w:hanging="1560"/>
        <w:jc w:val="both"/>
        <w:rPr>
          <w:b/>
          <w:bCs/>
          <w:sz w:val="10"/>
          <w:szCs w:val="10"/>
        </w:rPr>
      </w:pPr>
    </w:p>
    <w:p w14:paraId="52CCD276" w14:textId="77777777" w:rsidR="00F01CBF" w:rsidRPr="00F45A8C" w:rsidRDefault="00F01CBF" w:rsidP="00F45A8C">
      <w:pPr>
        <w:spacing w:line="312" w:lineRule="auto"/>
        <w:ind w:left="1560" w:hanging="1560"/>
        <w:jc w:val="both"/>
        <w:rPr>
          <w:sz w:val="22"/>
          <w:szCs w:val="22"/>
        </w:rPr>
      </w:pPr>
      <w:r w:rsidRPr="00F45A8C">
        <w:rPr>
          <w:b/>
          <w:bCs/>
          <w:sz w:val="22"/>
          <w:szCs w:val="22"/>
        </w:rPr>
        <w:t xml:space="preserve">Załącznik nr 2 –Formularz Oferty </w:t>
      </w:r>
      <w:r w:rsidRPr="00F45A8C">
        <w:rPr>
          <w:sz w:val="22"/>
          <w:szCs w:val="22"/>
        </w:rPr>
        <w:t xml:space="preserve"> – dostępny na platformie EFO- link na stronie prowadzonego postępowania</w:t>
      </w:r>
    </w:p>
    <w:p w14:paraId="16B2DC3A" w14:textId="77777777" w:rsidR="00F01CBF" w:rsidRPr="004F104C" w:rsidRDefault="00F01CBF" w:rsidP="00F45A8C">
      <w:pPr>
        <w:spacing w:line="312" w:lineRule="auto"/>
        <w:ind w:left="1560" w:hanging="1560"/>
        <w:jc w:val="both"/>
        <w:rPr>
          <w:sz w:val="8"/>
          <w:szCs w:val="8"/>
        </w:rPr>
      </w:pPr>
    </w:p>
    <w:p w14:paraId="66B74B00" w14:textId="44C3F543" w:rsidR="00A77593" w:rsidRPr="00C1037A" w:rsidRDefault="00A77593" w:rsidP="00F45A8C">
      <w:pPr>
        <w:spacing w:line="312" w:lineRule="auto"/>
        <w:jc w:val="both"/>
        <w:rPr>
          <w:b/>
          <w:bCs/>
          <w:i/>
          <w:iCs/>
          <w:sz w:val="22"/>
          <w:szCs w:val="22"/>
        </w:rPr>
      </w:pPr>
      <w:r w:rsidRPr="00F45A8C">
        <w:rPr>
          <w:b/>
          <w:bCs/>
          <w:sz w:val="22"/>
          <w:szCs w:val="22"/>
        </w:rPr>
        <w:t>Załącznik nr 3</w:t>
      </w:r>
      <w:r w:rsidRPr="00F45A8C">
        <w:rPr>
          <w:sz w:val="22"/>
          <w:szCs w:val="22"/>
        </w:rPr>
        <w:t xml:space="preserve"> – Zobowiązanie </w:t>
      </w:r>
      <w:r w:rsidR="00DB4D9E" w:rsidRPr="00F45A8C">
        <w:rPr>
          <w:sz w:val="22"/>
          <w:szCs w:val="22"/>
        </w:rPr>
        <w:t>Wykonawcy</w:t>
      </w:r>
      <w:r w:rsidRPr="00F45A8C">
        <w:rPr>
          <w:sz w:val="22"/>
          <w:szCs w:val="22"/>
        </w:rPr>
        <w:t xml:space="preserve"> do zachowania w poufności</w:t>
      </w:r>
      <w:r w:rsidR="00C1037A">
        <w:rPr>
          <w:sz w:val="22"/>
          <w:szCs w:val="22"/>
        </w:rPr>
        <w:t xml:space="preserve">  - </w:t>
      </w:r>
      <w:r w:rsidR="00C1037A" w:rsidRPr="00C1037A">
        <w:rPr>
          <w:i/>
          <w:iCs/>
          <w:sz w:val="22"/>
          <w:szCs w:val="22"/>
        </w:rPr>
        <w:t>nie dotyczy</w:t>
      </w:r>
    </w:p>
    <w:p w14:paraId="20C5261B" w14:textId="77777777" w:rsidR="00A77593" w:rsidRPr="004F104C" w:rsidRDefault="00A77593" w:rsidP="00F45A8C">
      <w:pPr>
        <w:spacing w:line="312" w:lineRule="auto"/>
        <w:jc w:val="both"/>
        <w:rPr>
          <w:b/>
          <w:bCs/>
          <w:sz w:val="10"/>
          <w:szCs w:val="10"/>
        </w:rPr>
      </w:pPr>
    </w:p>
    <w:p w14:paraId="46538AE3" w14:textId="77777777" w:rsidR="00F01CBF" w:rsidRPr="00C1037A" w:rsidRDefault="00F01CBF" w:rsidP="00F45A8C">
      <w:pPr>
        <w:spacing w:line="312" w:lineRule="auto"/>
        <w:jc w:val="both"/>
        <w:rPr>
          <w:b/>
          <w:bCs/>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 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C1037A">
        <w:rPr>
          <w:b/>
          <w:bCs/>
          <w:sz w:val="22"/>
          <w:szCs w:val="22"/>
        </w:rPr>
        <w:t>Zamawiającego</w:t>
      </w:r>
    </w:p>
    <w:p w14:paraId="0E03FF55" w14:textId="77777777" w:rsidR="007B04FB" w:rsidRPr="002233F7" w:rsidRDefault="007B04FB" w:rsidP="00F01CBF">
      <w:pPr>
        <w:spacing w:line="312" w:lineRule="auto"/>
        <w:rPr>
          <w:sz w:val="22"/>
          <w:szCs w:val="22"/>
        </w:rPr>
      </w:pPr>
    </w:p>
    <w:p w14:paraId="4A6723B0" w14:textId="77777777" w:rsidR="00F01CBF" w:rsidRPr="00B46516" w:rsidRDefault="00F01CBF" w:rsidP="00F45A8C">
      <w:pPr>
        <w:spacing w:line="312" w:lineRule="auto"/>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 O</w:t>
      </w:r>
      <w:r w:rsidRPr="00B46516">
        <w:rPr>
          <w:bCs/>
          <w:iCs/>
          <w:sz w:val="22"/>
          <w:szCs w:val="22"/>
        </w:rPr>
        <w:t xml:space="preserve">świadczenia o niepodleganiu wykluczeniu i spełnieniu warunków udziału </w:t>
      </w:r>
    </w:p>
    <w:p w14:paraId="71D0FF89" w14:textId="77777777" w:rsidR="00F01CBF" w:rsidRPr="00B46516" w:rsidRDefault="00F01CBF" w:rsidP="00F45A8C">
      <w:pPr>
        <w:spacing w:line="312" w:lineRule="auto"/>
        <w:ind w:left="1416" w:firstLine="285"/>
        <w:jc w:val="both"/>
        <w:rPr>
          <w:bCs/>
          <w:i/>
          <w:sz w:val="22"/>
          <w:szCs w:val="22"/>
        </w:rPr>
      </w:pPr>
      <w:r w:rsidRPr="00B46516">
        <w:rPr>
          <w:bCs/>
          <w:iCs/>
          <w:sz w:val="22"/>
          <w:szCs w:val="22"/>
        </w:rPr>
        <w:t xml:space="preserve">w postępowaniu </w:t>
      </w:r>
      <w:r w:rsidRPr="00B46516">
        <w:rPr>
          <w:bCs/>
          <w:i/>
          <w:sz w:val="22"/>
          <w:szCs w:val="22"/>
        </w:rPr>
        <w:t xml:space="preserve">(dotyczy </w:t>
      </w:r>
      <w:r w:rsidR="008616AB">
        <w:rPr>
          <w:bCs/>
          <w:i/>
          <w:sz w:val="22"/>
          <w:szCs w:val="22"/>
        </w:rPr>
        <w:t>Wykonawców</w:t>
      </w:r>
      <w:r w:rsidRPr="00B46516">
        <w:rPr>
          <w:bCs/>
          <w:i/>
          <w:sz w:val="22"/>
          <w:szCs w:val="22"/>
        </w:rPr>
        <w:t xml:space="preserve"> składających ofertę wspólną)</w:t>
      </w:r>
    </w:p>
    <w:p w14:paraId="79E81A7C" w14:textId="77777777" w:rsidR="00F01CBF" w:rsidRPr="009348AE" w:rsidRDefault="00F01CBF" w:rsidP="00F45A8C">
      <w:pPr>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Oświadczenie </w:t>
      </w:r>
      <w:r w:rsidR="00AA3E0F" w:rsidRPr="00AA3E0F">
        <w:rPr>
          <w:bCs/>
          <w:sz w:val="22"/>
          <w:szCs w:val="22"/>
        </w:rPr>
        <w:t>o przynależności do tej samej grupy kapitałowej</w:t>
      </w:r>
    </w:p>
    <w:p w14:paraId="584D00A8" w14:textId="77777777" w:rsidR="00F01CBF" w:rsidRDefault="00F01CBF" w:rsidP="00F45A8C">
      <w:pPr>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.3 – Wykaz</w:t>
      </w:r>
      <w:r w:rsidR="00AA3E0F" w:rsidRPr="00AA3E0F">
        <w:rPr>
          <w:bCs/>
          <w:sz w:val="22"/>
          <w:szCs w:val="22"/>
        </w:rPr>
        <w:t xml:space="preserve"> </w:t>
      </w:r>
      <w:r w:rsidR="00AA3E0F" w:rsidRPr="009348AE">
        <w:rPr>
          <w:bCs/>
          <w:sz w:val="22"/>
          <w:szCs w:val="22"/>
        </w:rPr>
        <w:t>wykonanych</w:t>
      </w:r>
      <w:r w:rsidR="00AA3E0F">
        <w:rPr>
          <w:bCs/>
          <w:sz w:val="22"/>
          <w:szCs w:val="22"/>
        </w:rPr>
        <w:t>/wykonywanych</w:t>
      </w:r>
      <w:r w:rsidRPr="009348AE">
        <w:rPr>
          <w:bCs/>
          <w:sz w:val="22"/>
          <w:szCs w:val="22"/>
        </w:rPr>
        <w:t xml:space="preserve"> usług</w:t>
      </w:r>
    </w:p>
    <w:p w14:paraId="1D1EFF61" w14:textId="77777777" w:rsidR="00F01CBF" w:rsidRPr="009348AE" w:rsidRDefault="00F01CBF" w:rsidP="00F45A8C">
      <w:pPr>
        <w:spacing w:line="312" w:lineRule="auto"/>
        <w:ind w:left="1701" w:hanging="1701"/>
        <w:jc w:val="both"/>
        <w:rPr>
          <w:bCs/>
          <w:sz w:val="22"/>
          <w:szCs w:val="22"/>
        </w:rPr>
      </w:pPr>
      <w:r w:rsidRPr="009348AE">
        <w:rPr>
          <w:bCs/>
          <w:sz w:val="22"/>
          <w:szCs w:val="22"/>
        </w:rPr>
        <w:t xml:space="preserve">Załącznik nr </w:t>
      </w:r>
      <w:r w:rsidR="00815ABD">
        <w:rPr>
          <w:bCs/>
          <w:sz w:val="22"/>
          <w:szCs w:val="22"/>
        </w:rPr>
        <w:t>4.4</w:t>
      </w:r>
      <w:r w:rsidRPr="009348AE">
        <w:rPr>
          <w:bCs/>
          <w:sz w:val="22"/>
          <w:szCs w:val="22"/>
        </w:rPr>
        <w:t xml:space="preserve"> –</w:t>
      </w:r>
      <w:r>
        <w:rPr>
          <w:bCs/>
          <w:sz w:val="22"/>
          <w:szCs w:val="22"/>
        </w:rPr>
        <w:t xml:space="preserve"> </w:t>
      </w:r>
      <w:r w:rsidRPr="009348AE">
        <w:rPr>
          <w:bCs/>
          <w:sz w:val="22"/>
          <w:szCs w:val="22"/>
        </w:rPr>
        <w:t xml:space="preserve">Oświadczenie o kategorii przedsiębiorstwa </w:t>
      </w:r>
    </w:p>
    <w:p w14:paraId="4937F79E" w14:textId="77777777" w:rsidR="00F01CBF" w:rsidRPr="009348AE" w:rsidRDefault="00F01CBF" w:rsidP="00393BEA">
      <w:pPr>
        <w:spacing w:line="312" w:lineRule="auto"/>
        <w:ind w:left="1701" w:hanging="1701"/>
        <w:jc w:val="both"/>
        <w:rPr>
          <w:bCs/>
          <w:sz w:val="22"/>
          <w:szCs w:val="22"/>
        </w:rPr>
      </w:pPr>
      <w:r w:rsidRPr="009348AE">
        <w:rPr>
          <w:bCs/>
          <w:sz w:val="22"/>
          <w:szCs w:val="22"/>
        </w:rPr>
        <w:t xml:space="preserve">Załącznik nr </w:t>
      </w:r>
      <w:r w:rsidR="00815ABD">
        <w:rPr>
          <w:bCs/>
          <w:sz w:val="22"/>
          <w:szCs w:val="22"/>
        </w:rPr>
        <w:t>4.5</w:t>
      </w:r>
      <w:r w:rsidRPr="009348AE">
        <w:rPr>
          <w:bCs/>
          <w:sz w:val="22"/>
          <w:szCs w:val="22"/>
        </w:rPr>
        <w:t xml:space="preserve"> – Zobowiązanie innego podmiotu do oddania </w:t>
      </w:r>
      <w:r w:rsidR="00393BEA" w:rsidRPr="00393BEA">
        <w:rPr>
          <w:bCs/>
          <w:sz w:val="22"/>
          <w:szCs w:val="22"/>
        </w:rPr>
        <w:t>do dyspozycji Wykonawcy zasobów niezbędnych do wykonania zamówienia</w:t>
      </w:r>
    </w:p>
    <w:p w14:paraId="032337E7" w14:textId="77777777" w:rsidR="00F01CBF" w:rsidRPr="009348AE" w:rsidRDefault="00F01CBF" w:rsidP="00F45A8C">
      <w:pPr>
        <w:spacing w:line="312" w:lineRule="auto"/>
        <w:jc w:val="both"/>
        <w:rPr>
          <w:bCs/>
          <w:sz w:val="22"/>
          <w:szCs w:val="22"/>
        </w:rPr>
      </w:pPr>
      <w:r w:rsidRPr="009348AE">
        <w:rPr>
          <w:bCs/>
          <w:sz w:val="22"/>
          <w:szCs w:val="22"/>
        </w:rPr>
        <w:t xml:space="preserve">Załącznik nr </w:t>
      </w:r>
      <w:r w:rsidR="00815ABD">
        <w:rPr>
          <w:bCs/>
          <w:sz w:val="22"/>
          <w:szCs w:val="22"/>
        </w:rPr>
        <w:t>4.6</w:t>
      </w:r>
      <w:r w:rsidRPr="009348AE">
        <w:rPr>
          <w:bCs/>
          <w:sz w:val="22"/>
          <w:szCs w:val="22"/>
        </w:rPr>
        <w:t xml:space="preserve">  – Informacja o pod</w:t>
      </w:r>
      <w:r w:rsidR="007B04FB">
        <w:rPr>
          <w:bCs/>
          <w:sz w:val="22"/>
          <w:szCs w:val="22"/>
        </w:rPr>
        <w:t>w</w:t>
      </w:r>
      <w:r w:rsidR="008616AB">
        <w:rPr>
          <w:bCs/>
          <w:sz w:val="22"/>
          <w:szCs w:val="22"/>
        </w:rPr>
        <w:t>ykonawca</w:t>
      </w:r>
      <w:r w:rsidRPr="009348AE">
        <w:rPr>
          <w:bCs/>
          <w:sz w:val="22"/>
          <w:szCs w:val="22"/>
        </w:rPr>
        <w:t>ch</w:t>
      </w:r>
    </w:p>
    <w:p w14:paraId="792441AD" w14:textId="77777777" w:rsidR="00F01CBF" w:rsidRPr="009348AE" w:rsidRDefault="00F01CBF" w:rsidP="00F45A8C">
      <w:pPr>
        <w:spacing w:line="312" w:lineRule="auto"/>
        <w:jc w:val="both"/>
        <w:rPr>
          <w:bCs/>
          <w:sz w:val="22"/>
          <w:szCs w:val="22"/>
        </w:rPr>
      </w:pPr>
      <w:r w:rsidRPr="009348AE">
        <w:rPr>
          <w:bCs/>
          <w:sz w:val="22"/>
          <w:szCs w:val="22"/>
        </w:rPr>
        <w:t xml:space="preserve">Załącznik nr </w:t>
      </w:r>
      <w:r w:rsidR="00815ABD">
        <w:rPr>
          <w:bCs/>
          <w:sz w:val="22"/>
          <w:szCs w:val="22"/>
        </w:rPr>
        <w:t>4.7</w:t>
      </w:r>
      <w:r w:rsidRPr="009348AE">
        <w:rPr>
          <w:bCs/>
          <w:sz w:val="22"/>
          <w:szCs w:val="22"/>
        </w:rPr>
        <w:t xml:space="preserve"> – </w:t>
      </w:r>
      <w:r w:rsidR="002E4F64">
        <w:rPr>
          <w:bCs/>
          <w:sz w:val="22"/>
          <w:szCs w:val="22"/>
        </w:rPr>
        <w:t xml:space="preserve"> </w:t>
      </w:r>
      <w:r w:rsidRPr="009348AE">
        <w:rPr>
          <w:bCs/>
          <w:sz w:val="22"/>
          <w:szCs w:val="22"/>
        </w:rPr>
        <w:t xml:space="preserve">Informacja </w:t>
      </w:r>
      <w:r w:rsidR="00AA3E0F" w:rsidRPr="00AA3E0F">
        <w:rPr>
          <w:bCs/>
          <w:sz w:val="22"/>
          <w:szCs w:val="22"/>
        </w:rPr>
        <w:t>o powstaniu u Zamawiającego obowiązku podatkowego</w:t>
      </w:r>
    </w:p>
    <w:p w14:paraId="7EF882DB" w14:textId="77777777" w:rsidR="0059217D" w:rsidRPr="0059217D" w:rsidRDefault="0059217D" w:rsidP="00F45A8C">
      <w:pPr>
        <w:ind w:left="1985" w:hanging="1985"/>
        <w:jc w:val="both"/>
        <w:rPr>
          <w:bCs/>
          <w:sz w:val="22"/>
          <w:szCs w:val="22"/>
        </w:rPr>
      </w:pPr>
      <w:r w:rsidRPr="0059217D">
        <w:rPr>
          <w:bCs/>
          <w:sz w:val="22"/>
          <w:szCs w:val="22"/>
        </w:rPr>
        <w:t xml:space="preserve">Załącznik nr </w:t>
      </w:r>
      <w:r w:rsidR="00815ABD">
        <w:rPr>
          <w:bCs/>
          <w:sz w:val="22"/>
          <w:szCs w:val="22"/>
        </w:rPr>
        <w:t>4.8</w:t>
      </w:r>
      <w:r w:rsidRPr="0059217D">
        <w:rPr>
          <w:bCs/>
          <w:sz w:val="22"/>
          <w:szCs w:val="22"/>
        </w:rPr>
        <w:t xml:space="preserve"> </w:t>
      </w:r>
      <w:r w:rsidR="002E4F64">
        <w:rPr>
          <w:bCs/>
          <w:sz w:val="22"/>
          <w:szCs w:val="22"/>
        </w:rPr>
        <w:t>–</w:t>
      </w:r>
      <w:r w:rsidRPr="0059217D">
        <w:rPr>
          <w:bCs/>
          <w:sz w:val="22"/>
          <w:szCs w:val="22"/>
        </w:rPr>
        <w:t xml:space="preserve"> </w:t>
      </w:r>
      <w:r w:rsidR="002E4F64">
        <w:rPr>
          <w:bCs/>
          <w:sz w:val="22"/>
          <w:szCs w:val="22"/>
        </w:rPr>
        <w:t xml:space="preserve">Oświadczenie </w:t>
      </w:r>
      <w:r w:rsidRPr="0059217D">
        <w:rPr>
          <w:bCs/>
          <w:sz w:val="22"/>
          <w:szCs w:val="22"/>
        </w:rPr>
        <w:t xml:space="preserve">o braku podstaw wykluczenia w związku z rozwiązaniami w zakresie </w:t>
      </w:r>
      <w:r>
        <w:rPr>
          <w:bCs/>
          <w:sz w:val="22"/>
          <w:szCs w:val="22"/>
        </w:rPr>
        <w:t>p</w:t>
      </w:r>
      <w:r w:rsidRPr="0059217D">
        <w:rPr>
          <w:bCs/>
          <w:sz w:val="22"/>
          <w:szCs w:val="22"/>
        </w:rPr>
        <w:t>rzeciwdziałania wspieraniu agresji na Ukrainę.</w:t>
      </w:r>
    </w:p>
    <w:p w14:paraId="1EC109D1" w14:textId="77777777" w:rsidR="00F01CBF" w:rsidRPr="004F104C" w:rsidRDefault="00F01CBF" w:rsidP="00F45A8C">
      <w:pPr>
        <w:spacing w:line="312" w:lineRule="auto"/>
        <w:jc w:val="both"/>
        <w:rPr>
          <w:bCs/>
          <w:sz w:val="12"/>
          <w:szCs w:val="12"/>
        </w:rPr>
      </w:pPr>
    </w:p>
    <w:p w14:paraId="6EA24CF2" w14:textId="77777777" w:rsidR="00F01CBF" w:rsidRDefault="00F01CBF" w:rsidP="00F45A8C">
      <w:pPr>
        <w:spacing w:line="312" w:lineRule="auto"/>
        <w:jc w:val="both"/>
        <w:rPr>
          <w:sz w:val="22"/>
          <w:szCs w:val="22"/>
        </w:rPr>
      </w:pPr>
      <w:r w:rsidRPr="002233F7">
        <w:rPr>
          <w:b/>
          <w:bCs/>
          <w:sz w:val="22"/>
          <w:szCs w:val="22"/>
        </w:rPr>
        <w:t>Załącznik nr 5</w:t>
      </w:r>
      <w:r w:rsidRPr="009348AE">
        <w:rPr>
          <w:sz w:val="22"/>
          <w:szCs w:val="22"/>
        </w:rPr>
        <w:t xml:space="preserve"> – Istotne postanowienia umowy</w:t>
      </w:r>
      <w:r>
        <w:rPr>
          <w:sz w:val="22"/>
          <w:szCs w:val="22"/>
        </w:rPr>
        <w:t xml:space="preserve"> </w:t>
      </w:r>
      <w:r w:rsidRPr="009348AE">
        <w:rPr>
          <w:sz w:val="22"/>
          <w:szCs w:val="22"/>
        </w:rPr>
        <w:t>wraz z załącznikami</w:t>
      </w:r>
    </w:p>
    <w:p w14:paraId="636EDEB1" w14:textId="77777777" w:rsidR="00890AB1" w:rsidRDefault="00F01CBF" w:rsidP="00F01CBF">
      <w:pPr>
        <w:spacing w:line="312" w:lineRule="auto"/>
        <w:rPr>
          <w:sz w:val="24"/>
          <w:szCs w:val="24"/>
        </w:rPr>
        <w:sectPr w:rsidR="00890AB1" w:rsidSect="009C024D">
          <w:headerReference w:type="default" r:id="rId12"/>
          <w:footerReference w:type="default" r:id="rId13"/>
          <w:pgSz w:w="11907" w:h="16840" w:code="9"/>
          <w:pgMar w:top="1417" w:right="1417" w:bottom="1417" w:left="1417" w:header="709" w:footer="529" w:gutter="0"/>
          <w:cols w:space="708"/>
          <w:docGrid w:linePitch="360"/>
        </w:sectPr>
      </w:pPr>
      <w:r>
        <w:rPr>
          <w:sz w:val="24"/>
          <w:szCs w:val="24"/>
        </w:rPr>
        <w:br w:type="page"/>
      </w:r>
    </w:p>
    <w:p w14:paraId="2F621307" w14:textId="77777777" w:rsidR="00602FAA" w:rsidRPr="000F6329" w:rsidRDefault="00602FAA" w:rsidP="00363954">
      <w:pPr>
        <w:spacing w:line="312" w:lineRule="auto"/>
        <w:rPr>
          <w:b/>
          <w:bCs/>
          <w:sz w:val="28"/>
          <w:szCs w:val="28"/>
        </w:rPr>
      </w:pPr>
      <w:bookmarkStart w:id="132" w:name="_Toc67292090"/>
      <w:bookmarkStart w:id="133" w:name="_Hlk67822110"/>
      <w:bookmarkEnd w:id="130"/>
      <w:r w:rsidRPr="00F40E5F">
        <w:rPr>
          <w:rFonts w:eastAsiaTheme="majorEastAsia"/>
          <w:b/>
          <w:bCs/>
          <w:color w:val="2F5496" w:themeColor="accent1" w:themeShade="BF"/>
          <w:spacing w:val="20"/>
          <w:sz w:val="28"/>
          <w:szCs w:val="28"/>
        </w:rPr>
        <w:lastRenderedPageBreak/>
        <w:t>Załącznik nr 1 Szczegółowy Opis Przedmiotu Zamówienia</w:t>
      </w:r>
      <w:bookmarkEnd w:id="132"/>
      <w:r w:rsidR="00A07BD8" w:rsidRPr="00F40E5F">
        <w:rPr>
          <w:b/>
          <w:bCs/>
          <w:color w:val="2F5496" w:themeColor="accent1" w:themeShade="BF"/>
          <w:sz w:val="28"/>
          <w:szCs w:val="28"/>
        </w:rPr>
        <w:t xml:space="preserve"> (SOPZ)</w:t>
      </w:r>
      <w:bookmarkEnd w:id="133"/>
    </w:p>
    <w:p w14:paraId="6080CE81" w14:textId="77777777" w:rsidR="00D13BFE" w:rsidRPr="00C7712D" w:rsidRDefault="00D13BFE" w:rsidP="00D13BFE">
      <w:pPr>
        <w:rPr>
          <w:sz w:val="24"/>
          <w:szCs w:val="24"/>
        </w:rPr>
      </w:pPr>
      <w:bookmarkStart w:id="134" w:name="_Hlk67824301"/>
    </w:p>
    <w:p w14:paraId="487F1855" w14:textId="77777777" w:rsidR="00D13BFE" w:rsidRPr="00C7712D" w:rsidRDefault="00D13BFE">
      <w:pPr>
        <w:pStyle w:val="Akapitzlist"/>
        <w:numPr>
          <w:ilvl w:val="0"/>
          <w:numId w:val="55"/>
        </w:numPr>
        <w:ind w:left="426" w:hanging="426"/>
        <w:rPr>
          <w:b/>
        </w:rPr>
      </w:pPr>
      <w:bookmarkStart w:id="135" w:name="_Toc67292091"/>
      <w:bookmarkStart w:id="136" w:name="_Hlk67822129"/>
      <w:r w:rsidRPr="00C7712D">
        <w:rPr>
          <w:b/>
        </w:rPr>
        <w:t>Przedmiot zamówienia:</w:t>
      </w:r>
      <w:bookmarkEnd w:id="135"/>
    </w:p>
    <w:p w14:paraId="4ED55D2E" w14:textId="0BF65EBD" w:rsidR="00D13BFE" w:rsidRPr="00C7712D" w:rsidRDefault="00D22565">
      <w:pPr>
        <w:pStyle w:val="Akapitzlist"/>
        <w:numPr>
          <w:ilvl w:val="1"/>
          <w:numId w:val="33"/>
        </w:numPr>
        <w:jc w:val="both"/>
      </w:pPr>
      <w:r w:rsidRPr="00D22565">
        <w:t xml:space="preserve">Odbiór i zagospodarowanie odpadów komunalnych </w:t>
      </w:r>
      <w:r w:rsidR="00C1037A">
        <w:t>wraz z dzierżawą kontenerów powstających na terenie</w:t>
      </w:r>
      <w:r w:rsidRPr="00D22565">
        <w:t xml:space="preserve"> Polskiej Grupy Górniczej S.A. Oddział </w:t>
      </w:r>
      <w:r w:rsidR="00C1037A">
        <w:t>KWK Piast-Ziemowit z podziałem na 2 zadania:</w:t>
      </w:r>
    </w:p>
    <w:p w14:paraId="2FC24907" w14:textId="1360E904" w:rsidR="00C1037A" w:rsidRPr="00C1037A" w:rsidRDefault="00C1037A" w:rsidP="00361B8A">
      <w:pPr>
        <w:spacing w:line="276" w:lineRule="auto"/>
        <w:ind w:firstLine="709"/>
        <w:jc w:val="both"/>
        <w:rPr>
          <w:rFonts w:eastAsia="Calibri"/>
          <w:bCs/>
          <w:color w:val="000000"/>
          <w:sz w:val="24"/>
          <w:szCs w:val="24"/>
          <w:lang w:eastAsia="en-US"/>
        </w:rPr>
      </w:pPr>
      <w:r w:rsidRPr="00C1037A">
        <w:rPr>
          <w:rFonts w:eastAsia="Calibri"/>
          <w:bCs/>
          <w:color w:val="000000"/>
          <w:sz w:val="24"/>
          <w:szCs w:val="24"/>
          <w:lang w:eastAsia="en-US"/>
        </w:rPr>
        <w:t>Zadanie nr 1</w:t>
      </w:r>
      <w:r>
        <w:rPr>
          <w:rFonts w:eastAsia="Calibri"/>
          <w:bCs/>
          <w:color w:val="000000"/>
          <w:sz w:val="24"/>
          <w:szCs w:val="24"/>
          <w:lang w:eastAsia="en-US"/>
        </w:rPr>
        <w:t xml:space="preserve">- dla </w:t>
      </w:r>
      <w:r w:rsidRPr="00C1037A">
        <w:rPr>
          <w:rFonts w:eastAsia="Calibri"/>
          <w:bCs/>
          <w:color w:val="000000"/>
          <w:sz w:val="24"/>
          <w:szCs w:val="24"/>
          <w:lang w:eastAsia="en-US"/>
        </w:rPr>
        <w:t>Ruch</w:t>
      </w:r>
      <w:r>
        <w:rPr>
          <w:rFonts w:eastAsia="Calibri"/>
          <w:bCs/>
          <w:color w:val="000000"/>
          <w:sz w:val="24"/>
          <w:szCs w:val="24"/>
          <w:lang w:eastAsia="en-US"/>
        </w:rPr>
        <w:t>u</w:t>
      </w:r>
      <w:r w:rsidRPr="00C1037A">
        <w:rPr>
          <w:rFonts w:eastAsia="Calibri"/>
          <w:bCs/>
          <w:color w:val="000000"/>
          <w:sz w:val="24"/>
          <w:szCs w:val="24"/>
          <w:lang w:eastAsia="en-US"/>
        </w:rPr>
        <w:t xml:space="preserve"> Ziemowit </w:t>
      </w:r>
      <w:r>
        <w:rPr>
          <w:rFonts w:eastAsia="Calibri"/>
          <w:bCs/>
          <w:color w:val="000000"/>
          <w:sz w:val="24"/>
          <w:szCs w:val="24"/>
          <w:lang w:eastAsia="en-US"/>
        </w:rPr>
        <w:t>(</w:t>
      </w:r>
      <w:r w:rsidRPr="00C1037A">
        <w:rPr>
          <w:bCs/>
          <w:sz w:val="24"/>
          <w:szCs w:val="24"/>
        </w:rPr>
        <w:t>ul. Pokoju 4, 43-140 Lędziny</w:t>
      </w:r>
      <w:r>
        <w:rPr>
          <w:bCs/>
          <w:sz w:val="24"/>
          <w:szCs w:val="24"/>
        </w:rPr>
        <w:t>)</w:t>
      </w:r>
    </w:p>
    <w:p w14:paraId="4B7860E4" w14:textId="36019C7A" w:rsidR="00C1037A" w:rsidRPr="00C1037A" w:rsidRDefault="00C1037A" w:rsidP="00361B8A">
      <w:pPr>
        <w:spacing w:line="276" w:lineRule="auto"/>
        <w:ind w:firstLine="709"/>
        <w:jc w:val="both"/>
        <w:rPr>
          <w:rFonts w:eastAsia="Calibri"/>
          <w:bCs/>
          <w:color w:val="000000"/>
          <w:sz w:val="24"/>
          <w:szCs w:val="24"/>
          <w:lang w:eastAsia="en-US"/>
        </w:rPr>
      </w:pPr>
      <w:r w:rsidRPr="00C1037A">
        <w:rPr>
          <w:rFonts w:eastAsia="Calibri"/>
          <w:bCs/>
          <w:color w:val="000000"/>
          <w:sz w:val="24"/>
          <w:szCs w:val="24"/>
          <w:lang w:eastAsia="en-US"/>
        </w:rPr>
        <w:t>Zadanie nr 2</w:t>
      </w:r>
      <w:r>
        <w:rPr>
          <w:rFonts w:eastAsia="Calibri"/>
          <w:bCs/>
          <w:color w:val="000000"/>
          <w:sz w:val="24"/>
          <w:szCs w:val="24"/>
          <w:lang w:eastAsia="en-US"/>
        </w:rPr>
        <w:t xml:space="preserve"> – dla Ruchu </w:t>
      </w:r>
      <w:r w:rsidRPr="00C1037A">
        <w:rPr>
          <w:rFonts w:eastAsia="Calibri"/>
          <w:bCs/>
          <w:color w:val="000000"/>
          <w:sz w:val="24"/>
          <w:szCs w:val="24"/>
          <w:lang w:eastAsia="en-US"/>
        </w:rPr>
        <w:t>Ziemowit Wola</w:t>
      </w:r>
      <w:r>
        <w:rPr>
          <w:rFonts w:eastAsia="Calibri"/>
          <w:bCs/>
          <w:color w:val="000000"/>
          <w:sz w:val="24"/>
          <w:szCs w:val="24"/>
          <w:lang w:eastAsia="en-US"/>
        </w:rPr>
        <w:t xml:space="preserve"> (</w:t>
      </w:r>
      <w:r w:rsidRPr="00C1037A">
        <w:rPr>
          <w:rFonts w:eastAsia="Calibri"/>
          <w:bCs/>
          <w:color w:val="000000"/>
          <w:sz w:val="24"/>
          <w:szCs w:val="24"/>
          <w:lang w:eastAsia="en-US"/>
        </w:rPr>
        <w:t>ul. Kopalniana 10</w:t>
      </w:r>
      <w:r w:rsidR="00361B8A">
        <w:rPr>
          <w:rFonts w:eastAsia="Calibri"/>
          <w:bCs/>
          <w:color w:val="000000"/>
          <w:sz w:val="24"/>
          <w:szCs w:val="24"/>
          <w:lang w:eastAsia="en-US"/>
        </w:rPr>
        <w:t>,</w:t>
      </w:r>
      <w:r w:rsidRPr="00C1037A">
        <w:rPr>
          <w:rFonts w:eastAsia="Calibri"/>
          <w:bCs/>
          <w:color w:val="000000"/>
          <w:sz w:val="24"/>
          <w:szCs w:val="24"/>
          <w:lang w:eastAsia="en-US"/>
        </w:rPr>
        <w:t xml:space="preserve"> 43-225 Wola</w:t>
      </w:r>
      <w:r w:rsidR="00361B8A">
        <w:rPr>
          <w:rFonts w:eastAsia="Calibri"/>
          <w:bCs/>
          <w:color w:val="000000"/>
          <w:sz w:val="24"/>
          <w:szCs w:val="24"/>
          <w:lang w:eastAsia="en-US"/>
        </w:rPr>
        <w:t>)</w:t>
      </w:r>
    </w:p>
    <w:bookmarkEnd w:id="136"/>
    <w:p w14:paraId="0F8BC8A9" w14:textId="77777777" w:rsidR="003C5A03" w:rsidRPr="008072A9" w:rsidRDefault="003C5A03" w:rsidP="00F31249">
      <w:pPr>
        <w:rPr>
          <w:sz w:val="24"/>
          <w:szCs w:val="24"/>
        </w:rPr>
      </w:pPr>
    </w:p>
    <w:p w14:paraId="009DC534" w14:textId="77777777" w:rsidR="00D13BFE" w:rsidRPr="006B19FD" w:rsidRDefault="00D13BFE">
      <w:pPr>
        <w:pStyle w:val="Akapitzlist"/>
        <w:numPr>
          <w:ilvl w:val="0"/>
          <w:numId w:val="55"/>
        </w:numPr>
        <w:ind w:left="426" w:hanging="426"/>
        <w:rPr>
          <w:b/>
        </w:rPr>
      </w:pPr>
      <w:bookmarkStart w:id="137" w:name="_Toc67292092"/>
      <w:bookmarkStart w:id="138" w:name="_Hlk67822197"/>
      <w:r w:rsidRPr="006B19FD">
        <w:rPr>
          <w:b/>
        </w:rPr>
        <w:t>Termin realizacji zamówienia:</w:t>
      </w:r>
      <w:bookmarkEnd w:id="137"/>
    </w:p>
    <w:p w14:paraId="3FA30C25" w14:textId="77777777" w:rsidR="00D13BFE" w:rsidRDefault="00D13BFE" w:rsidP="00D46448">
      <w:pPr>
        <w:ind w:firstLine="426"/>
        <w:rPr>
          <w:sz w:val="24"/>
          <w:szCs w:val="24"/>
        </w:rPr>
      </w:pPr>
      <w:r>
        <w:rPr>
          <w:sz w:val="24"/>
          <w:szCs w:val="24"/>
        </w:rPr>
        <w:t>O</w:t>
      </w:r>
      <w:r w:rsidRPr="006B19FD">
        <w:rPr>
          <w:sz w:val="24"/>
          <w:szCs w:val="24"/>
        </w:rPr>
        <w:t xml:space="preserve">kreślony w Załączniku nr 5 do SWZ – Istotne postanowienia umowy </w:t>
      </w:r>
      <w:r w:rsidRPr="008D268A">
        <w:rPr>
          <w:sz w:val="24"/>
          <w:szCs w:val="24"/>
        </w:rPr>
        <w:t>w §5.</w:t>
      </w:r>
      <w:bookmarkEnd w:id="138"/>
    </w:p>
    <w:p w14:paraId="6D15C061" w14:textId="77777777" w:rsidR="004F4373" w:rsidRPr="006B19FD" w:rsidRDefault="004F4373" w:rsidP="00D46448">
      <w:pPr>
        <w:ind w:firstLine="426"/>
        <w:rPr>
          <w:sz w:val="24"/>
          <w:szCs w:val="24"/>
        </w:rPr>
      </w:pPr>
    </w:p>
    <w:p w14:paraId="768245D7" w14:textId="77777777" w:rsidR="00D13BFE" w:rsidRPr="00DC2EA9" w:rsidRDefault="00D13BFE">
      <w:pPr>
        <w:pStyle w:val="Akapitzlist"/>
        <w:numPr>
          <w:ilvl w:val="0"/>
          <w:numId w:val="55"/>
        </w:numPr>
        <w:ind w:left="426" w:hanging="426"/>
        <w:rPr>
          <w:b/>
        </w:rPr>
      </w:pPr>
      <w:bookmarkStart w:id="139" w:name="_Toc67292093"/>
      <w:bookmarkStart w:id="140" w:name="_Hlk67822291"/>
      <w:r w:rsidRPr="00DC2EA9">
        <w:rPr>
          <w:b/>
        </w:rPr>
        <w:t>Wymagania prawne:</w:t>
      </w:r>
      <w:bookmarkEnd w:id="139"/>
    </w:p>
    <w:p w14:paraId="7EBE4C00" w14:textId="77777777" w:rsidR="001567EB" w:rsidRPr="00D00A15" w:rsidRDefault="00D13BFE" w:rsidP="001567EB">
      <w:pPr>
        <w:ind w:left="426"/>
        <w:jc w:val="both"/>
      </w:pPr>
      <w:r w:rsidRPr="00DC2EA9">
        <w:rPr>
          <w:sz w:val="24"/>
          <w:szCs w:val="24"/>
        </w:rPr>
        <w:t>Przedmiot zamówienia powinien być realizowany zgodnie z obowiązującymi przepisami prawa</w:t>
      </w:r>
      <w:r w:rsidR="001567EB" w:rsidRPr="00DC2EA9">
        <w:rPr>
          <w:sz w:val="24"/>
          <w:szCs w:val="24"/>
        </w:rPr>
        <w:t>:</w:t>
      </w:r>
    </w:p>
    <w:p w14:paraId="6576A8CA" w14:textId="77777777" w:rsidR="001567EB" w:rsidRDefault="001567EB" w:rsidP="001567EB">
      <w:pPr>
        <w:pStyle w:val="Akapitzlist"/>
        <w:ind w:left="426"/>
        <w:jc w:val="both"/>
      </w:pPr>
      <w:r>
        <w:t>• Ustawa z dnia 14.12.2012r. o odpadach (tj. Dz.U. 2021 poz. 779 z póź. zmianami);</w:t>
      </w:r>
    </w:p>
    <w:p w14:paraId="143632EA" w14:textId="77777777" w:rsidR="001567EB" w:rsidRDefault="001567EB" w:rsidP="001567EB">
      <w:pPr>
        <w:pStyle w:val="Akapitzlist"/>
        <w:ind w:left="567" w:hanging="141"/>
        <w:jc w:val="both"/>
      </w:pPr>
      <w:r>
        <w:t>• Ustawa z dnia 13.09.1996r. o utrzymaniu porządku i czystości w gminach  (tj. Dz.U. 2021 poz. 888 z póź. zmianami);</w:t>
      </w:r>
    </w:p>
    <w:p w14:paraId="7E4BF333" w14:textId="77777777" w:rsidR="001567EB" w:rsidRDefault="001567EB" w:rsidP="001567EB">
      <w:pPr>
        <w:pStyle w:val="Akapitzlist"/>
        <w:ind w:left="567" w:hanging="141"/>
        <w:jc w:val="both"/>
      </w:pPr>
      <w:r>
        <w:t>• Rozporządzenie Ministra Klimatu z dnia 2.01.2020 r. w sprawie katalogu odpadów (Dz.U. 2020 poz. 10);</w:t>
      </w:r>
    </w:p>
    <w:p w14:paraId="42BDF492" w14:textId="77777777" w:rsidR="001567EB" w:rsidRDefault="001567EB" w:rsidP="001567EB">
      <w:pPr>
        <w:pStyle w:val="Akapitzlist"/>
        <w:ind w:left="567" w:hanging="141"/>
        <w:jc w:val="both"/>
      </w:pPr>
      <w:r>
        <w:t>• Rozporządzenie Ministra Klimatu i Środowiska z dnia 10 maja 2021 r. w sprawie sposobu selektywnego zbierania wybranych frakcji odpadów Dz.U. 2021 poz. 906;</w:t>
      </w:r>
    </w:p>
    <w:p w14:paraId="0C5C676C" w14:textId="77777777" w:rsidR="001567EB" w:rsidRDefault="001567EB" w:rsidP="001567EB">
      <w:pPr>
        <w:pStyle w:val="Akapitzlist"/>
        <w:ind w:left="567" w:hanging="141"/>
        <w:jc w:val="both"/>
      </w:pPr>
      <w:r>
        <w:t xml:space="preserve">• Rozporządzenie Ministra Środowiska z dnia 11.01.2013 r w sprawie szczegółowych wymagań w zakresie odbierania odpadów komunalnych od właścicieli nieruchomości (Dz. U. 2013 poz. 122.);  </w:t>
      </w:r>
    </w:p>
    <w:p w14:paraId="4FF860AB" w14:textId="77777777" w:rsidR="00D13BFE" w:rsidRPr="006C48D8" w:rsidRDefault="001567EB" w:rsidP="006C48D8">
      <w:pPr>
        <w:pStyle w:val="Akapitzlist"/>
        <w:ind w:left="567" w:hanging="141"/>
        <w:jc w:val="both"/>
        <w:rPr>
          <w:highlight w:val="yellow"/>
        </w:rPr>
      </w:pPr>
      <w:r>
        <w:t>• Prawo ochrony środowiska z dnia 27.04.2001 r. (tj. Dz.U. 2021 poz. 1973 z póź. zmianami)</w:t>
      </w:r>
    </w:p>
    <w:p w14:paraId="06A15013" w14:textId="77777777" w:rsidR="00D13BFE" w:rsidRPr="00A03353" w:rsidRDefault="00D13BFE" w:rsidP="00D13BFE">
      <w:pPr>
        <w:pStyle w:val="Akapitzlist"/>
        <w:ind w:left="426"/>
        <w:jc w:val="both"/>
        <w:rPr>
          <w:b/>
          <w:i/>
          <w:u w:val="single"/>
        </w:rPr>
      </w:pPr>
      <w:r w:rsidRPr="00A03353">
        <w:rPr>
          <w:b/>
          <w:i/>
          <w:u w:val="single"/>
        </w:rPr>
        <w:t xml:space="preserve">Uwaga: </w:t>
      </w:r>
      <w:r w:rsidRPr="00A03353">
        <w:rPr>
          <w:i/>
        </w:rPr>
        <w:t>W przypadku zmian aktów prawnych, związanych z realizacją niniejszego zamówienia, przedmiot zamówienia musi spełniać uwarunkowania prawne, obowiązujące w okresie jego realizacji.</w:t>
      </w:r>
    </w:p>
    <w:bookmarkEnd w:id="140"/>
    <w:p w14:paraId="7589951B" w14:textId="77777777" w:rsidR="00D13BFE" w:rsidRPr="00B5475D" w:rsidRDefault="00D13BFE" w:rsidP="00B5475D">
      <w:pPr>
        <w:jc w:val="both"/>
      </w:pPr>
    </w:p>
    <w:p w14:paraId="3A2A3375" w14:textId="77777777" w:rsidR="00D13BFE" w:rsidRPr="00B5475D" w:rsidRDefault="00D13BFE">
      <w:pPr>
        <w:pStyle w:val="Akapitzlist"/>
        <w:numPr>
          <w:ilvl w:val="0"/>
          <w:numId w:val="55"/>
        </w:numPr>
        <w:ind w:left="426" w:hanging="426"/>
        <w:rPr>
          <w:b/>
        </w:rPr>
      </w:pPr>
      <w:bookmarkStart w:id="141" w:name="_Toc67292094"/>
      <w:bookmarkStart w:id="142" w:name="_Hlk67824211"/>
      <w:r w:rsidRPr="00B5475D">
        <w:rPr>
          <w:b/>
        </w:rPr>
        <w:t>Wizja lokalna</w:t>
      </w:r>
      <w:bookmarkStart w:id="143" w:name="_Hlk67824164"/>
      <w:bookmarkEnd w:id="141"/>
      <w:r w:rsidRPr="00B5475D">
        <w:rPr>
          <w:b/>
        </w:rPr>
        <w:t>:</w:t>
      </w:r>
    </w:p>
    <w:p w14:paraId="66DBCBEC" w14:textId="77777777" w:rsidR="00771279" w:rsidRPr="00771279" w:rsidRDefault="00771279" w:rsidP="00771279">
      <w:pPr>
        <w:ind w:left="426"/>
        <w:jc w:val="both"/>
        <w:rPr>
          <w:sz w:val="24"/>
          <w:szCs w:val="24"/>
        </w:rPr>
      </w:pPr>
      <w:r w:rsidRPr="00771279">
        <w:rPr>
          <w:sz w:val="24"/>
          <w:szCs w:val="24"/>
        </w:rPr>
        <w:t>Zamawiający umożliwia przed złożeniem oferty upoważnionym przedstawicielom Wykonawcy przeprowadzenie wizji lokalnej w celu zapoznania się z warunkami pracy w rejonie świadczenia usług.</w:t>
      </w:r>
    </w:p>
    <w:p w14:paraId="192B04F6" w14:textId="77777777" w:rsidR="00771279" w:rsidRPr="00771279" w:rsidRDefault="00771279" w:rsidP="00771279">
      <w:pPr>
        <w:ind w:left="426"/>
        <w:jc w:val="both"/>
        <w:rPr>
          <w:sz w:val="24"/>
          <w:szCs w:val="24"/>
        </w:rPr>
      </w:pPr>
      <w:r w:rsidRPr="00771279">
        <w:rPr>
          <w:sz w:val="24"/>
          <w:szCs w:val="24"/>
        </w:rPr>
        <w:t>Termin i czas jej dokonania należy uzgodnić i potwierdzić z:</w:t>
      </w:r>
    </w:p>
    <w:p w14:paraId="66B47203" w14:textId="77777777" w:rsidR="00361B8A" w:rsidRPr="002F44B6" w:rsidRDefault="00361B8A" w:rsidP="00361B8A">
      <w:pPr>
        <w:ind w:firstLine="426"/>
        <w:jc w:val="both"/>
        <w:rPr>
          <w:iCs/>
          <w:sz w:val="24"/>
          <w:szCs w:val="24"/>
        </w:rPr>
      </w:pPr>
      <w:r w:rsidRPr="002F44B6">
        <w:rPr>
          <w:b/>
          <w:bCs/>
          <w:sz w:val="24"/>
          <w:szCs w:val="24"/>
        </w:rPr>
        <w:t>Działem Ochrony Środowiska, tel. +48/ 32 716 75 91</w:t>
      </w:r>
    </w:p>
    <w:p w14:paraId="427B72C9" w14:textId="77777777" w:rsidR="00771279" w:rsidRPr="00A02EAC" w:rsidRDefault="00771279" w:rsidP="00771279">
      <w:pPr>
        <w:ind w:left="426"/>
        <w:jc w:val="both"/>
        <w:rPr>
          <w:sz w:val="24"/>
          <w:szCs w:val="24"/>
        </w:rPr>
      </w:pPr>
    </w:p>
    <w:bookmarkEnd w:id="142"/>
    <w:p w14:paraId="3C13FAF2" w14:textId="77777777" w:rsidR="00D13BFE" w:rsidRDefault="00D13BFE">
      <w:pPr>
        <w:pStyle w:val="Akapitzlist"/>
        <w:numPr>
          <w:ilvl w:val="0"/>
          <w:numId w:val="55"/>
        </w:numPr>
        <w:ind w:left="426" w:hanging="426"/>
        <w:rPr>
          <w:b/>
        </w:rPr>
      </w:pPr>
      <w:r w:rsidRPr="00A02EAC">
        <w:rPr>
          <w:b/>
        </w:rPr>
        <w:t>Opis przedmiotu zamówienia:</w:t>
      </w:r>
    </w:p>
    <w:p w14:paraId="136D1AD3" w14:textId="77777777" w:rsidR="00361B8A" w:rsidRPr="00A02EAC" w:rsidRDefault="00361B8A" w:rsidP="00361B8A">
      <w:pPr>
        <w:pStyle w:val="Akapitzlist"/>
        <w:ind w:left="426"/>
        <w:rPr>
          <w:b/>
        </w:rPr>
      </w:pPr>
    </w:p>
    <w:p w14:paraId="78B9CB1D" w14:textId="4F11FD4F" w:rsidR="00361B8A" w:rsidRDefault="00361B8A" w:rsidP="00361B8A">
      <w:pPr>
        <w:pStyle w:val="Bezodstpw"/>
        <w:spacing w:after="120"/>
        <w:rPr>
          <w:b/>
          <w:u w:val="single"/>
        </w:rPr>
      </w:pPr>
      <w:r w:rsidRPr="003C6FC3">
        <w:rPr>
          <w:b/>
          <w:u w:val="single"/>
        </w:rPr>
        <w:t>Zadani</w:t>
      </w:r>
      <w:r>
        <w:rPr>
          <w:b/>
          <w:u w:val="single"/>
        </w:rPr>
        <w:t xml:space="preserve">e nr 1 Ruch Ziemowit Lędziny </w:t>
      </w:r>
    </w:p>
    <w:p w14:paraId="0AB21E69" w14:textId="26CDA114" w:rsidR="00361B8A" w:rsidRPr="00E8371E" w:rsidRDefault="00361B8A" w:rsidP="00361B8A">
      <w:pPr>
        <w:pStyle w:val="Bezodstpw"/>
        <w:ind w:left="426" w:hanging="426"/>
      </w:pPr>
      <w:r>
        <w:t>1)</w:t>
      </w:r>
      <w:r>
        <w:tab/>
      </w:r>
      <w:r w:rsidRPr="00E8371E">
        <w:t>8 szt. kontenerów KP-7 zamkniętych (7 m</w:t>
      </w:r>
      <w:r w:rsidRPr="00E8371E">
        <w:rPr>
          <w:vertAlign w:val="superscript"/>
        </w:rPr>
        <w:t>3</w:t>
      </w:r>
      <w:r w:rsidRPr="00E8371E">
        <w:t xml:space="preserve">) do zbierania </w:t>
      </w:r>
      <w:r w:rsidR="00601D96">
        <w:t>niesegregowanych (</w:t>
      </w:r>
      <w:r w:rsidRPr="00E8371E">
        <w:t>zmieszanych</w:t>
      </w:r>
      <w:r w:rsidR="00601D96">
        <w:t xml:space="preserve">) odpadów komunalnych </w:t>
      </w:r>
      <w:r w:rsidRPr="00E8371E">
        <w:t>(kod odpadu  20 03 01),</w:t>
      </w:r>
    </w:p>
    <w:p w14:paraId="6E4553D2" w14:textId="6A3323D4" w:rsidR="00361B8A" w:rsidRPr="00E8371E" w:rsidRDefault="00361B8A" w:rsidP="00361B8A">
      <w:pPr>
        <w:pStyle w:val="Bezodstpw"/>
        <w:ind w:left="426" w:hanging="426"/>
      </w:pPr>
      <w:r w:rsidRPr="00E8371E">
        <w:t xml:space="preserve">2) </w:t>
      </w:r>
      <w:r w:rsidRPr="00E8371E">
        <w:tab/>
        <w:t>8 szt. pojemników o poj. 1100 l (1,1 m</w:t>
      </w:r>
      <w:r w:rsidRPr="00E8371E">
        <w:rPr>
          <w:vertAlign w:val="superscript"/>
        </w:rPr>
        <w:t>3</w:t>
      </w:r>
      <w:r w:rsidRPr="00E8371E">
        <w:t xml:space="preserve">) do zbierania </w:t>
      </w:r>
      <w:r w:rsidR="00601D96" w:rsidRPr="00601D96">
        <w:t xml:space="preserve">niesegregowanych (zmieszanych) odpadów komunalnych </w:t>
      </w:r>
      <w:r w:rsidRPr="00E8371E">
        <w:t>(kod odpadu 20 03 01),</w:t>
      </w:r>
    </w:p>
    <w:p w14:paraId="74AD8989" w14:textId="59BF5C62" w:rsidR="00361B8A" w:rsidRPr="00AA01ED" w:rsidRDefault="00361B8A" w:rsidP="00361B8A">
      <w:pPr>
        <w:pStyle w:val="Bezodstpw"/>
        <w:ind w:left="426" w:hanging="426"/>
        <w:rPr>
          <w:b/>
          <w:bCs/>
          <w:color w:val="00B050"/>
        </w:rPr>
      </w:pPr>
      <w:r w:rsidRPr="001313EA">
        <w:t>3)</w:t>
      </w:r>
      <w:r w:rsidRPr="001313EA">
        <w:tab/>
        <w:t>1 szt. pojemnika o poj. 1100 l (1,1 m</w:t>
      </w:r>
      <w:r w:rsidRPr="001313EA">
        <w:rPr>
          <w:vertAlign w:val="superscript"/>
        </w:rPr>
        <w:t>3</w:t>
      </w:r>
      <w:r w:rsidRPr="001313EA">
        <w:t>) do zbierania odpadów z papieru i tektury (kod odpadu 20 01 01)</w:t>
      </w:r>
      <w:r w:rsidR="00AA01ED">
        <w:t xml:space="preserve"> </w:t>
      </w:r>
      <w:bookmarkStart w:id="144" w:name="_Hlk181685349"/>
      <w:r w:rsidR="00AA01ED" w:rsidRPr="00AA01ED">
        <w:rPr>
          <w:b/>
          <w:bCs/>
          <w:color w:val="00B050"/>
        </w:rPr>
        <w:t>i opakowań z papieru i tektury (kod odpadu 15 01 01)</w:t>
      </w:r>
      <w:r w:rsidRPr="00AA01ED">
        <w:rPr>
          <w:b/>
          <w:bCs/>
          <w:color w:val="00B050"/>
        </w:rPr>
        <w:t xml:space="preserve">, </w:t>
      </w:r>
      <w:bookmarkEnd w:id="144"/>
    </w:p>
    <w:p w14:paraId="2C4590A7" w14:textId="14440A76" w:rsidR="00AA01ED" w:rsidRDefault="00361B8A" w:rsidP="00361B8A">
      <w:pPr>
        <w:pStyle w:val="Bezodstpw"/>
        <w:ind w:left="426" w:hanging="426"/>
        <w:rPr>
          <w:b/>
          <w:bCs/>
          <w:color w:val="00B050"/>
        </w:rPr>
      </w:pPr>
      <w:r w:rsidRPr="00583E8C">
        <w:t xml:space="preserve">4) </w:t>
      </w:r>
      <w:r w:rsidRPr="00583E8C">
        <w:tab/>
      </w:r>
      <w:r w:rsidR="003D345C" w:rsidRPr="00583E8C">
        <w:t>2</w:t>
      </w:r>
      <w:r w:rsidRPr="00583E8C">
        <w:t xml:space="preserve"> szt. pojemnik</w:t>
      </w:r>
      <w:r w:rsidR="003D345C" w:rsidRPr="00583E8C">
        <w:t>ów</w:t>
      </w:r>
      <w:r w:rsidRPr="00583E8C">
        <w:t xml:space="preserve"> o poj. 1100 l (1,1 m</w:t>
      </w:r>
      <w:r w:rsidRPr="00583E8C">
        <w:rPr>
          <w:vertAlign w:val="superscript"/>
        </w:rPr>
        <w:t>3</w:t>
      </w:r>
      <w:r w:rsidRPr="00583E8C">
        <w:t>) do zbierania odpadów z tworzyw sztucznych (kod odpadu 20 01 39)</w:t>
      </w:r>
      <w:r w:rsidR="00AA01ED">
        <w:t xml:space="preserve"> </w:t>
      </w:r>
      <w:r w:rsidR="00AA01ED" w:rsidRPr="00AA01ED">
        <w:rPr>
          <w:b/>
          <w:bCs/>
          <w:color w:val="00B050"/>
        </w:rPr>
        <w:t xml:space="preserve">i opakowań z </w:t>
      </w:r>
      <w:r w:rsidR="00AA01ED">
        <w:rPr>
          <w:b/>
          <w:bCs/>
          <w:color w:val="00B050"/>
        </w:rPr>
        <w:t>tworzyw sztucznych</w:t>
      </w:r>
      <w:r w:rsidR="00AA01ED" w:rsidRPr="00AA01ED">
        <w:rPr>
          <w:b/>
          <w:bCs/>
          <w:color w:val="00B050"/>
        </w:rPr>
        <w:t xml:space="preserve"> (kod odpadu 15 01 0</w:t>
      </w:r>
      <w:r w:rsidR="00AA01ED">
        <w:rPr>
          <w:b/>
          <w:bCs/>
          <w:color w:val="00B050"/>
        </w:rPr>
        <w:t>2</w:t>
      </w:r>
      <w:r w:rsidR="00AA01ED" w:rsidRPr="00AA01ED">
        <w:rPr>
          <w:b/>
          <w:bCs/>
          <w:color w:val="00B050"/>
        </w:rPr>
        <w:t xml:space="preserve">), </w:t>
      </w:r>
    </w:p>
    <w:p w14:paraId="5F575AA7" w14:textId="2E73D1D4" w:rsidR="00361B8A" w:rsidRPr="00583E8C" w:rsidRDefault="00361B8A" w:rsidP="00361B8A">
      <w:pPr>
        <w:pStyle w:val="Bezodstpw"/>
        <w:ind w:left="426" w:hanging="426"/>
      </w:pPr>
      <w:r w:rsidRPr="00583E8C">
        <w:lastRenderedPageBreak/>
        <w:t>5)</w:t>
      </w:r>
      <w:r w:rsidRPr="00583E8C">
        <w:tab/>
        <w:t>1 szt. pojemnika o poj. 1100 l (1,1 m</w:t>
      </w:r>
      <w:r w:rsidRPr="00583E8C">
        <w:rPr>
          <w:vertAlign w:val="superscript"/>
        </w:rPr>
        <w:t>3</w:t>
      </w:r>
      <w:r w:rsidRPr="00583E8C">
        <w:t xml:space="preserve">) do zbierania odpadów z opakowań </w:t>
      </w:r>
      <w:r w:rsidR="00601D96">
        <w:t>ze szkła</w:t>
      </w:r>
      <w:r w:rsidRPr="00583E8C">
        <w:t xml:space="preserve"> (kod odpadu 15 01 07).</w:t>
      </w:r>
    </w:p>
    <w:p w14:paraId="353DB14E" w14:textId="649B85AC" w:rsidR="00361B8A" w:rsidRDefault="00361B8A" w:rsidP="00361B8A">
      <w:pPr>
        <w:pStyle w:val="Bezodstpw"/>
        <w:ind w:left="426" w:hanging="426"/>
      </w:pPr>
      <w:r w:rsidRPr="00583E8C">
        <w:t>6)</w:t>
      </w:r>
      <w:r w:rsidRPr="00583E8C">
        <w:tab/>
        <w:t>1 szt. pojemnika o poj. 1100 l (1,1 m</w:t>
      </w:r>
      <w:r w:rsidRPr="00583E8C">
        <w:rPr>
          <w:vertAlign w:val="superscript"/>
        </w:rPr>
        <w:t>3</w:t>
      </w:r>
      <w:r w:rsidRPr="00583E8C">
        <w:t xml:space="preserve">) do zbierania odpadów </w:t>
      </w:r>
      <w:r w:rsidR="00601D96">
        <w:t>ulegających biodegradacji</w:t>
      </w:r>
      <w:r w:rsidRPr="00583E8C">
        <w:t xml:space="preserve"> (kod odpadu 20 02 01),</w:t>
      </w:r>
    </w:p>
    <w:p w14:paraId="1AC7C1C0" w14:textId="77777777" w:rsidR="00361B8A" w:rsidRPr="00DF48C6" w:rsidRDefault="00361B8A" w:rsidP="00361B8A">
      <w:pPr>
        <w:pStyle w:val="Bezodstpw"/>
        <w:spacing w:after="120"/>
        <w:rPr>
          <w:b/>
          <w:sz w:val="16"/>
          <w:szCs w:val="16"/>
          <w:u w:val="single"/>
        </w:rPr>
      </w:pPr>
    </w:p>
    <w:p w14:paraId="7C609001" w14:textId="77777777" w:rsidR="00361B8A" w:rsidRDefault="00361B8A" w:rsidP="00361B8A">
      <w:pPr>
        <w:widowControl w:val="0"/>
        <w:adjustRightInd w:val="0"/>
        <w:ind w:left="284" w:hanging="142"/>
        <w:textAlignment w:val="baseline"/>
        <w:rPr>
          <w:b/>
          <w:sz w:val="24"/>
          <w:szCs w:val="24"/>
        </w:rPr>
      </w:pPr>
      <w:r w:rsidRPr="00DD2B48">
        <w:rPr>
          <w:b/>
          <w:sz w:val="24"/>
          <w:szCs w:val="24"/>
        </w:rPr>
        <w:t>Lokalizacja wraz z ilością kontenerów i maksymalny cykl wywozu (wg zgłoszenia):</w:t>
      </w:r>
    </w:p>
    <w:tbl>
      <w:tblPr>
        <w:tblW w:w="9653" w:type="dxa"/>
        <w:tblCellMar>
          <w:left w:w="70" w:type="dxa"/>
          <w:right w:w="70" w:type="dxa"/>
        </w:tblCellMar>
        <w:tblLook w:val="04A0" w:firstRow="1" w:lastRow="0" w:firstColumn="1" w:lastColumn="0" w:noHBand="0" w:noVBand="1"/>
      </w:tblPr>
      <w:tblGrid>
        <w:gridCol w:w="465"/>
        <w:gridCol w:w="2365"/>
        <w:gridCol w:w="1094"/>
        <w:gridCol w:w="2077"/>
        <w:gridCol w:w="1649"/>
        <w:gridCol w:w="1843"/>
        <w:gridCol w:w="160"/>
      </w:tblGrid>
      <w:tr w:rsidR="00361B8A" w:rsidRPr="009930AF" w14:paraId="35899874" w14:textId="77777777" w:rsidTr="005918FA">
        <w:trPr>
          <w:gridAfter w:val="1"/>
          <w:wAfter w:w="160" w:type="dxa"/>
          <w:trHeight w:val="900"/>
        </w:trPr>
        <w:tc>
          <w:tcPr>
            <w:tcW w:w="465" w:type="dxa"/>
            <w:vMerge w:val="restart"/>
            <w:tcBorders>
              <w:top w:val="single" w:sz="8" w:space="0" w:color="auto"/>
              <w:left w:val="single" w:sz="4" w:space="0" w:color="auto"/>
              <w:right w:val="single" w:sz="4" w:space="0" w:color="auto"/>
            </w:tcBorders>
            <w:vAlign w:val="center"/>
          </w:tcPr>
          <w:p w14:paraId="1F816B7A" w14:textId="77777777" w:rsidR="00361B8A" w:rsidRPr="00FA0BEA" w:rsidRDefault="00361B8A" w:rsidP="00507C1D">
            <w:pPr>
              <w:jc w:val="center"/>
              <w:rPr>
                <w:b/>
                <w:bCs/>
                <w:color w:val="000000"/>
                <w:sz w:val="22"/>
                <w:szCs w:val="22"/>
              </w:rPr>
            </w:pPr>
            <w:r w:rsidRPr="00FA0BEA">
              <w:rPr>
                <w:b/>
                <w:bCs/>
                <w:color w:val="000000"/>
                <w:sz w:val="22"/>
                <w:szCs w:val="22"/>
              </w:rPr>
              <w:t>Lp.</w:t>
            </w:r>
          </w:p>
        </w:tc>
        <w:tc>
          <w:tcPr>
            <w:tcW w:w="2365"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14:paraId="4304FD90" w14:textId="77777777" w:rsidR="00361B8A" w:rsidRPr="00FA0BEA" w:rsidRDefault="00361B8A" w:rsidP="00507C1D">
            <w:pPr>
              <w:jc w:val="center"/>
              <w:rPr>
                <w:b/>
                <w:bCs/>
                <w:color w:val="000000"/>
                <w:sz w:val="22"/>
                <w:szCs w:val="22"/>
              </w:rPr>
            </w:pPr>
            <w:r w:rsidRPr="00FA0BEA">
              <w:rPr>
                <w:b/>
                <w:bCs/>
                <w:color w:val="000000"/>
                <w:sz w:val="22"/>
                <w:szCs w:val="22"/>
              </w:rPr>
              <w:t>Rodzaj odpadu</w:t>
            </w:r>
          </w:p>
        </w:tc>
        <w:tc>
          <w:tcPr>
            <w:tcW w:w="953"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318059C6" w14:textId="77777777" w:rsidR="00361B8A" w:rsidRPr="00FA0BEA" w:rsidRDefault="00361B8A" w:rsidP="00507C1D">
            <w:pPr>
              <w:jc w:val="center"/>
              <w:rPr>
                <w:b/>
                <w:bCs/>
                <w:color w:val="000000"/>
                <w:sz w:val="22"/>
                <w:szCs w:val="22"/>
              </w:rPr>
            </w:pPr>
            <w:r w:rsidRPr="00FA0BEA">
              <w:rPr>
                <w:b/>
                <w:bCs/>
                <w:color w:val="000000"/>
                <w:sz w:val="22"/>
                <w:szCs w:val="22"/>
              </w:rPr>
              <w:t xml:space="preserve">Rodzaj </w:t>
            </w:r>
            <w:r w:rsidRPr="00FA0BEA">
              <w:rPr>
                <w:b/>
                <w:bCs/>
                <w:color w:val="000000"/>
                <w:sz w:val="22"/>
                <w:szCs w:val="22"/>
              </w:rPr>
              <w:br/>
              <w:t>kontenera</w:t>
            </w:r>
          </w:p>
        </w:tc>
        <w:tc>
          <w:tcPr>
            <w:tcW w:w="2167"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2400E051" w14:textId="77777777" w:rsidR="00361B8A" w:rsidRPr="00FA0BEA" w:rsidRDefault="00361B8A" w:rsidP="00507C1D">
            <w:pPr>
              <w:jc w:val="center"/>
              <w:rPr>
                <w:b/>
                <w:bCs/>
                <w:color w:val="000000"/>
                <w:sz w:val="22"/>
                <w:szCs w:val="22"/>
              </w:rPr>
            </w:pPr>
            <w:r w:rsidRPr="00FA0BEA">
              <w:rPr>
                <w:b/>
                <w:bCs/>
                <w:color w:val="000000"/>
                <w:sz w:val="22"/>
                <w:szCs w:val="22"/>
              </w:rPr>
              <w:t>Miejsce odbioru odpadu</w:t>
            </w:r>
          </w:p>
        </w:tc>
        <w:tc>
          <w:tcPr>
            <w:tcW w:w="1700"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50AA3FAB" w14:textId="77777777" w:rsidR="00361B8A" w:rsidRPr="00FA0BEA" w:rsidRDefault="00361B8A" w:rsidP="00507C1D">
            <w:pPr>
              <w:jc w:val="center"/>
              <w:rPr>
                <w:b/>
                <w:bCs/>
                <w:color w:val="000000"/>
                <w:sz w:val="22"/>
                <w:szCs w:val="22"/>
              </w:rPr>
            </w:pPr>
            <w:r w:rsidRPr="00FA0BEA">
              <w:rPr>
                <w:b/>
                <w:bCs/>
                <w:color w:val="000000"/>
                <w:sz w:val="22"/>
                <w:szCs w:val="22"/>
              </w:rPr>
              <w:t>Cykl wywozu</w:t>
            </w:r>
            <w:r w:rsidRPr="00FA0BEA">
              <w:rPr>
                <w:b/>
                <w:bCs/>
                <w:color w:val="000000"/>
                <w:sz w:val="22"/>
                <w:szCs w:val="22"/>
              </w:rPr>
              <w:br/>
              <w:t>(na zgłoszenie)</w:t>
            </w:r>
          </w:p>
        </w:tc>
        <w:tc>
          <w:tcPr>
            <w:tcW w:w="1843"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2E595E76" w14:textId="27F32C37" w:rsidR="00361B8A" w:rsidRPr="00FA0BEA" w:rsidRDefault="00361B8A" w:rsidP="00507C1D">
            <w:pPr>
              <w:jc w:val="center"/>
              <w:rPr>
                <w:b/>
                <w:bCs/>
                <w:color w:val="000000"/>
                <w:sz w:val="22"/>
                <w:szCs w:val="22"/>
              </w:rPr>
            </w:pPr>
            <w:r w:rsidRPr="00FA0BEA">
              <w:rPr>
                <w:b/>
                <w:bCs/>
                <w:color w:val="000000"/>
                <w:sz w:val="22"/>
                <w:szCs w:val="22"/>
              </w:rPr>
              <w:t>Ilość kontenerów do podstawienia</w:t>
            </w:r>
            <w:r w:rsidR="00FA0BEA">
              <w:rPr>
                <w:b/>
                <w:bCs/>
                <w:color w:val="000000"/>
                <w:sz w:val="22"/>
                <w:szCs w:val="22"/>
              </w:rPr>
              <w:t xml:space="preserve"> </w:t>
            </w:r>
            <w:r w:rsidRPr="00FA0BEA">
              <w:rPr>
                <w:b/>
                <w:bCs/>
                <w:color w:val="000000"/>
                <w:sz w:val="22"/>
                <w:szCs w:val="22"/>
              </w:rPr>
              <w:t xml:space="preserve"> [szt.]</w:t>
            </w:r>
          </w:p>
        </w:tc>
      </w:tr>
      <w:tr w:rsidR="00361B8A" w:rsidRPr="009930AF" w14:paraId="2FD199AC" w14:textId="77777777" w:rsidTr="005918FA">
        <w:trPr>
          <w:trHeight w:val="201"/>
        </w:trPr>
        <w:tc>
          <w:tcPr>
            <w:tcW w:w="465" w:type="dxa"/>
            <w:vMerge/>
            <w:tcBorders>
              <w:left w:val="single" w:sz="4" w:space="0" w:color="auto"/>
              <w:bottom w:val="single" w:sz="4" w:space="0" w:color="000000"/>
              <w:right w:val="single" w:sz="4" w:space="0" w:color="auto"/>
            </w:tcBorders>
          </w:tcPr>
          <w:p w14:paraId="7AAA6DD5" w14:textId="77777777" w:rsidR="00361B8A" w:rsidRPr="00FA0BEA" w:rsidRDefault="00361B8A" w:rsidP="00507C1D">
            <w:pPr>
              <w:rPr>
                <w:b/>
                <w:bCs/>
                <w:color w:val="000000"/>
                <w:sz w:val="22"/>
                <w:szCs w:val="22"/>
              </w:rPr>
            </w:pPr>
          </w:p>
        </w:tc>
        <w:tc>
          <w:tcPr>
            <w:tcW w:w="2365" w:type="dxa"/>
            <w:vMerge/>
            <w:tcBorders>
              <w:top w:val="single" w:sz="8" w:space="0" w:color="auto"/>
              <w:left w:val="single" w:sz="4" w:space="0" w:color="auto"/>
              <w:bottom w:val="single" w:sz="4" w:space="0" w:color="000000"/>
              <w:right w:val="single" w:sz="4" w:space="0" w:color="auto"/>
            </w:tcBorders>
            <w:shd w:val="clear" w:color="auto" w:fill="auto"/>
            <w:vAlign w:val="center"/>
            <w:hideMark/>
          </w:tcPr>
          <w:p w14:paraId="77448075" w14:textId="77777777" w:rsidR="00361B8A" w:rsidRPr="00FA0BEA" w:rsidRDefault="00361B8A" w:rsidP="00507C1D">
            <w:pPr>
              <w:rPr>
                <w:b/>
                <w:bCs/>
                <w:color w:val="000000"/>
                <w:sz w:val="22"/>
                <w:szCs w:val="22"/>
              </w:rPr>
            </w:pPr>
          </w:p>
        </w:tc>
        <w:tc>
          <w:tcPr>
            <w:tcW w:w="953" w:type="dxa"/>
            <w:vMerge/>
            <w:tcBorders>
              <w:top w:val="single" w:sz="8" w:space="0" w:color="auto"/>
              <w:left w:val="single" w:sz="4" w:space="0" w:color="auto"/>
              <w:bottom w:val="single" w:sz="4" w:space="0" w:color="000000"/>
              <w:right w:val="single" w:sz="4" w:space="0" w:color="auto"/>
            </w:tcBorders>
            <w:shd w:val="clear" w:color="auto" w:fill="auto"/>
            <w:vAlign w:val="center"/>
            <w:hideMark/>
          </w:tcPr>
          <w:p w14:paraId="1A0100EB" w14:textId="77777777" w:rsidR="00361B8A" w:rsidRPr="00FA0BEA" w:rsidRDefault="00361B8A" w:rsidP="00507C1D">
            <w:pPr>
              <w:rPr>
                <w:b/>
                <w:bCs/>
                <w:color w:val="000000"/>
                <w:sz w:val="22"/>
                <w:szCs w:val="22"/>
              </w:rPr>
            </w:pPr>
          </w:p>
        </w:tc>
        <w:tc>
          <w:tcPr>
            <w:tcW w:w="2167" w:type="dxa"/>
            <w:vMerge/>
            <w:tcBorders>
              <w:top w:val="single" w:sz="8" w:space="0" w:color="auto"/>
              <w:left w:val="single" w:sz="4" w:space="0" w:color="auto"/>
              <w:bottom w:val="single" w:sz="4" w:space="0" w:color="000000"/>
              <w:right w:val="single" w:sz="4" w:space="0" w:color="auto"/>
            </w:tcBorders>
            <w:shd w:val="clear" w:color="auto" w:fill="auto"/>
            <w:vAlign w:val="center"/>
            <w:hideMark/>
          </w:tcPr>
          <w:p w14:paraId="338CE6F4" w14:textId="77777777" w:rsidR="00361B8A" w:rsidRPr="00FA0BEA" w:rsidRDefault="00361B8A" w:rsidP="00507C1D">
            <w:pPr>
              <w:rPr>
                <w:b/>
                <w:bCs/>
                <w:color w:val="000000"/>
                <w:sz w:val="22"/>
                <w:szCs w:val="22"/>
              </w:rPr>
            </w:pPr>
          </w:p>
        </w:tc>
        <w:tc>
          <w:tcPr>
            <w:tcW w:w="1700" w:type="dxa"/>
            <w:vMerge/>
            <w:tcBorders>
              <w:top w:val="single" w:sz="8" w:space="0" w:color="auto"/>
              <w:left w:val="single" w:sz="4" w:space="0" w:color="auto"/>
              <w:bottom w:val="single" w:sz="4" w:space="0" w:color="000000"/>
              <w:right w:val="single" w:sz="4" w:space="0" w:color="auto"/>
            </w:tcBorders>
            <w:shd w:val="clear" w:color="auto" w:fill="auto"/>
            <w:vAlign w:val="center"/>
            <w:hideMark/>
          </w:tcPr>
          <w:p w14:paraId="3F84DF3B" w14:textId="77777777" w:rsidR="00361B8A" w:rsidRPr="00FA0BEA" w:rsidRDefault="00361B8A" w:rsidP="00507C1D">
            <w:pPr>
              <w:rPr>
                <w:b/>
                <w:bCs/>
                <w:color w:val="000000"/>
                <w:sz w:val="22"/>
                <w:szCs w:val="22"/>
              </w:rPr>
            </w:pPr>
          </w:p>
        </w:tc>
        <w:tc>
          <w:tcPr>
            <w:tcW w:w="1843" w:type="dxa"/>
            <w:vMerge/>
            <w:tcBorders>
              <w:top w:val="single" w:sz="8" w:space="0" w:color="auto"/>
              <w:left w:val="single" w:sz="4" w:space="0" w:color="auto"/>
              <w:bottom w:val="single" w:sz="4" w:space="0" w:color="000000"/>
              <w:right w:val="single" w:sz="4" w:space="0" w:color="auto"/>
            </w:tcBorders>
            <w:shd w:val="clear" w:color="auto" w:fill="auto"/>
            <w:vAlign w:val="center"/>
            <w:hideMark/>
          </w:tcPr>
          <w:p w14:paraId="6774A3F0" w14:textId="77777777" w:rsidR="00361B8A" w:rsidRPr="00FA0BEA" w:rsidRDefault="00361B8A" w:rsidP="00507C1D">
            <w:pPr>
              <w:rPr>
                <w:b/>
                <w:bCs/>
                <w:color w:val="000000"/>
                <w:sz w:val="22"/>
                <w:szCs w:val="22"/>
              </w:rPr>
            </w:pPr>
          </w:p>
        </w:tc>
        <w:tc>
          <w:tcPr>
            <w:tcW w:w="160" w:type="dxa"/>
            <w:tcBorders>
              <w:top w:val="nil"/>
              <w:left w:val="nil"/>
              <w:bottom w:val="nil"/>
              <w:right w:val="nil"/>
            </w:tcBorders>
            <w:shd w:val="clear" w:color="auto" w:fill="auto"/>
            <w:noWrap/>
            <w:vAlign w:val="bottom"/>
            <w:hideMark/>
          </w:tcPr>
          <w:p w14:paraId="00C20F4C" w14:textId="77777777" w:rsidR="00361B8A" w:rsidRPr="0010660E" w:rsidRDefault="00361B8A" w:rsidP="00507C1D">
            <w:pPr>
              <w:jc w:val="center"/>
              <w:rPr>
                <w:rFonts w:ascii="Calibri" w:hAnsi="Calibri" w:cs="Calibri"/>
                <w:b/>
                <w:bCs/>
                <w:color w:val="000000"/>
                <w:sz w:val="22"/>
                <w:szCs w:val="22"/>
              </w:rPr>
            </w:pPr>
          </w:p>
        </w:tc>
      </w:tr>
      <w:tr w:rsidR="00361B8A" w:rsidRPr="009930AF" w14:paraId="44060AAE" w14:textId="77777777" w:rsidTr="005918FA">
        <w:trPr>
          <w:trHeight w:val="366"/>
        </w:trPr>
        <w:tc>
          <w:tcPr>
            <w:tcW w:w="465" w:type="dxa"/>
            <w:tcBorders>
              <w:top w:val="nil"/>
              <w:left w:val="single" w:sz="4" w:space="0" w:color="auto"/>
              <w:right w:val="single" w:sz="4" w:space="0" w:color="auto"/>
            </w:tcBorders>
          </w:tcPr>
          <w:p w14:paraId="170124C5" w14:textId="77777777" w:rsidR="00361B8A" w:rsidRPr="00FA0BEA" w:rsidRDefault="00361B8A" w:rsidP="00507C1D">
            <w:pPr>
              <w:rPr>
                <w:color w:val="000000"/>
                <w:sz w:val="22"/>
                <w:szCs w:val="22"/>
              </w:rPr>
            </w:pPr>
          </w:p>
        </w:tc>
        <w:tc>
          <w:tcPr>
            <w:tcW w:w="2365" w:type="dxa"/>
            <w:vMerge w:val="restart"/>
            <w:tcBorders>
              <w:top w:val="nil"/>
              <w:left w:val="single" w:sz="4" w:space="0" w:color="auto"/>
              <w:right w:val="single" w:sz="4" w:space="0" w:color="auto"/>
            </w:tcBorders>
            <w:shd w:val="clear" w:color="auto" w:fill="auto"/>
            <w:vAlign w:val="center"/>
            <w:hideMark/>
          </w:tcPr>
          <w:p w14:paraId="21EC4AE9" w14:textId="12D1FF00" w:rsidR="00361B8A" w:rsidRPr="001E1E0A" w:rsidRDefault="00361B8A" w:rsidP="005918FA">
            <w:pPr>
              <w:rPr>
                <w:color w:val="000000"/>
                <w:sz w:val="22"/>
                <w:szCs w:val="22"/>
              </w:rPr>
            </w:pPr>
            <w:r w:rsidRPr="001E1E0A">
              <w:rPr>
                <w:color w:val="000000"/>
                <w:sz w:val="22"/>
                <w:szCs w:val="22"/>
              </w:rPr>
              <w:t xml:space="preserve">Niesegregowane </w:t>
            </w:r>
            <w:r w:rsidR="001E1E0A">
              <w:rPr>
                <w:color w:val="000000"/>
                <w:sz w:val="22"/>
                <w:szCs w:val="22"/>
              </w:rPr>
              <w:t>(</w:t>
            </w:r>
            <w:r w:rsidRPr="001E1E0A">
              <w:rPr>
                <w:color w:val="000000"/>
                <w:sz w:val="22"/>
                <w:szCs w:val="22"/>
              </w:rPr>
              <w:t>zmieszane</w:t>
            </w:r>
            <w:r w:rsidR="001E1E0A">
              <w:rPr>
                <w:color w:val="000000"/>
                <w:sz w:val="22"/>
                <w:szCs w:val="22"/>
              </w:rPr>
              <w:t>)</w:t>
            </w:r>
            <w:r w:rsidRPr="001E1E0A">
              <w:rPr>
                <w:color w:val="000000"/>
                <w:sz w:val="22"/>
                <w:szCs w:val="22"/>
              </w:rPr>
              <w:t xml:space="preserve"> odpady komunalne</w:t>
            </w:r>
          </w:p>
          <w:p w14:paraId="0102845C" w14:textId="77777777" w:rsidR="00361B8A" w:rsidRPr="001E1E0A" w:rsidRDefault="00361B8A" w:rsidP="005918FA">
            <w:pPr>
              <w:rPr>
                <w:color w:val="000000"/>
                <w:sz w:val="22"/>
                <w:szCs w:val="22"/>
              </w:rPr>
            </w:pPr>
          </w:p>
          <w:p w14:paraId="3ED76732" w14:textId="16B54003" w:rsidR="003B793C" w:rsidRDefault="00361B8A" w:rsidP="005918FA">
            <w:pPr>
              <w:rPr>
                <w:bCs/>
                <w:iCs/>
                <w:sz w:val="22"/>
                <w:szCs w:val="22"/>
              </w:rPr>
            </w:pPr>
            <w:r w:rsidRPr="001E1E0A">
              <w:rPr>
                <w:bCs/>
                <w:iCs/>
                <w:sz w:val="22"/>
                <w:szCs w:val="22"/>
              </w:rPr>
              <w:t>kod odpadu</w:t>
            </w:r>
            <w:r w:rsidR="003B793C">
              <w:rPr>
                <w:bCs/>
                <w:iCs/>
                <w:sz w:val="22"/>
                <w:szCs w:val="22"/>
              </w:rPr>
              <w:t>:</w:t>
            </w:r>
          </w:p>
          <w:p w14:paraId="589C5FA0" w14:textId="3D63F5BF" w:rsidR="00361B8A" w:rsidRPr="001E1E0A" w:rsidRDefault="00361B8A" w:rsidP="005918FA">
            <w:pPr>
              <w:rPr>
                <w:color w:val="000000"/>
                <w:sz w:val="22"/>
                <w:szCs w:val="22"/>
              </w:rPr>
            </w:pPr>
            <w:r w:rsidRPr="001E1E0A">
              <w:rPr>
                <w:b/>
                <w:bCs/>
                <w:iCs/>
                <w:sz w:val="22"/>
                <w:szCs w:val="22"/>
              </w:rPr>
              <w:t>20 03 01</w:t>
            </w:r>
          </w:p>
        </w:tc>
        <w:tc>
          <w:tcPr>
            <w:tcW w:w="953" w:type="dxa"/>
            <w:vMerge w:val="restart"/>
            <w:tcBorders>
              <w:top w:val="nil"/>
              <w:left w:val="nil"/>
              <w:right w:val="single" w:sz="4" w:space="0" w:color="auto"/>
            </w:tcBorders>
            <w:shd w:val="clear" w:color="auto" w:fill="auto"/>
            <w:vAlign w:val="center"/>
            <w:hideMark/>
          </w:tcPr>
          <w:p w14:paraId="020D670B" w14:textId="77777777" w:rsidR="00361B8A" w:rsidRPr="00FA0BEA" w:rsidRDefault="00361B8A" w:rsidP="00507C1D">
            <w:pPr>
              <w:jc w:val="center"/>
              <w:rPr>
                <w:color w:val="000000"/>
                <w:sz w:val="22"/>
                <w:szCs w:val="22"/>
              </w:rPr>
            </w:pPr>
            <w:r w:rsidRPr="00FA0BEA">
              <w:rPr>
                <w:color w:val="000000"/>
                <w:sz w:val="22"/>
                <w:szCs w:val="22"/>
              </w:rPr>
              <w:t xml:space="preserve">1 100 l </w:t>
            </w:r>
            <w:r w:rsidRPr="00FA0BEA">
              <w:rPr>
                <w:color w:val="000000"/>
                <w:sz w:val="22"/>
                <w:szCs w:val="22"/>
              </w:rPr>
              <w:br/>
              <w:t>(1,1m3)</w:t>
            </w:r>
          </w:p>
        </w:tc>
        <w:tc>
          <w:tcPr>
            <w:tcW w:w="2167" w:type="dxa"/>
            <w:tcBorders>
              <w:top w:val="nil"/>
              <w:left w:val="nil"/>
              <w:bottom w:val="single" w:sz="4" w:space="0" w:color="auto"/>
              <w:right w:val="single" w:sz="4" w:space="0" w:color="auto"/>
            </w:tcBorders>
            <w:shd w:val="clear" w:color="auto" w:fill="auto"/>
            <w:vAlign w:val="center"/>
            <w:hideMark/>
          </w:tcPr>
          <w:p w14:paraId="5736B32A" w14:textId="77777777" w:rsidR="00361B8A" w:rsidRPr="00FA0BEA" w:rsidRDefault="00361B8A" w:rsidP="00507C1D">
            <w:pPr>
              <w:rPr>
                <w:color w:val="000000"/>
                <w:sz w:val="22"/>
                <w:szCs w:val="22"/>
              </w:rPr>
            </w:pPr>
            <w:r w:rsidRPr="00FA0BEA">
              <w:rPr>
                <w:color w:val="000000"/>
                <w:sz w:val="22"/>
                <w:szCs w:val="22"/>
              </w:rPr>
              <w:t>Przeróbka winda - 4 szt.</w:t>
            </w:r>
          </w:p>
        </w:tc>
        <w:tc>
          <w:tcPr>
            <w:tcW w:w="1700" w:type="dxa"/>
            <w:tcBorders>
              <w:top w:val="nil"/>
              <w:left w:val="nil"/>
              <w:bottom w:val="single" w:sz="4" w:space="0" w:color="auto"/>
              <w:right w:val="single" w:sz="4" w:space="0" w:color="auto"/>
            </w:tcBorders>
            <w:shd w:val="clear" w:color="auto" w:fill="auto"/>
            <w:vAlign w:val="center"/>
            <w:hideMark/>
          </w:tcPr>
          <w:p w14:paraId="68842581" w14:textId="28F24352" w:rsidR="00361B8A" w:rsidRPr="00FA0BEA" w:rsidRDefault="00361B8A" w:rsidP="00507C1D">
            <w:pPr>
              <w:jc w:val="center"/>
              <w:rPr>
                <w:color w:val="000000"/>
                <w:sz w:val="22"/>
                <w:szCs w:val="22"/>
              </w:rPr>
            </w:pPr>
            <w:r w:rsidRPr="00FA0BEA">
              <w:rPr>
                <w:color w:val="000000"/>
                <w:sz w:val="22"/>
                <w:szCs w:val="22"/>
              </w:rPr>
              <w:t xml:space="preserve">2 x miesiąc </w:t>
            </w:r>
          </w:p>
        </w:tc>
        <w:tc>
          <w:tcPr>
            <w:tcW w:w="1843" w:type="dxa"/>
            <w:vMerge w:val="restart"/>
            <w:tcBorders>
              <w:top w:val="single" w:sz="4" w:space="0" w:color="000000"/>
              <w:left w:val="nil"/>
              <w:right w:val="single" w:sz="4" w:space="0" w:color="auto"/>
            </w:tcBorders>
            <w:shd w:val="clear" w:color="auto" w:fill="auto"/>
            <w:noWrap/>
            <w:vAlign w:val="center"/>
            <w:hideMark/>
          </w:tcPr>
          <w:p w14:paraId="309FAF24" w14:textId="77777777" w:rsidR="00361B8A" w:rsidRPr="00FA0BEA" w:rsidRDefault="00361B8A" w:rsidP="00507C1D">
            <w:pPr>
              <w:jc w:val="center"/>
              <w:rPr>
                <w:b/>
                <w:bCs/>
                <w:color w:val="000000"/>
                <w:sz w:val="22"/>
                <w:szCs w:val="22"/>
              </w:rPr>
            </w:pPr>
            <w:r w:rsidRPr="00FA0BEA">
              <w:rPr>
                <w:b/>
                <w:bCs/>
                <w:color w:val="000000"/>
                <w:sz w:val="22"/>
                <w:szCs w:val="22"/>
              </w:rPr>
              <w:t>8</w:t>
            </w:r>
          </w:p>
        </w:tc>
        <w:tc>
          <w:tcPr>
            <w:tcW w:w="160" w:type="dxa"/>
            <w:vMerge w:val="restart"/>
            <w:shd w:val="clear" w:color="auto" w:fill="auto"/>
            <w:vAlign w:val="center"/>
            <w:hideMark/>
          </w:tcPr>
          <w:p w14:paraId="790EB36B" w14:textId="77777777" w:rsidR="00361B8A" w:rsidRPr="0010660E" w:rsidRDefault="00361B8A" w:rsidP="00507C1D"/>
        </w:tc>
      </w:tr>
      <w:tr w:rsidR="00361B8A" w:rsidRPr="009930AF" w14:paraId="27F4F3DB" w14:textId="77777777" w:rsidTr="005918FA">
        <w:trPr>
          <w:trHeight w:val="428"/>
        </w:trPr>
        <w:tc>
          <w:tcPr>
            <w:tcW w:w="465" w:type="dxa"/>
            <w:tcBorders>
              <w:left w:val="single" w:sz="4" w:space="0" w:color="auto"/>
              <w:right w:val="single" w:sz="4" w:space="0" w:color="auto"/>
            </w:tcBorders>
          </w:tcPr>
          <w:p w14:paraId="36D483F6" w14:textId="77777777" w:rsidR="00361B8A" w:rsidRPr="00FA0BEA" w:rsidRDefault="00361B8A" w:rsidP="00507C1D">
            <w:pPr>
              <w:rPr>
                <w:color w:val="000000"/>
                <w:sz w:val="22"/>
                <w:szCs w:val="22"/>
              </w:rPr>
            </w:pPr>
          </w:p>
        </w:tc>
        <w:tc>
          <w:tcPr>
            <w:tcW w:w="2365" w:type="dxa"/>
            <w:vMerge/>
            <w:tcBorders>
              <w:left w:val="single" w:sz="4" w:space="0" w:color="auto"/>
              <w:right w:val="single" w:sz="4" w:space="0" w:color="auto"/>
            </w:tcBorders>
            <w:shd w:val="clear" w:color="auto" w:fill="auto"/>
            <w:vAlign w:val="center"/>
          </w:tcPr>
          <w:p w14:paraId="11D74A8A" w14:textId="77777777" w:rsidR="00361B8A" w:rsidRPr="001E1E0A" w:rsidRDefault="00361B8A" w:rsidP="005918FA">
            <w:pPr>
              <w:rPr>
                <w:color w:val="000000"/>
                <w:sz w:val="22"/>
                <w:szCs w:val="22"/>
              </w:rPr>
            </w:pPr>
          </w:p>
        </w:tc>
        <w:tc>
          <w:tcPr>
            <w:tcW w:w="953" w:type="dxa"/>
            <w:vMerge/>
            <w:tcBorders>
              <w:left w:val="nil"/>
              <w:right w:val="single" w:sz="4" w:space="0" w:color="auto"/>
            </w:tcBorders>
            <w:shd w:val="clear" w:color="auto" w:fill="auto"/>
            <w:vAlign w:val="center"/>
          </w:tcPr>
          <w:p w14:paraId="0B533F44" w14:textId="77777777" w:rsidR="00361B8A" w:rsidRPr="00FA0BEA" w:rsidRDefault="00361B8A" w:rsidP="00507C1D">
            <w:pPr>
              <w:jc w:val="center"/>
              <w:rPr>
                <w:color w:val="000000"/>
                <w:sz w:val="22"/>
                <w:szCs w:val="22"/>
              </w:rPr>
            </w:pPr>
          </w:p>
        </w:tc>
        <w:tc>
          <w:tcPr>
            <w:tcW w:w="2167" w:type="dxa"/>
            <w:tcBorders>
              <w:top w:val="single" w:sz="4" w:space="0" w:color="auto"/>
              <w:left w:val="nil"/>
              <w:bottom w:val="single" w:sz="4" w:space="0" w:color="auto"/>
              <w:right w:val="single" w:sz="4" w:space="0" w:color="auto"/>
            </w:tcBorders>
            <w:shd w:val="clear" w:color="auto" w:fill="auto"/>
            <w:vAlign w:val="center"/>
          </w:tcPr>
          <w:p w14:paraId="13AED0D9" w14:textId="77777777" w:rsidR="00361B8A" w:rsidRPr="00FA0BEA" w:rsidRDefault="00361B8A" w:rsidP="00507C1D">
            <w:pPr>
              <w:rPr>
                <w:color w:val="000000"/>
                <w:sz w:val="22"/>
                <w:szCs w:val="22"/>
              </w:rPr>
            </w:pPr>
            <w:r w:rsidRPr="00FA0BEA">
              <w:rPr>
                <w:color w:val="000000"/>
                <w:sz w:val="22"/>
                <w:szCs w:val="22"/>
              </w:rPr>
              <w:t>Odstawa kamienia - 1 szt.</w:t>
            </w:r>
          </w:p>
        </w:tc>
        <w:tc>
          <w:tcPr>
            <w:tcW w:w="1700" w:type="dxa"/>
            <w:tcBorders>
              <w:top w:val="single" w:sz="4" w:space="0" w:color="auto"/>
              <w:left w:val="nil"/>
              <w:bottom w:val="single" w:sz="4" w:space="0" w:color="auto"/>
              <w:right w:val="single" w:sz="4" w:space="0" w:color="auto"/>
            </w:tcBorders>
            <w:shd w:val="clear" w:color="auto" w:fill="auto"/>
            <w:vAlign w:val="center"/>
          </w:tcPr>
          <w:p w14:paraId="348ED0B3" w14:textId="710D79F3" w:rsidR="00361B8A" w:rsidRPr="00FA0BEA" w:rsidRDefault="003D345C" w:rsidP="00507C1D">
            <w:pPr>
              <w:jc w:val="center"/>
              <w:rPr>
                <w:color w:val="000000"/>
                <w:sz w:val="22"/>
                <w:szCs w:val="22"/>
              </w:rPr>
            </w:pPr>
            <w:r w:rsidRPr="00FA0BEA">
              <w:rPr>
                <w:color w:val="000000"/>
                <w:sz w:val="22"/>
                <w:szCs w:val="22"/>
              </w:rPr>
              <w:t>2</w:t>
            </w:r>
            <w:r w:rsidR="00361B8A" w:rsidRPr="00FA0BEA">
              <w:rPr>
                <w:color w:val="000000"/>
                <w:sz w:val="22"/>
                <w:szCs w:val="22"/>
              </w:rPr>
              <w:t xml:space="preserve"> x miesiąc </w:t>
            </w:r>
          </w:p>
        </w:tc>
        <w:tc>
          <w:tcPr>
            <w:tcW w:w="1843" w:type="dxa"/>
            <w:vMerge/>
            <w:tcBorders>
              <w:left w:val="nil"/>
              <w:right w:val="single" w:sz="4" w:space="0" w:color="auto"/>
            </w:tcBorders>
            <w:shd w:val="clear" w:color="auto" w:fill="auto"/>
            <w:noWrap/>
            <w:vAlign w:val="center"/>
          </w:tcPr>
          <w:p w14:paraId="65E941E2" w14:textId="77777777" w:rsidR="00361B8A" w:rsidRPr="00FA0BEA" w:rsidRDefault="00361B8A" w:rsidP="00507C1D">
            <w:pPr>
              <w:jc w:val="center"/>
              <w:rPr>
                <w:b/>
                <w:bCs/>
                <w:color w:val="000000"/>
                <w:sz w:val="22"/>
                <w:szCs w:val="22"/>
              </w:rPr>
            </w:pPr>
          </w:p>
        </w:tc>
        <w:tc>
          <w:tcPr>
            <w:tcW w:w="160" w:type="dxa"/>
            <w:vMerge/>
            <w:shd w:val="clear" w:color="auto" w:fill="auto"/>
            <w:vAlign w:val="center"/>
          </w:tcPr>
          <w:p w14:paraId="409179A8" w14:textId="77777777" w:rsidR="00361B8A" w:rsidRPr="0010660E" w:rsidRDefault="00361B8A" w:rsidP="00507C1D"/>
        </w:tc>
      </w:tr>
      <w:tr w:rsidR="00361B8A" w:rsidRPr="009930AF" w14:paraId="0069C202" w14:textId="77777777" w:rsidTr="005918FA">
        <w:trPr>
          <w:trHeight w:val="593"/>
        </w:trPr>
        <w:tc>
          <w:tcPr>
            <w:tcW w:w="465" w:type="dxa"/>
            <w:tcBorders>
              <w:left w:val="single" w:sz="4" w:space="0" w:color="auto"/>
              <w:right w:val="single" w:sz="4" w:space="0" w:color="auto"/>
            </w:tcBorders>
          </w:tcPr>
          <w:p w14:paraId="7B3BD985" w14:textId="77777777" w:rsidR="00361B8A" w:rsidRPr="00FA0BEA" w:rsidRDefault="00361B8A" w:rsidP="00507C1D">
            <w:pPr>
              <w:rPr>
                <w:color w:val="000000"/>
                <w:sz w:val="22"/>
                <w:szCs w:val="22"/>
              </w:rPr>
            </w:pPr>
            <w:r w:rsidRPr="00FA0BEA">
              <w:rPr>
                <w:color w:val="000000"/>
                <w:sz w:val="22"/>
                <w:szCs w:val="22"/>
              </w:rPr>
              <w:t>1</w:t>
            </w:r>
          </w:p>
        </w:tc>
        <w:tc>
          <w:tcPr>
            <w:tcW w:w="2365" w:type="dxa"/>
            <w:vMerge/>
            <w:tcBorders>
              <w:left w:val="single" w:sz="4" w:space="0" w:color="auto"/>
              <w:right w:val="single" w:sz="4" w:space="0" w:color="auto"/>
            </w:tcBorders>
            <w:shd w:val="clear" w:color="auto" w:fill="auto"/>
            <w:vAlign w:val="center"/>
          </w:tcPr>
          <w:p w14:paraId="4214AFAA" w14:textId="77777777" w:rsidR="00361B8A" w:rsidRPr="001E1E0A" w:rsidRDefault="00361B8A" w:rsidP="005918FA">
            <w:pPr>
              <w:rPr>
                <w:color w:val="000000"/>
                <w:sz w:val="22"/>
                <w:szCs w:val="22"/>
              </w:rPr>
            </w:pPr>
          </w:p>
        </w:tc>
        <w:tc>
          <w:tcPr>
            <w:tcW w:w="953" w:type="dxa"/>
            <w:vMerge/>
            <w:tcBorders>
              <w:left w:val="nil"/>
              <w:right w:val="single" w:sz="4" w:space="0" w:color="auto"/>
            </w:tcBorders>
            <w:shd w:val="clear" w:color="auto" w:fill="auto"/>
            <w:vAlign w:val="center"/>
          </w:tcPr>
          <w:p w14:paraId="2EA3D969" w14:textId="77777777" w:rsidR="00361B8A" w:rsidRPr="00FA0BEA" w:rsidRDefault="00361B8A" w:rsidP="00507C1D">
            <w:pPr>
              <w:jc w:val="center"/>
              <w:rPr>
                <w:color w:val="000000"/>
                <w:sz w:val="22"/>
                <w:szCs w:val="22"/>
              </w:rPr>
            </w:pPr>
          </w:p>
        </w:tc>
        <w:tc>
          <w:tcPr>
            <w:tcW w:w="2167" w:type="dxa"/>
            <w:tcBorders>
              <w:top w:val="single" w:sz="4" w:space="0" w:color="auto"/>
              <w:left w:val="nil"/>
              <w:bottom w:val="single" w:sz="4" w:space="0" w:color="auto"/>
              <w:right w:val="single" w:sz="4" w:space="0" w:color="auto"/>
            </w:tcBorders>
            <w:shd w:val="clear" w:color="auto" w:fill="auto"/>
            <w:vAlign w:val="center"/>
          </w:tcPr>
          <w:p w14:paraId="5ED86403" w14:textId="77777777" w:rsidR="00361B8A" w:rsidRPr="00FA0BEA" w:rsidRDefault="00361B8A" w:rsidP="00507C1D">
            <w:pPr>
              <w:rPr>
                <w:color w:val="000000"/>
                <w:sz w:val="22"/>
                <w:szCs w:val="22"/>
              </w:rPr>
            </w:pPr>
            <w:r w:rsidRPr="00FA0BEA">
              <w:rPr>
                <w:color w:val="000000"/>
                <w:sz w:val="22"/>
                <w:szCs w:val="22"/>
              </w:rPr>
              <w:t xml:space="preserve">Waga drobnicowa </w:t>
            </w:r>
          </w:p>
          <w:p w14:paraId="2E81C33F" w14:textId="77777777" w:rsidR="00361B8A" w:rsidRPr="00FA0BEA" w:rsidRDefault="00361B8A" w:rsidP="00507C1D">
            <w:pPr>
              <w:rPr>
                <w:color w:val="000000"/>
                <w:sz w:val="22"/>
                <w:szCs w:val="22"/>
              </w:rPr>
            </w:pPr>
            <w:r w:rsidRPr="00FA0BEA">
              <w:rPr>
                <w:color w:val="000000"/>
                <w:sz w:val="22"/>
                <w:szCs w:val="22"/>
              </w:rPr>
              <w:t>(wew. I zew.) - 2 szt.</w:t>
            </w:r>
          </w:p>
        </w:tc>
        <w:tc>
          <w:tcPr>
            <w:tcW w:w="1700" w:type="dxa"/>
            <w:tcBorders>
              <w:top w:val="single" w:sz="4" w:space="0" w:color="auto"/>
              <w:left w:val="nil"/>
              <w:bottom w:val="single" w:sz="4" w:space="0" w:color="auto"/>
              <w:right w:val="single" w:sz="4" w:space="0" w:color="auto"/>
            </w:tcBorders>
            <w:shd w:val="clear" w:color="auto" w:fill="auto"/>
            <w:vAlign w:val="center"/>
          </w:tcPr>
          <w:p w14:paraId="432C20E7" w14:textId="2D0C6553" w:rsidR="00361B8A" w:rsidRPr="00FA0BEA" w:rsidRDefault="00361B8A" w:rsidP="00507C1D">
            <w:pPr>
              <w:jc w:val="center"/>
              <w:rPr>
                <w:color w:val="000000"/>
                <w:sz w:val="22"/>
                <w:szCs w:val="22"/>
              </w:rPr>
            </w:pPr>
            <w:r w:rsidRPr="00FA0BEA">
              <w:rPr>
                <w:color w:val="000000"/>
                <w:sz w:val="22"/>
                <w:szCs w:val="22"/>
              </w:rPr>
              <w:t xml:space="preserve">2 x miesiąc </w:t>
            </w:r>
          </w:p>
        </w:tc>
        <w:tc>
          <w:tcPr>
            <w:tcW w:w="1843" w:type="dxa"/>
            <w:vMerge/>
            <w:tcBorders>
              <w:left w:val="nil"/>
              <w:right w:val="single" w:sz="4" w:space="0" w:color="auto"/>
            </w:tcBorders>
            <w:shd w:val="clear" w:color="auto" w:fill="auto"/>
            <w:noWrap/>
            <w:vAlign w:val="center"/>
          </w:tcPr>
          <w:p w14:paraId="0EF70FAB" w14:textId="77777777" w:rsidR="00361B8A" w:rsidRPr="00FA0BEA" w:rsidRDefault="00361B8A" w:rsidP="00507C1D">
            <w:pPr>
              <w:jc w:val="center"/>
              <w:rPr>
                <w:b/>
                <w:bCs/>
                <w:color w:val="000000"/>
                <w:sz w:val="22"/>
                <w:szCs w:val="22"/>
              </w:rPr>
            </w:pPr>
          </w:p>
        </w:tc>
        <w:tc>
          <w:tcPr>
            <w:tcW w:w="160" w:type="dxa"/>
            <w:vMerge/>
            <w:shd w:val="clear" w:color="auto" w:fill="auto"/>
            <w:vAlign w:val="center"/>
          </w:tcPr>
          <w:p w14:paraId="3720CD1E" w14:textId="77777777" w:rsidR="00361B8A" w:rsidRPr="0010660E" w:rsidRDefault="00361B8A" w:rsidP="00507C1D"/>
        </w:tc>
      </w:tr>
      <w:tr w:rsidR="00361B8A" w:rsidRPr="009930AF" w14:paraId="43489DE3" w14:textId="77777777" w:rsidTr="005918FA">
        <w:trPr>
          <w:trHeight w:val="656"/>
        </w:trPr>
        <w:tc>
          <w:tcPr>
            <w:tcW w:w="465" w:type="dxa"/>
            <w:tcBorders>
              <w:left w:val="single" w:sz="4" w:space="0" w:color="auto"/>
              <w:right w:val="single" w:sz="4" w:space="0" w:color="auto"/>
            </w:tcBorders>
          </w:tcPr>
          <w:p w14:paraId="74446C7D" w14:textId="77777777" w:rsidR="00361B8A" w:rsidRPr="00FA0BEA" w:rsidRDefault="00361B8A" w:rsidP="00507C1D">
            <w:pPr>
              <w:rPr>
                <w:color w:val="000000"/>
                <w:sz w:val="22"/>
                <w:szCs w:val="22"/>
              </w:rPr>
            </w:pPr>
          </w:p>
        </w:tc>
        <w:tc>
          <w:tcPr>
            <w:tcW w:w="2365" w:type="dxa"/>
            <w:vMerge/>
            <w:tcBorders>
              <w:left w:val="single" w:sz="4" w:space="0" w:color="auto"/>
              <w:right w:val="single" w:sz="4" w:space="0" w:color="auto"/>
            </w:tcBorders>
            <w:shd w:val="clear" w:color="auto" w:fill="auto"/>
            <w:vAlign w:val="center"/>
          </w:tcPr>
          <w:p w14:paraId="0002E63C" w14:textId="77777777" w:rsidR="00361B8A" w:rsidRPr="001E1E0A" w:rsidRDefault="00361B8A" w:rsidP="005918FA">
            <w:pPr>
              <w:rPr>
                <w:color w:val="000000"/>
                <w:sz w:val="22"/>
                <w:szCs w:val="22"/>
              </w:rPr>
            </w:pPr>
          </w:p>
        </w:tc>
        <w:tc>
          <w:tcPr>
            <w:tcW w:w="953" w:type="dxa"/>
            <w:vMerge/>
            <w:tcBorders>
              <w:left w:val="nil"/>
              <w:bottom w:val="single" w:sz="4" w:space="0" w:color="auto"/>
              <w:right w:val="single" w:sz="4" w:space="0" w:color="auto"/>
            </w:tcBorders>
            <w:shd w:val="clear" w:color="auto" w:fill="auto"/>
            <w:vAlign w:val="center"/>
          </w:tcPr>
          <w:p w14:paraId="0A47402D" w14:textId="77777777" w:rsidR="00361B8A" w:rsidRPr="00FA0BEA" w:rsidRDefault="00361B8A" w:rsidP="00507C1D">
            <w:pPr>
              <w:jc w:val="center"/>
              <w:rPr>
                <w:color w:val="000000"/>
                <w:sz w:val="22"/>
                <w:szCs w:val="22"/>
              </w:rPr>
            </w:pPr>
          </w:p>
        </w:tc>
        <w:tc>
          <w:tcPr>
            <w:tcW w:w="2167" w:type="dxa"/>
            <w:tcBorders>
              <w:top w:val="single" w:sz="4" w:space="0" w:color="auto"/>
              <w:left w:val="nil"/>
              <w:bottom w:val="single" w:sz="4" w:space="0" w:color="auto"/>
              <w:right w:val="single" w:sz="4" w:space="0" w:color="auto"/>
            </w:tcBorders>
            <w:shd w:val="clear" w:color="auto" w:fill="auto"/>
            <w:vAlign w:val="center"/>
          </w:tcPr>
          <w:p w14:paraId="6A75B08C" w14:textId="77777777" w:rsidR="00361B8A" w:rsidRPr="00FA0BEA" w:rsidRDefault="00361B8A" w:rsidP="00507C1D">
            <w:pPr>
              <w:rPr>
                <w:color w:val="000000"/>
                <w:sz w:val="22"/>
                <w:szCs w:val="22"/>
              </w:rPr>
            </w:pPr>
            <w:r w:rsidRPr="00FA0BEA">
              <w:rPr>
                <w:color w:val="000000"/>
                <w:sz w:val="22"/>
                <w:szCs w:val="22"/>
              </w:rPr>
              <w:t>Stacja Uzdatniania Wody - 1 szt.</w:t>
            </w:r>
          </w:p>
        </w:tc>
        <w:tc>
          <w:tcPr>
            <w:tcW w:w="1700" w:type="dxa"/>
            <w:tcBorders>
              <w:top w:val="single" w:sz="4" w:space="0" w:color="auto"/>
              <w:left w:val="nil"/>
              <w:bottom w:val="single" w:sz="4" w:space="0" w:color="auto"/>
              <w:right w:val="single" w:sz="4" w:space="0" w:color="auto"/>
            </w:tcBorders>
            <w:shd w:val="clear" w:color="auto" w:fill="auto"/>
            <w:vAlign w:val="center"/>
          </w:tcPr>
          <w:p w14:paraId="4002ED5B" w14:textId="4F97F958" w:rsidR="00361B8A" w:rsidRPr="00FA0BEA" w:rsidRDefault="003D345C" w:rsidP="00507C1D">
            <w:pPr>
              <w:jc w:val="center"/>
              <w:rPr>
                <w:color w:val="000000"/>
                <w:sz w:val="22"/>
                <w:szCs w:val="22"/>
              </w:rPr>
            </w:pPr>
            <w:r w:rsidRPr="00FA0BEA">
              <w:rPr>
                <w:color w:val="000000"/>
                <w:sz w:val="22"/>
                <w:szCs w:val="22"/>
              </w:rPr>
              <w:t>2</w:t>
            </w:r>
            <w:r w:rsidR="00361B8A" w:rsidRPr="00FA0BEA">
              <w:rPr>
                <w:color w:val="000000"/>
                <w:sz w:val="22"/>
                <w:szCs w:val="22"/>
              </w:rPr>
              <w:t xml:space="preserve"> x miesiąc </w:t>
            </w:r>
          </w:p>
        </w:tc>
        <w:tc>
          <w:tcPr>
            <w:tcW w:w="1843" w:type="dxa"/>
            <w:vMerge/>
            <w:tcBorders>
              <w:left w:val="nil"/>
              <w:bottom w:val="single" w:sz="4" w:space="0" w:color="auto"/>
              <w:right w:val="single" w:sz="4" w:space="0" w:color="auto"/>
            </w:tcBorders>
            <w:shd w:val="clear" w:color="auto" w:fill="auto"/>
            <w:noWrap/>
            <w:vAlign w:val="center"/>
          </w:tcPr>
          <w:p w14:paraId="4B589E84" w14:textId="77777777" w:rsidR="00361B8A" w:rsidRPr="00FA0BEA" w:rsidRDefault="00361B8A" w:rsidP="00507C1D">
            <w:pPr>
              <w:jc w:val="center"/>
              <w:rPr>
                <w:b/>
                <w:bCs/>
                <w:color w:val="000000"/>
                <w:sz w:val="22"/>
                <w:szCs w:val="22"/>
              </w:rPr>
            </w:pPr>
          </w:p>
        </w:tc>
        <w:tc>
          <w:tcPr>
            <w:tcW w:w="160" w:type="dxa"/>
            <w:vMerge/>
            <w:shd w:val="clear" w:color="auto" w:fill="auto"/>
            <w:vAlign w:val="center"/>
          </w:tcPr>
          <w:p w14:paraId="21C5FB5B" w14:textId="77777777" w:rsidR="00361B8A" w:rsidRPr="0010660E" w:rsidRDefault="00361B8A" w:rsidP="00507C1D"/>
        </w:tc>
      </w:tr>
      <w:tr w:rsidR="00361B8A" w:rsidRPr="009930AF" w14:paraId="46F9FC5F" w14:textId="77777777" w:rsidTr="005918FA">
        <w:trPr>
          <w:trHeight w:val="461"/>
        </w:trPr>
        <w:tc>
          <w:tcPr>
            <w:tcW w:w="465" w:type="dxa"/>
            <w:vMerge w:val="restart"/>
            <w:tcBorders>
              <w:top w:val="single" w:sz="4" w:space="0" w:color="auto"/>
              <w:left w:val="single" w:sz="4" w:space="0" w:color="auto"/>
              <w:right w:val="single" w:sz="4" w:space="0" w:color="auto"/>
            </w:tcBorders>
          </w:tcPr>
          <w:p w14:paraId="53DDE069" w14:textId="77777777" w:rsidR="00361B8A" w:rsidRPr="00FA0BEA" w:rsidRDefault="00361B8A" w:rsidP="00507C1D">
            <w:pPr>
              <w:rPr>
                <w:color w:val="000000"/>
                <w:sz w:val="22"/>
                <w:szCs w:val="22"/>
              </w:rPr>
            </w:pPr>
          </w:p>
        </w:tc>
        <w:tc>
          <w:tcPr>
            <w:tcW w:w="2365" w:type="dxa"/>
            <w:vMerge/>
            <w:tcBorders>
              <w:left w:val="single" w:sz="4" w:space="0" w:color="auto"/>
              <w:right w:val="single" w:sz="4" w:space="0" w:color="auto"/>
            </w:tcBorders>
            <w:shd w:val="clear" w:color="auto" w:fill="auto"/>
            <w:vAlign w:val="center"/>
            <w:hideMark/>
          </w:tcPr>
          <w:p w14:paraId="01F6F8E9" w14:textId="77777777" w:rsidR="00361B8A" w:rsidRPr="001E1E0A" w:rsidRDefault="00361B8A" w:rsidP="005918FA">
            <w:pPr>
              <w:rPr>
                <w:color w:val="000000"/>
                <w:sz w:val="22"/>
                <w:szCs w:val="22"/>
              </w:rPr>
            </w:pPr>
          </w:p>
        </w:tc>
        <w:tc>
          <w:tcPr>
            <w:tcW w:w="953" w:type="dxa"/>
            <w:vMerge w:val="restart"/>
            <w:tcBorders>
              <w:top w:val="nil"/>
              <w:left w:val="nil"/>
              <w:right w:val="single" w:sz="4" w:space="0" w:color="auto"/>
            </w:tcBorders>
            <w:shd w:val="clear" w:color="auto" w:fill="auto"/>
            <w:vAlign w:val="center"/>
            <w:hideMark/>
          </w:tcPr>
          <w:p w14:paraId="7AB7B12C" w14:textId="77777777" w:rsidR="00361B8A" w:rsidRPr="00FA0BEA" w:rsidRDefault="00361B8A" w:rsidP="00507C1D">
            <w:pPr>
              <w:jc w:val="center"/>
              <w:rPr>
                <w:color w:val="000000"/>
                <w:sz w:val="22"/>
                <w:szCs w:val="22"/>
              </w:rPr>
            </w:pPr>
            <w:r w:rsidRPr="00FA0BEA">
              <w:rPr>
                <w:color w:val="000000"/>
                <w:sz w:val="22"/>
                <w:szCs w:val="22"/>
              </w:rPr>
              <w:t xml:space="preserve">KP-7 </w:t>
            </w:r>
            <w:r w:rsidRPr="00FA0BEA">
              <w:rPr>
                <w:color w:val="000000"/>
                <w:sz w:val="22"/>
                <w:szCs w:val="22"/>
              </w:rPr>
              <w:br/>
              <w:t>(7 m3)</w:t>
            </w:r>
          </w:p>
        </w:tc>
        <w:tc>
          <w:tcPr>
            <w:tcW w:w="2167" w:type="dxa"/>
            <w:tcBorders>
              <w:top w:val="nil"/>
              <w:left w:val="nil"/>
              <w:bottom w:val="single" w:sz="4" w:space="0" w:color="auto"/>
              <w:right w:val="single" w:sz="4" w:space="0" w:color="auto"/>
            </w:tcBorders>
            <w:shd w:val="clear" w:color="auto" w:fill="auto"/>
            <w:vAlign w:val="center"/>
            <w:hideMark/>
          </w:tcPr>
          <w:p w14:paraId="7414DD78" w14:textId="77777777" w:rsidR="00361B8A" w:rsidRPr="00FA0BEA" w:rsidRDefault="00361B8A" w:rsidP="00507C1D">
            <w:pPr>
              <w:rPr>
                <w:color w:val="000000"/>
                <w:sz w:val="22"/>
                <w:szCs w:val="22"/>
              </w:rPr>
            </w:pPr>
            <w:r w:rsidRPr="00FA0BEA">
              <w:rPr>
                <w:color w:val="000000"/>
                <w:sz w:val="22"/>
                <w:szCs w:val="22"/>
              </w:rPr>
              <w:t>Brama główna - 1 szt.</w:t>
            </w:r>
          </w:p>
        </w:tc>
        <w:tc>
          <w:tcPr>
            <w:tcW w:w="1700" w:type="dxa"/>
            <w:tcBorders>
              <w:top w:val="nil"/>
              <w:left w:val="nil"/>
              <w:bottom w:val="single" w:sz="4" w:space="0" w:color="auto"/>
              <w:right w:val="single" w:sz="4" w:space="0" w:color="auto"/>
            </w:tcBorders>
            <w:shd w:val="clear" w:color="auto" w:fill="auto"/>
            <w:vAlign w:val="center"/>
            <w:hideMark/>
          </w:tcPr>
          <w:p w14:paraId="5F813882" w14:textId="144576CB" w:rsidR="00361B8A" w:rsidRPr="00FA0BEA" w:rsidRDefault="00361B8A" w:rsidP="00507C1D">
            <w:pPr>
              <w:jc w:val="center"/>
              <w:rPr>
                <w:color w:val="000000"/>
                <w:sz w:val="22"/>
                <w:szCs w:val="22"/>
              </w:rPr>
            </w:pPr>
            <w:r w:rsidRPr="00FA0BEA">
              <w:rPr>
                <w:color w:val="000000"/>
                <w:sz w:val="22"/>
                <w:szCs w:val="22"/>
              </w:rPr>
              <w:t xml:space="preserve">2 x miesiąc </w:t>
            </w:r>
          </w:p>
        </w:tc>
        <w:tc>
          <w:tcPr>
            <w:tcW w:w="1843" w:type="dxa"/>
            <w:vMerge w:val="restart"/>
            <w:tcBorders>
              <w:left w:val="nil"/>
              <w:right w:val="single" w:sz="4" w:space="0" w:color="auto"/>
            </w:tcBorders>
            <w:shd w:val="clear" w:color="auto" w:fill="auto"/>
            <w:noWrap/>
            <w:vAlign w:val="center"/>
            <w:hideMark/>
          </w:tcPr>
          <w:p w14:paraId="7B61AD10" w14:textId="77777777" w:rsidR="00361B8A" w:rsidRPr="00FA0BEA" w:rsidRDefault="00361B8A" w:rsidP="00507C1D">
            <w:pPr>
              <w:jc w:val="center"/>
              <w:rPr>
                <w:b/>
                <w:bCs/>
                <w:color w:val="000000"/>
                <w:sz w:val="22"/>
                <w:szCs w:val="22"/>
              </w:rPr>
            </w:pPr>
            <w:r w:rsidRPr="00FA0BEA">
              <w:rPr>
                <w:b/>
                <w:bCs/>
                <w:color w:val="000000"/>
                <w:sz w:val="22"/>
                <w:szCs w:val="22"/>
              </w:rPr>
              <w:t>8</w:t>
            </w:r>
          </w:p>
        </w:tc>
        <w:tc>
          <w:tcPr>
            <w:tcW w:w="160" w:type="dxa"/>
            <w:vMerge w:val="restart"/>
            <w:shd w:val="clear" w:color="auto" w:fill="auto"/>
            <w:vAlign w:val="center"/>
            <w:hideMark/>
          </w:tcPr>
          <w:p w14:paraId="6D3936D8" w14:textId="77777777" w:rsidR="00361B8A" w:rsidRPr="0010660E" w:rsidRDefault="00361B8A" w:rsidP="00507C1D"/>
        </w:tc>
      </w:tr>
      <w:tr w:rsidR="00361B8A" w:rsidRPr="009930AF" w14:paraId="24A86838" w14:textId="77777777" w:rsidTr="005918FA">
        <w:trPr>
          <w:trHeight w:val="412"/>
        </w:trPr>
        <w:tc>
          <w:tcPr>
            <w:tcW w:w="465" w:type="dxa"/>
            <w:vMerge/>
            <w:tcBorders>
              <w:left w:val="single" w:sz="4" w:space="0" w:color="auto"/>
              <w:bottom w:val="nil"/>
              <w:right w:val="single" w:sz="4" w:space="0" w:color="auto"/>
            </w:tcBorders>
          </w:tcPr>
          <w:p w14:paraId="7F53A4BF" w14:textId="77777777" w:rsidR="00361B8A" w:rsidRPr="00FA0BEA" w:rsidRDefault="00361B8A" w:rsidP="00507C1D">
            <w:pPr>
              <w:rPr>
                <w:color w:val="000000"/>
                <w:sz w:val="22"/>
                <w:szCs w:val="22"/>
              </w:rPr>
            </w:pPr>
          </w:p>
        </w:tc>
        <w:tc>
          <w:tcPr>
            <w:tcW w:w="2365" w:type="dxa"/>
            <w:vMerge/>
            <w:tcBorders>
              <w:left w:val="single" w:sz="4" w:space="0" w:color="auto"/>
              <w:bottom w:val="nil"/>
              <w:right w:val="single" w:sz="4" w:space="0" w:color="auto"/>
            </w:tcBorders>
            <w:shd w:val="clear" w:color="auto" w:fill="auto"/>
            <w:vAlign w:val="center"/>
          </w:tcPr>
          <w:p w14:paraId="46E4243B" w14:textId="77777777" w:rsidR="00361B8A" w:rsidRPr="001E1E0A" w:rsidRDefault="00361B8A" w:rsidP="005918FA">
            <w:pPr>
              <w:rPr>
                <w:color w:val="000000"/>
                <w:sz w:val="22"/>
                <w:szCs w:val="22"/>
              </w:rPr>
            </w:pPr>
          </w:p>
        </w:tc>
        <w:tc>
          <w:tcPr>
            <w:tcW w:w="953" w:type="dxa"/>
            <w:vMerge/>
            <w:tcBorders>
              <w:left w:val="nil"/>
              <w:bottom w:val="nil"/>
              <w:right w:val="single" w:sz="4" w:space="0" w:color="auto"/>
            </w:tcBorders>
            <w:shd w:val="clear" w:color="auto" w:fill="auto"/>
            <w:vAlign w:val="center"/>
          </w:tcPr>
          <w:p w14:paraId="394EB431" w14:textId="77777777" w:rsidR="00361B8A" w:rsidRPr="00FA0BEA" w:rsidRDefault="00361B8A" w:rsidP="00507C1D">
            <w:pPr>
              <w:jc w:val="center"/>
              <w:rPr>
                <w:color w:val="000000"/>
                <w:sz w:val="22"/>
                <w:szCs w:val="22"/>
              </w:rPr>
            </w:pPr>
          </w:p>
        </w:tc>
        <w:tc>
          <w:tcPr>
            <w:tcW w:w="2167" w:type="dxa"/>
            <w:tcBorders>
              <w:top w:val="single" w:sz="4" w:space="0" w:color="auto"/>
              <w:left w:val="nil"/>
              <w:bottom w:val="single" w:sz="4" w:space="0" w:color="auto"/>
              <w:right w:val="single" w:sz="4" w:space="0" w:color="auto"/>
            </w:tcBorders>
            <w:shd w:val="clear" w:color="auto" w:fill="auto"/>
            <w:vAlign w:val="center"/>
          </w:tcPr>
          <w:p w14:paraId="1B637D97" w14:textId="77777777" w:rsidR="00361B8A" w:rsidRPr="00FA0BEA" w:rsidRDefault="00361B8A" w:rsidP="00507C1D">
            <w:pPr>
              <w:rPr>
                <w:color w:val="000000"/>
                <w:sz w:val="22"/>
                <w:szCs w:val="22"/>
              </w:rPr>
            </w:pPr>
            <w:r w:rsidRPr="00FA0BEA">
              <w:rPr>
                <w:color w:val="000000"/>
                <w:sz w:val="22"/>
                <w:szCs w:val="22"/>
              </w:rPr>
              <w:t>Stacja ratownicza - 1 szt.</w:t>
            </w:r>
          </w:p>
        </w:tc>
        <w:tc>
          <w:tcPr>
            <w:tcW w:w="1700" w:type="dxa"/>
            <w:tcBorders>
              <w:top w:val="single" w:sz="4" w:space="0" w:color="auto"/>
              <w:left w:val="nil"/>
              <w:bottom w:val="single" w:sz="4" w:space="0" w:color="auto"/>
              <w:right w:val="single" w:sz="4" w:space="0" w:color="auto"/>
            </w:tcBorders>
            <w:shd w:val="clear" w:color="auto" w:fill="auto"/>
            <w:vAlign w:val="center"/>
          </w:tcPr>
          <w:p w14:paraId="52D5CFC3" w14:textId="47EB0AB5" w:rsidR="00361B8A" w:rsidRPr="00FA0BEA" w:rsidRDefault="00361B8A" w:rsidP="00507C1D">
            <w:pPr>
              <w:jc w:val="center"/>
              <w:rPr>
                <w:color w:val="000000"/>
                <w:sz w:val="22"/>
                <w:szCs w:val="22"/>
              </w:rPr>
            </w:pPr>
            <w:r w:rsidRPr="00FA0BEA">
              <w:rPr>
                <w:color w:val="000000"/>
                <w:sz w:val="22"/>
                <w:szCs w:val="22"/>
              </w:rPr>
              <w:t xml:space="preserve">5 x miesiąc </w:t>
            </w:r>
          </w:p>
        </w:tc>
        <w:tc>
          <w:tcPr>
            <w:tcW w:w="1843" w:type="dxa"/>
            <w:vMerge/>
            <w:tcBorders>
              <w:left w:val="nil"/>
              <w:bottom w:val="nil"/>
              <w:right w:val="single" w:sz="4" w:space="0" w:color="auto"/>
            </w:tcBorders>
            <w:shd w:val="clear" w:color="auto" w:fill="auto"/>
            <w:noWrap/>
            <w:vAlign w:val="center"/>
          </w:tcPr>
          <w:p w14:paraId="6F9057BC" w14:textId="77777777" w:rsidR="00361B8A" w:rsidRPr="00FA0BEA" w:rsidRDefault="00361B8A" w:rsidP="00507C1D">
            <w:pPr>
              <w:jc w:val="center"/>
              <w:rPr>
                <w:b/>
                <w:bCs/>
                <w:color w:val="000000"/>
                <w:sz w:val="22"/>
                <w:szCs w:val="22"/>
              </w:rPr>
            </w:pPr>
          </w:p>
        </w:tc>
        <w:tc>
          <w:tcPr>
            <w:tcW w:w="160" w:type="dxa"/>
            <w:vMerge/>
            <w:tcBorders>
              <w:bottom w:val="nil"/>
            </w:tcBorders>
            <w:shd w:val="clear" w:color="auto" w:fill="auto"/>
            <w:vAlign w:val="center"/>
          </w:tcPr>
          <w:p w14:paraId="0F82B6B8" w14:textId="77777777" w:rsidR="00361B8A" w:rsidRPr="0010660E" w:rsidRDefault="00361B8A" w:rsidP="00507C1D"/>
        </w:tc>
      </w:tr>
      <w:tr w:rsidR="00361B8A" w:rsidRPr="009930AF" w14:paraId="1A5DFC64" w14:textId="77777777" w:rsidTr="005918FA">
        <w:trPr>
          <w:trHeight w:val="432"/>
        </w:trPr>
        <w:tc>
          <w:tcPr>
            <w:tcW w:w="465" w:type="dxa"/>
            <w:tcBorders>
              <w:left w:val="single" w:sz="4" w:space="0" w:color="auto"/>
              <w:right w:val="single" w:sz="4" w:space="0" w:color="auto"/>
            </w:tcBorders>
          </w:tcPr>
          <w:p w14:paraId="6BB2E8BC" w14:textId="77777777" w:rsidR="00361B8A" w:rsidRPr="00FA0BEA" w:rsidRDefault="00361B8A" w:rsidP="00507C1D">
            <w:pPr>
              <w:rPr>
                <w:color w:val="000000"/>
                <w:sz w:val="22"/>
                <w:szCs w:val="22"/>
              </w:rPr>
            </w:pPr>
            <w:r w:rsidRPr="00FA0BEA">
              <w:rPr>
                <w:color w:val="000000"/>
                <w:sz w:val="22"/>
                <w:szCs w:val="22"/>
              </w:rPr>
              <w:t>2</w:t>
            </w:r>
          </w:p>
        </w:tc>
        <w:tc>
          <w:tcPr>
            <w:tcW w:w="2365" w:type="dxa"/>
            <w:vMerge/>
            <w:tcBorders>
              <w:left w:val="single" w:sz="4" w:space="0" w:color="auto"/>
              <w:right w:val="single" w:sz="4" w:space="0" w:color="auto"/>
            </w:tcBorders>
            <w:shd w:val="clear" w:color="auto" w:fill="auto"/>
            <w:vAlign w:val="center"/>
          </w:tcPr>
          <w:p w14:paraId="49975D92" w14:textId="77777777" w:rsidR="00361B8A" w:rsidRPr="001E1E0A" w:rsidRDefault="00361B8A" w:rsidP="005918FA">
            <w:pPr>
              <w:rPr>
                <w:color w:val="000000"/>
                <w:sz w:val="22"/>
                <w:szCs w:val="22"/>
              </w:rPr>
            </w:pPr>
          </w:p>
        </w:tc>
        <w:tc>
          <w:tcPr>
            <w:tcW w:w="953" w:type="dxa"/>
            <w:vMerge/>
            <w:tcBorders>
              <w:left w:val="nil"/>
              <w:right w:val="single" w:sz="4" w:space="0" w:color="auto"/>
            </w:tcBorders>
            <w:shd w:val="clear" w:color="auto" w:fill="auto"/>
            <w:vAlign w:val="center"/>
          </w:tcPr>
          <w:p w14:paraId="4EED8BD2" w14:textId="77777777" w:rsidR="00361B8A" w:rsidRPr="00FA0BEA" w:rsidRDefault="00361B8A" w:rsidP="00507C1D">
            <w:pPr>
              <w:jc w:val="center"/>
              <w:rPr>
                <w:color w:val="000000"/>
                <w:sz w:val="22"/>
                <w:szCs w:val="22"/>
              </w:rPr>
            </w:pPr>
          </w:p>
        </w:tc>
        <w:tc>
          <w:tcPr>
            <w:tcW w:w="2167" w:type="dxa"/>
            <w:tcBorders>
              <w:top w:val="single" w:sz="4" w:space="0" w:color="auto"/>
              <w:left w:val="nil"/>
              <w:bottom w:val="single" w:sz="4" w:space="0" w:color="auto"/>
              <w:right w:val="single" w:sz="4" w:space="0" w:color="auto"/>
            </w:tcBorders>
            <w:shd w:val="clear" w:color="auto" w:fill="auto"/>
            <w:vAlign w:val="center"/>
          </w:tcPr>
          <w:p w14:paraId="0A19D2B5" w14:textId="77777777" w:rsidR="00361B8A" w:rsidRPr="00FA0BEA" w:rsidRDefault="00361B8A" w:rsidP="00507C1D">
            <w:pPr>
              <w:rPr>
                <w:color w:val="000000"/>
                <w:sz w:val="22"/>
                <w:szCs w:val="22"/>
              </w:rPr>
            </w:pPr>
            <w:r w:rsidRPr="00FA0BEA">
              <w:rPr>
                <w:color w:val="000000"/>
                <w:sz w:val="22"/>
                <w:szCs w:val="22"/>
              </w:rPr>
              <w:t>Nowa łaźnia - 2 szt.</w:t>
            </w:r>
          </w:p>
        </w:tc>
        <w:tc>
          <w:tcPr>
            <w:tcW w:w="1700" w:type="dxa"/>
            <w:tcBorders>
              <w:top w:val="single" w:sz="4" w:space="0" w:color="auto"/>
              <w:left w:val="nil"/>
              <w:bottom w:val="single" w:sz="4" w:space="0" w:color="auto"/>
              <w:right w:val="single" w:sz="4" w:space="0" w:color="auto"/>
            </w:tcBorders>
            <w:shd w:val="clear" w:color="auto" w:fill="auto"/>
            <w:vAlign w:val="center"/>
          </w:tcPr>
          <w:p w14:paraId="1BB50DF2" w14:textId="1F06AE1A" w:rsidR="00361B8A" w:rsidRPr="00FA0BEA" w:rsidRDefault="00361B8A" w:rsidP="00507C1D">
            <w:pPr>
              <w:jc w:val="center"/>
              <w:rPr>
                <w:color w:val="000000"/>
                <w:sz w:val="22"/>
                <w:szCs w:val="22"/>
              </w:rPr>
            </w:pPr>
            <w:r w:rsidRPr="00FA0BEA">
              <w:rPr>
                <w:color w:val="000000"/>
                <w:sz w:val="22"/>
                <w:szCs w:val="22"/>
              </w:rPr>
              <w:t xml:space="preserve">3 x miesiąc </w:t>
            </w:r>
          </w:p>
        </w:tc>
        <w:tc>
          <w:tcPr>
            <w:tcW w:w="1843" w:type="dxa"/>
            <w:vMerge/>
            <w:tcBorders>
              <w:left w:val="nil"/>
              <w:right w:val="single" w:sz="4" w:space="0" w:color="auto"/>
            </w:tcBorders>
            <w:shd w:val="clear" w:color="auto" w:fill="auto"/>
            <w:noWrap/>
            <w:vAlign w:val="center"/>
          </w:tcPr>
          <w:p w14:paraId="0BE4CC7E" w14:textId="77777777" w:rsidR="00361B8A" w:rsidRPr="00FA0BEA" w:rsidRDefault="00361B8A" w:rsidP="00507C1D">
            <w:pPr>
              <w:jc w:val="center"/>
              <w:rPr>
                <w:b/>
                <w:bCs/>
                <w:color w:val="000000"/>
                <w:sz w:val="22"/>
                <w:szCs w:val="22"/>
              </w:rPr>
            </w:pPr>
          </w:p>
        </w:tc>
        <w:tc>
          <w:tcPr>
            <w:tcW w:w="160" w:type="dxa"/>
            <w:vMerge/>
            <w:shd w:val="clear" w:color="auto" w:fill="auto"/>
            <w:vAlign w:val="center"/>
          </w:tcPr>
          <w:p w14:paraId="6385AD80" w14:textId="77777777" w:rsidR="00361B8A" w:rsidRPr="0010660E" w:rsidRDefault="00361B8A" w:rsidP="00507C1D"/>
        </w:tc>
      </w:tr>
      <w:tr w:rsidR="00361B8A" w:rsidRPr="009930AF" w14:paraId="7475F13A" w14:textId="77777777" w:rsidTr="005918FA">
        <w:trPr>
          <w:trHeight w:val="479"/>
        </w:trPr>
        <w:tc>
          <w:tcPr>
            <w:tcW w:w="465" w:type="dxa"/>
            <w:tcBorders>
              <w:left w:val="single" w:sz="4" w:space="0" w:color="auto"/>
              <w:right w:val="single" w:sz="4" w:space="0" w:color="auto"/>
            </w:tcBorders>
          </w:tcPr>
          <w:p w14:paraId="22A84998" w14:textId="77777777" w:rsidR="00361B8A" w:rsidRPr="00FA0BEA" w:rsidRDefault="00361B8A" w:rsidP="00507C1D">
            <w:pPr>
              <w:rPr>
                <w:color w:val="000000"/>
                <w:sz w:val="22"/>
                <w:szCs w:val="22"/>
              </w:rPr>
            </w:pPr>
          </w:p>
        </w:tc>
        <w:tc>
          <w:tcPr>
            <w:tcW w:w="2365" w:type="dxa"/>
            <w:vMerge/>
            <w:tcBorders>
              <w:left w:val="single" w:sz="4" w:space="0" w:color="auto"/>
              <w:right w:val="single" w:sz="4" w:space="0" w:color="auto"/>
            </w:tcBorders>
            <w:shd w:val="clear" w:color="auto" w:fill="auto"/>
            <w:vAlign w:val="center"/>
          </w:tcPr>
          <w:p w14:paraId="2D1C07B7" w14:textId="77777777" w:rsidR="00361B8A" w:rsidRPr="001E1E0A" w:rsidRDefault="00361B8A" w:rsidP="005918FA">
            <w:pPr>
              <w:rPr>
                <w:color w:val="000000"/>
                <w:sz w:val="22"/>
                <w:szCs w:val="22"/>
              </w:rPr>
            </w:pPr>
          </w:p>
        </w:tc>
        <w:tc>
          <w:tcPr>
            <w:tcW w:w="953" w:type="dxa"/>
            <w:vMerge/>
            <w:tcBorders>
              <w:left w:val="nil"/>
              <w:right w:val="single" w:sz="4" w:space="0" w:color="auto"/>
            </w:tcBorders>
            <w:shd w:val="clear" w:color="auto" w:fill="auto"/>
            <w:vAlign w:val="center"/>
          </w:tcPr>
          <w:p w14:paraId="2760B380" w14:textId="77777777" w:rsidR="00361B8A" w:rsidRPr="00FA0BEA" w:rsidRDefault="00361B8A" w:rsidP="00507C1D">
            <w:pPr>
              <w:jc w:val="center"/>
              <w:rPr>
                <w:color w:val="000000"/>
                <w:sz w:val="22"/>
                <w:szCs w:val="22"/>
              </w:rPr>
            </w:pPr>
          </w:p>
        </w:tc>
        <w:tc>
          <w:tcPr>
            <w:tcW w:w="2167" w:type="dxa"/>
            <w:tcBorders>
              <w:top w:val="single" w:sz="4" w:space="0" w:color="auto"/>
              <w:left w:val="nil"/>
              <w:bottom w:val="single" w:sz="4" w:space="0" w:color="auto"/>
              <w:right w:val="single" w:sz="4" w:space="0" w:color="auto"/>
            </w:tcBorders>
            <w:shd w:val="clear" w:color="auto" w:fill="auto"/>
            <w:vAlign w:val="center"/>
          </w:tcPr>
          <w:p w14:paraId="43D2FBEF" w14:textId="77777777" w:rsidR="00361B8A" w:rsidRPr="00FA0BEA" w:rsidRDefault="00361B8A" w:rsidP="00507C1D">
            <w:pPr>
              <w:rPr>
                <w:color w:val="000000"/>
                <w:sz w:val="22"/>
                <w:szCs w:val="22"/>
              </w:rPr>
            </w:pPr>
            <w:r w:rsidRPr="00FA0BEA">
              <w:rPr>
                <w:color w:val="000000"/>
                <w:sz w:val="22"/>
                <w:szCs w:val="22"/>
              </w:rPr>
              <w:t>Stara łaźnia - 2 szt.</w:t>
            </w:r>
          </w:p>
        </w:tc>
        <w:tc>
          <w:tcPr>
            <w:tcW w:w="1700" w:type="dxa"/>
            <w:tcBorders>
              <w:top w:val="single" w:sz="4" w:space="0" w:color="auto"/>
              <w:left w:val="nil"/>
              <w:bottom w:val="single" w:sz="4" w:space="0" w:color="auto"/>
              <w:right w:val="single" w:sz="4" w:space="0" w:color="auto"/>
            </w:tcBorders>
            <w:shd w:val="clear" w:color="auto" w:fill="auto"/>
            <w:vAlign w:val="center"/>
          </w:tcPr>
          <w:p w14:paraId="1017CFC7" w14:textId="5E51E7F2" w:rsidR="00361B8A" w:rsidRPr="00FA0BEA" w:rsidRDefault="00361B8A" w:rsidP="00507C1D">
            <w:pPr>
              <w:jc w:val="center"/>
              <w:rPr>
                <w:color w:val="000000"/>
                <w:sz w:val="22"/>
                <w:szCs w:val="22"/>
              </w:rPr>
            </w:pPr>
            <w:r w:rsidRPr="00FA0BEA">
              <w:rPr>
                <w:color w:val="000000"/>
                <w:sz w:val="22"/>
                <w:szCs w:val="22"/>
              </w:rPr>
              <w:t xml:space="preserve">3 x miesiąc </w:t>
            </w:r>
          </w:p>
        </w:tc>
        <w:tc>
          <w:tcPr>
            <w:tcW w:w="1843" w:type="dxa"/>
            <w:vMerge/>
            <w:tcBorders>
              <w:left w:val="nil"/>
              <w:right w:val="single" w:sz="4" w:space="0" w:color="auto"/>
            </w:tcBorders>
            <w:shd w:val="clear" w:color="auto" w:fill="auto"/>
            <w:noWrap/>
            <w:vAlign w:val="center"/>
          </w:tcPr>
          <w:p w14:paraId="7C8AB17F" w14:textId="77777777" w:rsidR="00361B8A" w:rsidRPr="00FA0BEA" w:rsidRDefault="00361B8A" w:rsidP="00507C1D">
            <w:pPr>
              <w:jc w:val="center"/>
              <w:rPr>
                <w:b/>
                <w:bCs/>
                <w:color w:val="000000"/>
                <w:sz w:val="22"/>
                <w:szCs w:val="22"/>
              </w:rPr>
            </w:pPr>
          </w:p>
        </w:tc>
        <w:tc>
          <w:tcPr>
            <w:tcW w:w="160" w:type="dxa"/>
            <w:vMerge/>
            <w:shd w:val="clear" w:color="auto" w:fill="auto"/>
            <w:vAlign w:val="center"/>
          </w:tcPr>
          <w:p w14:paraId="6FC85BC8" w14:textId="77777777" w:rsidR="00361B8A" w:rsidRPr="0010660E" w:rsidRDefault="00361B8A" w:rsidP="00507C1D"/>
        </w:tc>
      </w:tr>
      <w:tr w:rsidR="00361B8A" w:rsidRPr="009930AF" w14:paraId="79F7C630" w14:textId="77777777" w:rsidTr="005918FA">
        <w:trPr>
          <w:trHeight w:val="418"/>
        </w:trPr>
        <w:tc>
          <w:tcPr>
            <w:tcW w:w="465" w:type="dxa"/>
            <w:tcBorders>
              <w:left w:val="single" w:sz="4" w:space="0" w:color="auto"/>
              <w:right w:val="single" w:sz="4" w:space="0" w:color="auto"/>
            </w:tcBorders>
          </w:tcPr>
          <w:p w14:paraId="6BB43BB9" w14:textId="77777777" w:rsidR="00361B8A" w:rsidRPr="00FA0BEA" w:rsidRDefault="00361B8A" w:rsidP="00507C1D">
            <w:pPr>
              <w:rPr>
                <w:color w:val="000000"/>
                <w:sz w:val="22"/>
                <w:szCs w:val="22"/>
              </w:rPr>
            </w:pPr>
          </w:p>
        </w:tc>
        <w:tc>
          <w:tcPr>
            <w:tcW w:w="2365" w:type="dxa"/>
            <w:vMerge/>
            <w:tcBorders>
              <w:left w:val="single" w:sz="4" w:space="0" w:color="auto"/>
              <w:right w:val="single" w:sz="4" w:space="0" w:color="auto"/>
            </w:tcBorders>
            <w:shd w:val="clear" w:color="auto" w:fill="auto"/>
            <w:vAlign w:val="center"/>
          </w:tcPr>
          <w:p w14:paraId="7C641992" w14:textId="77777777" w:rsidR="00361B8A" w:rsidRPr="001E1E0A" w:rsidRDefault="00361B8A" w:rsidP="005918FA">
            <w:pPr>
              <w:rPr>
                <w:color w:val="000000"/>
                <w:sz w:val="22"/>
                <w:szCs w:val="22"/>
              </w:rPr>
            </w:pPr>
          </w:p>
        </w:tc>
        <w:tc>
          <w:tcPr>
            <w:tcW w:w="953" w:type="dxa"/>
            <w:vMerge/>
            <w:tcBorders>
              <w:left w:val="nil"/>
              <w:right w:val="single" w:sz="4" w:space="0" w:color="auto"/>
            </w:tcBorders>
            <w:shd w:val="clear" w:color="auto" w:fill="auto"/>
            <w:vAlign w:val="center"/>
          </w:tcPr>
          <w:p w14:paraId="2735EF80" w14:textId="77777777" w:rsidR="00361B8A" w:rsidRPr="00FA0BEA" w:rsidRDefault="00361B8A" w:rsidP="00507C1D">
            <w:pPr>
              <w:jc w:val="center"/>
              <w:rPr>
                <w:color w:val="000000"/>
                <w:sz w:val="22"/>
                <w:szCs w:val="22"/>
              </w:rPr>
            </w:pPr>
          </w:p>
        </w:tc>
        <w:tc>
          <w:tcPr>
            <w:tcW w:w="2167" w:type="dxa"/>
            <w:tcBorders>
              <w:top w:val="single" w:sz="4" w:space="0" w:color="auto"/>
              <w:left w:val="nil"/>
              <w:bottom w:val="single" w:sz="4" w:space="0" w:color="auto"/>
              <w:right w:val="single" w:sz="4" w:space="0" w:color="auto"/>
            </w:tcBorders>
            <w:shd w:val="clear" w:color="auto" w:fill="auto"/>
            <w:vAlign w:val="center"/>
          </w:tcPr>
          <w:p w14:paraId="5B31C5E8" w14:textId="77777777" w:rsidR="00361B8A" w:rsidRPr="00FA0BEA" w:rsidRDefault="00361B8A" w:rsidP="00507C1D">
            <w:pPr>
              <w:rPr>
                <w:color w:val="000000"/>
                <w:sz w:val="22"/>
                <w:szCs w:val="22"/>
              </w:rPr>
            </w:pPr>
            <w:r w:rsidRPr="00FA0BEA">
              <w:rPr>
                <w:color w:val="000000"/>
                <w:sz w:val="22"/>
                <w:szCs w:val="22"/>
              </w:rPr>
              <w:t>Suwnica - 1 szt.</w:t>
            </w:r>
          </w:p>
        </w:tc>
        <w:tc>
          <w:tcPr>
            <w:tcW w:w="1700" w:type="dxa"/>
            <w:tcBorders>
              <w:top w:val="single" w:sz="4" w:space="0" w:color="auto"/>
              <w:left w:val="nil"/>
              <w:bottom w:val="single" w:sz="4" w:space="0" w:color="auto"/>
              <w:right w:val="single" w:sz="4" w:space="0" w:color="auto"/>
            </w:tcBorders>
            <w:shd w:val="clear" w:color="auto" w:fill="auto"/>
            <w:vAlign w:val="center"/>
          </w:tcPr>
          <w:p w14:paraId="1F824F44" w14:textId="073C1A37" w:rsidR="00361B8A" w:rsidRPr="00FA0BEA" w:rsidRDefault="00361B8A" w:rsidP="00507C1D">
            <w:pPr>
              <w:jc w:val="center"/>
              <w:rPr>
                <w:color w:val="000000"/>
                <w:sz w:val="22"/>
                <w:szCs w:val="22"/>
              </w:rPr>
            </w:pPr>
            <w:r w:rsidRPr="00FA0BEA">
              <w:rPr>
                <w:color w:val="000000"/>
                <w:sz w:val="22"/>
                <w:szCs w:val="22"/>
              </w:rPr>
              <w:t xml:space="preserve">1 x miesiąc </w:t>
            </w:r>
          </w:p>
        </w:tc>
        <w:tc>
          <w:tcPr>
            <w:tcW w:w="1843" w:type="dxa"/>
            <w:vMerge/>
            <w:tcBorders>
              <w:left w:val="nil"/>
              <w:right w:val="single" w:sz="4" w:space="0" w:color="auto"/>
            </w:tcBorders>
            <w:shd w:val="clear" w:color="auto" w:fill="auto"/>
            <w:noWrap/>
            <w:vAlign w:val="center"/>
          </w:tcPr>
          <w:p w14:paraId="6527B273" w14:textId="77777777" w:rsidR="00361B8A" w:rsidRPr="00FA0BEA" w:rsidRDefault="00361B8A" w:rsidP="00507C1D">
            <w:pPr>
              <w:jc w:val="center"/>
              <w:rPr>
                <w:b/>
                <w:bCs/>
                <w:color w:val="000000"/>
                <w:sz w:val="22"/>
                <w:szCs w:val="22"/>
              </w:rPr>
            </w:pPr>
          </w:p>
        </w:tc>
        <w:tc>
          <w:tcPr>
            <w:tcW w:w="160" w:type="dxa"/>
            <w:vMerge/>
            <w:shd w:val="clear" w:color="auto" w:fill="auto"/>
            <w:vAlign w:val="center"/>
          </w:tcPr>
          <w:p w14:paraId="3EF5E24F" w14:textId="77777777" w:rsidR="00361B8A" w:rsidRPr="0010660E" w:rsidRDefault="00361B8A" w:rsidP="00507C1D"/>
        </w:tc>
      </w:tr>
      <w:tr w:rsidR="00361B8A" w:rsidRPr="009930AF" w14:paraId="42463F08" w14:textId="77777777" w:rsidTr="005918FA">
        <w:trPr>
          <w:trHeight w:val="409"/>
        </w:trPr>
        <w:tc>
          <w:tcPr>
            <w:tcW w:w="465" w:type="dxa"/>
            <w:tcBorders>
              <w:left w:val="single" w:sz="4" w:space="0" w:color="auto"/>
              <w:bottom w:val="single" w:sz="4" w:space="0" w:color="auto"/>
              <w:right w:val="single" w:sz="4" w:space="0" w:color="auto"/>
            </w:tcBorders>
          </w:tcPr>
          <w:p w14:paraId="317B294F" w14:textId="77777777" w:rsidR="00361B8A" w:rsidRPr="00FA0BEA" w:rsidRDefault="00361B8A" w:rsidP="00507C1D">
            <w:pPr>
              <w:rPr>
                <w:color w:val="000000"/>
                <w:sz w:val="22"/>
                <w:szCs w:val="22"/>
              </w:rPr>
            </w:pPr>
          </w:p>
        </w:tc>
        <w:tc>
          <w:tcPr>
            <w:tcW w:w="2365" w:type="dxa"/>
            <w:vMerge/>
            <w:tcBorders>
              <w:left w:val="single" w:sz="4" w:space="0" w:color="auto"/>
              <w:bottom w:val="single" w:sz="4" w:space="0" w:color="auto"/>
              <w:right w:val="single" w:sz="4" w:space="0" w:color="auto"/>
            </w:tcBorders>
            <w:shd w:val="clear" w:color="auto" w:fill="auto"/>
            <w:vAlign w:val="center"/>
          </w:tcPr>
          <w:p w14:paraId="5CEC7791" w14:textId="77777777" w:rsidR="00361B8A" w:rsidRPr="001E1E0A" w:rsidRDefault="00361B8A" w:rsidP="005918FA">
            <w:pPr>
              <w:rPr>
                <w:color w:val="000000"/>
                <w:sz w:val="22"/>
                <w:szCs w:val="22"/>
              </w:rPr>
            </w:pPr>
          </w:p>
        </w:tc>
        <w:tc>
          <w:tcPr>
            <w:tcW w:w="953" w:type="dxa"/>
            <w:vMerge/>
            <w:tcBorders>
              <w:left w:val="nil"/>
              <w:bottom w:val="single" w:sz="4" w:space="0" w:color="auto"/>
              <w:right w:val="single" w:sz="4" w:space="0" w:color="auto"/>
            </w:tcBorders>
            <w:shd w:val="clear" w:color="auto" w:fill="auto"/>
            <w:vAlign w:val="center"/>
          </w:tcPr>
          <w:p w14:paraId="76B3D488" w14:textId="77777777" w:rsidR="00361B8A" w:rsidRPr="00FA0BEA" w:rsidRDefault="00361B8A" w:rsidP="00507C1D">
            <w:pPr>
              <w:jc w:val="center"/>
              <w:rPr>
                <w:color w:val="000000"/>
                <w:sz w:val="22"/>
                <w:szCs w:val="22"/>
              </w:rPr>
            </w:pPr>
          </w:p>
        </w:tc>
        <w:tc>
          <w:tcPr>
            <w:tcW w:w="2167" w:type="dxa"/>
            <w:tcBorders>
              <w:top w:val="single" w:sz="4" w:space="0" w:color="auto"/>
              <w:left w:val="nil"/>
              <w:bottom w:val="single" w:sz="4" w:space="0" w:color="auto"/>
              <w:right w:val="single" w:sz="4" w:space="0" w:color="auto"/>
            </w:tcBorders>
            <w:shd w:val="clear" w:color="auto" w:fill="auto"/>
            <w:vAlign w:val="center"/>
          </w:tcPr>
          <w:p w14:paraId="6BED63F5" w14:textId="31462A97" w:rsidR="00361B8A" w:rsidRPr="00FA0BEA" w:rsidRDefault="00E8371E" w:rsidP="00507C1D">
            <w:pPr>
              <w:rPr>
                <w:color w:val="000000"/>
                <w:sz w:val="22"/>
                <w:szCs w:val="22"/>
              </w:rPr>
            </w:pPr>
            <w:r w:rsidRPr="00FA0BEA">
              <w:rPr>
                <w:color w:val="000000"/>
                <w:sz w:val="22"/>
                <w:szCs w:val="22"/>
              </w:rPr>
              <w:t xml:space="preserve">Szyb </w:t>
            </w:r>
            <w:r w:rsidR="00361B8A" w:rsidRPr="00FA0BEA">
              <w:rPr>
                <w:color w:val="000000"/>
                <w:sz w:val="22"/>
                <w:szCs w:val="22"/>
              </w:rPr>
              <w:t>Szewczyk - 1 szt.</w:t>
            </w:r>
          </w:p>
        </w:tc>
        <w:tc>
          <w:tcPr>
            <w:tcW w:w="1700" w:type="dxa"/>
            <w:tcBorders>
              <w:top w:val="single" w:sz="4" w:space="0" w:color="auto"/>
              <w:left w:val="nil"/>
              <w:bottom w:val="single" w:sz="4" w:space="0" w:color="auto"/>
              <w:right w:val="single" w:sz="4" w:space="0" w:color="auto"/>
            </w:tcBorders>
            <w:shd w:val="clear" w:color="auto" w:fill="auto"/>
            <w:vAlign w:val="center"/>
          </w:tcPr>
          <w:p w14:paraId="0D20A644" w14:textId="27C667A7" w:rsidR="00361B8A" w:rsidRPr="00FA0BEA" w:rsidRDefault="00E8371E" w:rsidP="00507C1D">
            <w:pPr>
              <w:jc w:val="center"/>
              <w:rPr>
                <w:color w:val="000000"/>
                <w:sz w:val="22"/>
                <w:szCs w:val="22"/>
              </w:rPr>
            </w:pPr>
            <w:r w:rsidRPr="00FA0BEA">
              <w:rPr>
                <w:color w:val="000000"/>
                <w:sz w:val="22"/>
                <w:szCs w:val="22"/>
              </w:rPr>
              <w:t>10</w:t>
            </w:r>
            <w:r w:rsidR="00361B8A" w:rsidRPr="00FA0BEA">
              <w:rPr>
                <w:color w:val="000000"/>
                <w:sz w:val="22"/>
                <w:szCs w:val="22"/>
              </w:rPr>
              <w:t xml:space="preserve"> x miesiąc </w:t>
            </w:r>
          </w:p>
        </w:tc>
        <w:tc>
          <w:tcPr>
            <w:tcW w:w="1843" w:type="dxa"/>
            <w:vMerge/>
            <w:tcBorders>
              <w:left w:val="nil"/>
              <w:bottom w:val="single" w:sz="4" w:space="0" w:color="auto"/>
              <w:right w:val="single" w:sz="4" w:space="0" w:color="auto"/>
            </w:tcBorders>
            <w:shd w:val="clear" w:color="auto" w:fill="auto"/>
            <w:noWrap/>
            <w:vAlign w:val="center"/>
          </w:tcPr>
          <w:p w14:paraId="389746B6" w14:textId="77777777" w:rsidR="00361B8A" w:rsidRPr="00FA0BEA" w:rsidRDefault="00361B8A" w:rsidP="00507C1D">
            <w:pPr>
              <w:jc w:val="center"/>
              <w:rPr>
                <w:b/>
                <w:bCs/>
                <w:color w:val="000000"/>
                <w:sz w:val="22"/>
                <w:szCs w:val="22"/>
              </w:rPr>
            </w:pPr>
          </w:p>
        </w:tc>
        <w:tc>
          <w:tcPr>
            <w:tcW w:w="160" w:type="dxa"/>
            <w:vMerge/>
            <w:shd w:val="clear" w:color="auto" w:fill="auto"/>
            <w:vAlign w:val="center"/>
          </w:tcPr>
          <w:p w14:paraId="1E807CF3" w14:textId="77777777" w:rsidR="00361B8A" w:rsidRPr="0010660E" w:rsidRDefault="00361B8A" w:rsidP="00507C1D"/>
        </w:tc>
      </w:tr>
      <w:tr w:rsidR="00361B8A" w:rsidRPr="009930AF" w14:paraId="3A0A8F53" w14:textId="77777777" w:rsidTr="005918FA">
        <w:trPr>
          <w:trHeight w:val="600"/>
        </w:trPr>
        <w:tc>
          <w:tcPr>
            <w:tcW w:w="465" w:type="dxa"/>
            <w:tcBorders>
              <w:top w:val="single" w:sz="4" w:space="0" w:color="auto"/>
              <w:left w:val="single" w:sz="4" w:space="0" w:color="auto"/>
              <w:bottom w:val="single" w:sz="4" w:space="0" w:color="auto"/>
              <w:right w:val="single" w:sz="4" w:space="0" w:color="auto"/>
            </w:tcBorders>
            <w:vAlign w:val="center"/>
          </w:tcPr>
          <w:p w14:paraId="1BECFE0F" w14:textId="77777777" w:rsidR="00361B8A" w:rsidRPr="00FA0BEA" w:rsidRDefault="00361B8A" w:rsidP="00507C1D">
            <w:pPr>
              <w:rPr>
                <w:color w:val="000000"/>
                <w:sz w:val="22"/>
                <w:szCs w:val="22"/>
              </w:rPr>
            </w:pPr>
            <w:r w:rsidRPr="00FA0BEA">
              <w:rPr>
                <w:color w:val="000000"/>
                <w:sz w:val="22"/>
                <w:szCs w:val="22"/>
              </w:rPr>
              <w:t>3</w:t>
            </w:r>
          </w:p>
        </w:tc>
        <w:tc>
          <w:tcPr>
            <w:tcW w:w="2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B4B5B" w14:textId="61EF3205" w:rsidR="00361B8A" w:rsidRPr="00AA01ED" w:rsidRDefault="00361B8A" w:rsidP="005918FA">
            <w:pPr>
              <w:rPr>
                <w:color w:val="00B050"/>
                <w:sz w:val="22"/>
                <w:szCs w:val="22"/>
              </w:rPr>
            </w:pPr>
            <w:r w:rsidRPr="001E1E0A">
              <w:rPr>
                <w:color w:val="000000"/>
                <w:sz w:val="22"/>
                <w:szCs w:val="22"/>
              </w:rPr>
              <w:t xml:space="preserve">Papier i </w:t>
            </w:r>
            <w:r w:rsidR="00AA01ED">
              <w:rPr>
                <w:color w:val="000000"/>
                <w:sz w:val="22"/>
                <w:szCs w:val="22"/>
              </w:rPr>
              <w:t>t</w:t>
            </w:r>
            <w:r w:rsidRPr="001E1E0A">
              <w:rPr>
                <w:color w:val="000000"/>
                <w:sz w:val="22"/>
                <w:szCs w:val="22"/>
              </w:rPr>
              <w:t>ektura</w:t>
            </w:r>
            <w:r w:rsidR="00AA01ED">
              <w:rPr>
                <w:color w:val="000000"/>
                <w:sz w:val="22"/>
                <w:szCs w:val="22"/>
              </w:rPr>
              <w:t>/</w:t>
            </w:r>
            <w:r w:rsidR="00AA01ED" w:rsidRPr="00AA01ED">
              <w:rPr>
                <w:color w:val="00B050"/>
                <w:sz w:val="22"/>
                <w:szCs w:val="22"/>
              </w:rPr>
              <w:t>Opakowania z papieru i tektury</w:t>
            </w:r>
          </w:p>
          <w:p w14:paraId="0177F910" w14:textId="77777777" w:rsidR="00361B8A" w:rsidRPr="001E1E0A" w:rsidRDefault="00361B8A" w:rsidP="005918FA">
            <w:pPr>
              <w:rPr>
                <w:bCs/>
                <w:iCs/>
                <w:sz w:val="22"/>
                <w:szCs w:val="22"/>
              </w:rPr>
            </w:pPr>
            <w:r w:rsidRPr="001E1E0A">
              <w:rPr>
                <w:bCs/>
                <w:iCs/>
                <w:sz w:val="22"/>
                <w:szCs w:val="22"/>
              </w:rPr>
              <w:t>kod odpadu:</w:t>
            </w:r>
          </w:p>
          <w:p w14:paraId="729A921B" w14:textId="4CF3F683" w:rsidR="00361B8A" w:rsidRPr="001E1E0A" w:rsidRDefault="00361B8A" w:rsidP="005918FA">
            <w:pPr>
              <w:rPr>
                <w:color w:val="000000"/>
                <w:sz w:val="22"/>
                <w:szCs w:val="22"/>
              </w:rPr>
            </w:pPr>
            <w:r w:rsidRPr="001E1E0A">
              <w:rPr>
                <w:b/>
                <w:bCs/>
                <w:iCs/>
                <w:sz w:val="22"/>
                <w:szCs w:val="22"/>
              </w:rPr>
              <w:t>20 01 01</w:t>
            </w:r>
            <w:r w:rsidR="00AA01ED">
              <w:rPr>
                <w:b/>
                <w:bCs/>
                <w:iCs/>
                <w:sz w:val="22"/>
                <w:szCs w:val="22"/>
              </w:rPr>
              <w:t>/</w:t>
            </w:r>
            <w:r w:rsidR="00AA01ED" w:rsidRPr="00AA01ED">
              <w:rPr>
                <w:b/>
                <w:bCs/>
                <w:iCs/>
                <w:color w:val="00B050"/>
                <w:sz w:val="22"/>
                <w:szCs w:val="22"/>
              </w:rPr>
              <w:t>15 01 01</w:t>
            </w:r>
          </w:p>
        </w:tc>
        <w:tc>
          <w:tcPr>
            <w:tcW w:w="953" w:type="dxa"/>
            <w:tcBorders>
              <w:top w:val="nil"/>
              <w:left w:val="nil"/>
              <w:bottom w:val="single" w:sz="4" w:space="0" w:color="auto"/>
              <w:right w:val="single" w:sz="4" w:space="0" w:color="auto"/>
            </w:tcBorders>
            <w:shd w:val="clear" w:color="auto" w:fill="auto"/>
            <w:vAlign w:val="center"/>
            <w:hideMark/>
          </w:tcPr>
          <w:p w14:paraId="2EE417F6" w14:textId="77777777" w:rsidR="00361B8A" w:rsidRPr="00FA0BEA" w:rsidRDefault="00361B8A" w:rsidP="00507C1D">
            <w:pPr>
              <w:jc w:val="center"/>
              <w:rPr>
                <w:color w:val="000000"/>
                <w:sz w:val="22"/>
                <w:szCs w:val="22"/>
              </w:rPr>
            </w:pPr>
            <w:r w:rsidRPr="00FA0BEA">
              <w:rPr>
                <w:color w:val="000000"/>
                <w:sz w:val="22"/>
                <w:szCs w:val="22"/>
              </w:rPr>
              <w:t>1 100 l</w:t>
            </w:r>
            <w:r w:rsidRPr="00FA0BEA">
              <w:rPr>
                <w:color w:val="000000"/>
                <w:sz w:val="22"/>
                <w:szCs w:val="22"/>
              </w:rPr>
              <w:br/>
              <w:t>(1,1 m3)</w:t>
            </w:r>
          </w:p>
        </w:tc>
        <w:tc>
          <w:tcPr>
            <w:tcW w:w="2167" w:type="dxa"/>
            <w:tcBorders>
              <w:top w:val="nil"/>
              <w:left w:val="nil"/>
              <w:bottom w:val="single" w:sz="4" w:space="0" w:color="auto"/>
              <w:right w:val="single" w:sz="4" w:space="0" w:color="auto"/>
            </w:tcBorders>
            <w:shd w:val="clear" w:color="auto" w:fill="auto"/>
            <w:vAlign w:val="center"/>
            <w:hideMark/>
          </w:tcPr>
          <w:p w14:paraId="7F780B02" w14:textId="77777777" w:rsidR="00361B8A" w:rsidRPr="00FA0BEA" w:rsidRDefault="00361B8A" w:rsidP="00507C1D">
            <w:pPr>
              <w:rPr>
                <w:color w:val="000000"/>
                <w:sz w:val="22"/>
                <w:szCs w:val="22"/>
              </w:rPr>
            </w:pPr>
            <w:r w:rsidRPr="00FA0BEA">
              <w:rPr>
                <w:color w:val="000000"/>
                <w:sz w:val="22"/>
                <w:szCs w:val="22"/>
              </w:rPr>
              <w:t>Stacja ratownicza - 1 szt.</w:t>
            </w:r>
          </w:p>
        </w:tc>
        <w:tc>
          <w:tcPr>
            <w:tcW w:w="1700" w:type="dxa"/>
            <w:tcBorders>
              <w:top w:val="nil"/>
              <w:left w:val="nil"/>
              <w:bottom w:val="single" w:sz="4" w:space="0" w:color="auto"/>
              <w:right w:val="single" w:sz="4" w:space="0" w:color="auto"/>
            </w:tcBorders>
            <w:shd w:val="clear" w:color="auto" w:fill="auto"/>
            <w:vAlign w:val="center"/>
            <w:hideMark/>
          </w:tcPr>
          <w:p w14:paraId="3B4B5957" w14:textId="5A271535" w:rsidR="00361B8A" w:rsidRPr="00FA0BEA" w:rsidRDefault="00361B8A" w:rsidP="00507C1D">
            <w:pPr>
              <w:jc w:val="center"/>
              <w:rPr>
                <w:color w:val="000000"/>
                <w:sz w:val="22"/>
                <w:szCs w:val="22"/>
              </w:rPr>
            </w:pPr>
            <w:r w:rsidRPr="00FA0BEA">
              <w:rPr>
                <w:color w:val="000000"/>
                <w:sz w:val="22"/>
                <w:szCs w:val="22"/>
              </w:rPr>
              <w:t xml:space="preserve">1 x miesiąc </w:t>
            </w:r>
          </w:p>
        </w:tc>
        <w:tc>
          <w:tcPr>
            <w:tcW w:w="1843" w:type="dxa"/>
            <w:tcBorders>
              <w:top w:val="nil"/>
              <w:left w:val="nil"/>
              <w:bottom w:val="single" w:sz="4" w:space="0" w:color="auto"/>
              <w:right w:val="single" w:sz="4" w:space="0" w:color="auto"/>
            </w:tcBorders>
            <w:shd w:val="clear" w:color="auto" w:fill="auto"/>
            <w:vAlign w:val="center"/>
            <w:hideMark/>
          </w:tcPr>
          <w:p w14:paraId="54AF4422" w14:textId="77777777" w:rsidR="00361B8A" w:rsidRPr="00FA0BEA" w:rsidRDefault="00361B8A" w:rsidP="00507C1D">
            <w:pPr>
              <w:jc w:val="center"/>
              <w:rPr>
                <w:b/>
                <w:bCs/>
                <w:color w:val="000000"/>
                <w:sz w:val="22"/>
                <w:szCs w:val="22"/>
              </w:rPr>
            </w:pPr>
            <w:r w:rsidRPr="00FA0BEA">
              <w:rPr>
                <w:b/>
                <w:bCs/>
                <w:color w:val="000000"/>
                <w:sz w:val="22"/>
                <w:szCs w:val="22"/>
              </w:rPr>
              <w:t>1</w:t>
            </w:r>
          </w:p>
        </w:tc>
        <w:tc>
          <w:tcPr>
            <w:tcW w:w="160" w:type="dxa"/>
            <w:shd w:val="clear" w:color="auto" w:fill="auto"/>
            <w:vAlign w:val="center"/>
            <w:hideMark/>
          </w:tcPr>
          <w:p w14:paraId="62D5AAE9" w14:textId="77777777" w:rsidR="00361B8A" w:rsidRPr="0010660E" w:rsidRDefault="00361B8A" w:rsidP="00507C1D"/>
        </w:tc>
      </w:tr>
      <w:tr w:rsidR="001313EA" w:rsidRPr="009930AF" w14:paraId="3AECB2B6" w14:textId="77777777" w:rsidTr="005918FA">
        <w:trPr>
          <w:trHeight w:val="502"/>
        </w:trPr>
        <w:tc>
          <w:tcPr>
            <w:tcW w:w="465" w:type="dxa"/>
            <w:vMerge w:val="restart"/>
            <w:tcBorders>
              <w:top w:val="single" w:sz="4" w:space="0" w:color="auto"/>
              <w:left w:val="single" w:sz="4" w:space="0" w:color="auto"/>
              <w:right w:val="single" w:sz="4" w:space="0" w:color="auto"/>
            </w:tcBorders>
            <w:vAlign w:val="center"/>
          </w:tcPr>
          <w:p w14:paraId="42294575" w14:textId="77777777" w:rsidR="001313EA" w:rsidRPr="00FA0BEA" w:rsidRDefault="001313EA" w:rsidP="00507C1D">
            <w:pPr>
              <w:rPr>
                <w:color w:val="000000"/>
                <w:sz w:val="22"/>
                <w:szCs w:val="22"/>
              </w:rPr>
            </w:pPr>
            <w:r w:rsidRPr="00FA0BEA">
              <w:rPr>
                <w:color w:val="000000"/>
                <w:sz w:val="22"/>
                <w:szCs w:val="22"/>
              </w:rPr>
              <w:t>4</w:t>
            </w:r>
          </w:p>
        </w:tc>
        <w:tc>
          <w:tcPr>
            <w:tcW w:w="2365" w:type="dxa"/>
            <w:vMerge w:val="restart"/>
            <w:tcBorders>
              <w:top w:val="single" w:sz="4" w:space="0" w:color="auto"/>
              <w:left w:val="single" w:sz="4" w:space="0" w:color="auto"/>
              <w:right w:val="single" w:sz="4" w:space="0" w:color="auto"/>
            </w:tcBorders>
            <w:shd w:val="clear" w:color="auto" w:fill="auto"/>
            <w:vAlign w:val="center"/>
            <w:hideMark/>
          </w:tcPr>
          <w:p w14:paraId="445A7F55" w14:textId="56E7A1C3" w:rsidR="001313EA" w:rsidRPr="005918FA" w:rsidRDefault="001313EA" w:rsidP="005918FA">
            <w:pPr>
              <w:rPr>
                <w:color w:val="00B050"/>
                <w:sz w:val="22"/>
                <w:szCs w:val="22"/>
              </w:rPr>
            </w:pPr>
            <w:r w:rsidRPr="001E1E0A">
              <w:rPr>
                <w:color w:val="000000"/>
                <w:sz w:val="22"/>
                <w:szCs w:val="22"/>
              </w:rPr>
              <w:t>Tworzywa sztuczne</w:t>
            </w:r>
            <w:r w:rsidR="00AA01ED">
              <w:rPr>
                <w:color w:val="000000"/>
                <w:sz w:val="22"/>
                <w:szCs w:val="22"/>
              </w:rPr>
              <w:t>/</w:t>
            </w:r>
            <w:r w:rsidR="005918FA" w:rsidRPr="005918FA">
              <w:rPr>
                <w:color w:val="00B050"/>
                <w:sz w:val="22"/>
                <w:szCs w:val="22"/>
              </w:rPr>
              <w:t>Opakowania z tworzyw sztucznych</w:t>
            </w:r>
          </w:p>
          <w:p w14:paraId="7AAB4378" w14:textId="63627FF6" w:rsidR="001313EA" w:rsidRPr="001E1E0A" w:rsidRDefault="001313EA" w:rsidP="005918FA">
            <w:pPr>
              <w:rPr>
                <w:iCs/>
                <w:sz w:val="22"/>
                <w:szCs w:val="22"/>
              </w:rPr>
            </w:pPr>
            <w:r w:rsidRPr="001E1E0A">
              <w:rPr>
                <w:iCs/>
                <w:sz w:val="22"/>
                <w:szCs w:val="22"/>
              </w:rPr>
              <w:t>Kod odpadu</w:t>
            </w:r>
            <w:r w:rsidR="003B793C">
              <w:rPr>
                <w:iCs/>
                <w:sz w:val="22"/>
                <w:szCs w:val="22"/>
              </w:rPr>
              <w:t>:</w:t>
            </w:r>
          </w:p>
          <w:p w14:paraId="17485CC4" w14:textId="7CACA7B6" w:rsidR="001313EA" w:rsidRPr="001E1E0A" w:rsidRDefault="001313EA" w:rsidP="005918FA">
            <w:pPr>
              <w:rPr>
                <w:color w:val="000000"/>
                <w:sz w:val="22"/>
                <w:szCs w:val="22"/>
              </w:rPr>
            </w:pPr>
            <w:r w:rsidRPr="001E1E0A">
              <w:rPr>
                <w:b/>
                <w:bCs/>
                <w:iCs/>
                <w:sz w:val="22"/>
                <w:szCs w:val="22"/>
              </w:rPr>
              <w:t>20 01 39</w:t>
            </w:r>
            <w:r w:rsidR="005918FA">
              <w:rPr>
                <w:b/>
                <w:bCs/>
                <w:iCs/>
                <w:sz w:val="22"/>
                <w:szCs w:val="22"/>
              </w:rPr>
              <w:t xml:space="preserve">/ </w:t>
            </w:r>
            <w:r w:rsidR="005918FA" w:rsidRPr="005918FA">
              <w:rPr>
                <w:b/>
                <w:bCs/>
                <w:iCs/>
                <w:color w:val="00B050"/>
                <w:sz w:val="22"/>
                <w:szCs w:val="22"/>
              </w:rPr>
              <w:t>15 01 02</w:t>
            </w:r>
          </w:p>
        </w:tc>
        <w:tc>
          <w:tcPr>
            <w:tcW w:w="953" w:type="dxa"/>
            <w:vMerge w:val="restart"/>
            <w:tcBorders>
              <w:top w:val="single" w:sz="4" w:space="0" w:color="auto"/>
              <w:left w:val="single" w:sz="4" w:space="0" w:color="auto"/>
              <w:right w:val="single" w:sz="4" w:space="0" w:color="auto"/>
            </w:tcBorders>
            <w:shd w:val="clear" w:color="auto" w:fill="auto"/>
            <w:vAlign w:val="center"/>
            <w:hideMark/>
          </w:tcPr>
          <w:p w14:paraId="4E1B7C95" w14:textId="77777777" w:rsidR="001313EA" w:rsidRPr="00FA0BEA" w:rsidRDefault="001313EA" w:rsidP="00507C1D">
            <w:pPr>
              <w:jc w:val="center"/>
              <w:rPr>
                <w:color w:val="000000"/>
                <w:sz w:val="22"/>
                <w:szCs w:val="22"/>
              </w:rPr>
            </w:pPr>
            <w:r w:rsidRPr="00FA0BEA">
              <w:rPr>
                <w:color w:val="000000"/>
                <w:sz w:val="22"/>
                <w:szCs w:val="22"/>
              </w:rPr>
              <w:t>1 100 l</w:t>
            </w:r>
            <w:r w:rsidRPr="00FA0BEA">
              <w:rPr>
                <w:color w:val="000000"/>
                <w:sz w:val="22"/>
                <w:szCs w:val="22"/>
              </w:rPr>
              <w:br/>
              <w:t>(1,1 m3)</w:t>
            </w: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72E82" w14:textId="77777777" w:rsidR="001313EA" w:rsidRPr="00FA0BEA" w:rsidRDefault="001313EA" w:rsidP="00507C1D">
            <w:pPr>
              <w:rPr>
                <w:color w:val="000000"/>
                <w:sz w:val="22"/>
                <w:szCs w:val="22"/>
              </w:rPr>
            </w:pPr>
            <w:r w:rsidRPr="00FA0BEA">
              <w:rPr>
                <w:color w:val="000000"/>
                <w:sz w:val="22"/>
                <w:szCs w:val="22"/>
              </w:rPr>
              <w:t>Plac pomiędzy łaźniami - 1 szt.</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FE48D" w14:textId="28656D98" w:rsidR="001313EA" w:rsidRPr="00FA0BEA" w:rsidRDefault="001313EA" w:rsidP="00507C1D">
            <w:pPr>
              <w:jc w:val="center"/>
              <w:rPr>
                <w:color w:val="000000"/>
                <w:sz w:val="22"/>
                <w:szCs w:val="22"/>
                <w:highlight w:val="yellow"/>
              </w:rPr>
            </w:pPr>
            <w:r w:rsidRPr="00FA0BEA">
              <w:rPr>
                <w:color w:val="000000"/>
                <w:sz w:val="22"/>
                <w:szCs w:val="22"/>
              </w:rPr>
              <w:t xml:space="preserve">1 x miesiąc </w:t>
            </w:r>
          </w:p>
        </w:tc>
        <w:tc>
          <w:tcPr>
            <w:tcW w:w="1843" w:type="dxa"/>
            <w:vMerge w:val="restart"/>
            <w:tcBorders>
              <w:top w:val="single" w:sz="4" w:space="0" w:color="auto"/>
              <w:left w:val="single" w:sz="4" w:space="0" w:color="auto"/>
              <w:right w:val="single" w:sz="4" w:space="0" w:color="auto"/>
            </w:tcBorders>
            <w:shd w:val="clear" w:color="auto" w:fill="auto"/>
            <w:vAlign w:val="center"/>
            <w:hideMark/>
          </w:tcPr>
          <w:p w14:paraId="0CBFDF53" w14:textId="6316A80A" w:rsidR="001313EA" w:rsidRPr="00FA0BEA" w:rsidRDefault="00583E8C" w:rsidP="00507C1D">
            <w:pPr>
              <w:jc w:val="center"/>
              <w:rPr>
                <w:b/>
                <w:bCs/>
                <w:color w:val="000000"/>
                <w:sz w:val="22"/>
                <w:szCs w:val="22"/>
                <w:highlight w:val="yellow"/>
              </w:rPr>
            </w:pPr>
            <w:r w:rsidRPr="00FA0BEA">
              <w:rPr>
                <w:b/>
                <w:bCs/>
                <w:color w:val="000000"/>
                <w:sz w:val="22"/>
                <w:szCs w:val="22"/>
              </w:rPr>
              <w:t>2</w:t>
            </w:r>
          </w:p>
        </w:tc>
        <w:tc>
          <w:tcPr>
            <w:tcW w:w="160" w:type="dxa"/>
            <w:vMerge w:val="restart"/>
            <w:tcBorders>
              <w:left w:val="single" w:sz="4" w:space="0" w:color="auto"/>
            </w:tcBorders>
            <w:shd w:val="clear" w:color="auto" w:fill="auto"/>
            <w:vAlign w:val="center"/>
            <w:hideMark/>
          </w:tcPr>
          <w:p w14:paraId="21B29F53" w14:textId="77777777" w:rsidR="00CF59B9" w:rsidRDefault="00CF59B9" w:rsidP="00507C1D"/>
          <w:p w14:paraId="37E72E6C" w14:textId="77777777" w:rsidR="00CF59B9" w:rsidRPr="0010660E" w:rsidRDefault="00CF59B9" w:rsidP="00507C1D"/>
        </w:tc>
      </w:tr>
      <w:tr w:rsidR="001313EA" w:rsidRPr="009930AF" w14:paraId="3CBE6120" w14:textId="77777777" w:rsidTr="005918FA">
        <w:trPr>
          <w:trHeight w:val="343"/>
        </w:trPr>
        <w:tc>
          <w:tcPr>
            <w:tcW w:w="465" w:type="dxa"/>
            <w:vMerge/>
            <w:tcBorders>
              <w:left w:val="single" w:sz="4" w:space="0" w:color="auto"/>
              <w:bottom w:val="single" w:sz="4" w:space="0" w:color="auto"/>
              <w:right w:val="single" w:sz="4" w:space="0" w:color="auto"/>
            </w:tcBorders>
            <w:vAlign w:val="center"/>
          </w:tcPr>
          <w:p w14:paraId="7D0A9ED3" w14:textId="77777777" w:rsidR="001313EA" w:rsidRPr="00FA0BEA" w:rsidRDefault="001313EA" w:rsidP="00507C1D">
            <w:pPr>
              <w:rPr>
                <w:color w:val="000000"/>
                <w:sz w:val="22"/>
                <w:szCs w:val="22"/>
              </w:rPr>
            </w:pPr>
          </w:p>
        </w:tc>
        <w:tc>
          <w:tcPr>
            <w:tcW w:w="2365" w:type="dxa"/>
            <w:vMerge/>
            <w:tcBorders>
              <w:left w:val="single" w:sz="4" w:space="0" w:color="auto"/>
              <w:bottom w:val="single" w:sz="4" w:space="0" w:color="auto"/>
              <w:right w:val="single" w:sz="4" w:space="0" w:color="auto"/>
            </w:tcBorders>
            <w:shd w:val="clear" w:color="auto" w:fill="auto"/>
            <w:vAlign w:val="center"/>
          </w:tcPr>
          <w:p w14:paraId="1B7BED41" w14:textId="77777777" w:rsidR="001313EA" w:rsidRPr="001E1E0A" w:rsidRDefault="001313EA" w:rsidP="00507C1D">
            <w:pPr>
              <w:rPr>
                <w:color w:val="000000"/>
                <w:sz w:val="22"/>
                <w:szCs w:val="22"/>
              </w:rPr>
            </w:pPr>
          </w:p>
        </w:tc>
        <w:tc>
          <w:tcPr>
            <w:tcW w:w="953" w:type="dxa"/>
            <w:vMerge/>
            <w:tcBorders>
              <w:left w:val="single" w:sz="4" w:space="0" w:color="auto"/>
              <w:bottom w:val="single" w:sz="4" w:space="0" w:color="auto"/>
              <w:right w:val="single" w:sz="4" w:space="0" w:color="auto"/>
            </w:tcBorders>
            <w:shd w:val="clear" w:color="auto" w:fill="auto"/>
            <w:vAlign w:val="center"/>
          </w:tcPr>
          <w:p w14:paraId="7C499FF7" w14:textId="77777777" w:rsidR="001313EA" w:rsidRPr="00FA0BEA" w:rsidRDefault="001313EA" w:rsidP="00507C1D">
            <w:pPr>
              <w:jc w:val="center"/>
              <w:rPr>
                <w:color w:val="000000"/>
                <w:sz w:val="22"/>
                <w:szCs w:val="22"/>
                <w:highlight w:val="yellow"/>
              </w:rPr>
            </w:pPr>
          </w:p>
        </w:tc>
        <w:tc>
          <w:tcPr>
            <w:tcW w:w="2167" w:type="dxa"/>
            <w:tcBorders>
              <w:top w:val="single" w:sz="4" w:space="0" w:color="auto"/>
              <w:left w:val="single" w:sz="4" w:space="0" w:color="auto"/>
              <w:bottom w:val="single" w:sz="4" w:space="0" w:color="auto"/>
              <w:right w:val="single" w:sz="4" w:space="0" w:color="auto"/>
            </w:tcBorders>
            <w:shd w:val="clear" w:color="auto" w:fill="auto"/>
            <w:vAlign w:val="center"/>
          </w:tcPr>
          <w:p w14:paraId="2F8AC044" w14:textId="41710FC0" w:rsidR="001313EA" w:rsidRPr="00FA0BEA" w:rsidRDefault="001313EA" w:rsidP="00507C1D">
            <w:pPr>
              <w:rPr>
                <w:color w:val="000000"/>
                <w:sz w:val="22"/>
                <w:szCs w:val="22"/>
              </w:rPr>
            </w:pPr>
            <w:r w:rsidRPr="00FA0BEA">
              <w:rPr>
                <w:color w:val="000000"/>
                <w:sz w:val="22"/>
                <w:szCs w:val="22"/>
              </w:rPr>
              <w:t>Szyb Szewczyk - 1 szt.</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78FEBC27" w14:textId="562A23CE" w:rsidR="001313EA" w:rsidRPr="00FA0BEA" w:rsidRDefault="00583E8C" w:rsidP="00507C1D">
            <w:pPr>
              <w:jc w:val="center"/>
              <w:rPr>
                <w:color w:val="000000"/>
                <w:sz w:val="22"/>
                <w:szCs w:val="22"/>
                <w:highlight w:val="yellow"/>
              </w:rPr>
            </w:pPr>
            <w:r w:rsidRPr="00FA0BEA">
              <w:rPr>
                <w:color w:val="000000"/>
                <w:sz w:val="22"/>
                <w:szCs w:val="22"/>
              </w:rPr>
              <w:t>4</w:t>
            </w:r>
            <w:r w:rsidR="001313EA" w:rsidRPr="00FA0BEA">
              <w:rPr>
                <w:color w:val="000000"/>
                <w:sz w:val="22"/>
                <w:szCs w:val="22"/>
              </w:rPr>
              <w:t xml:space="preserve"> x miesiąc </w:t>
            </w:r>
          </w:p>
        </w:tc>
        <w:tc>
          <w:tcPr>
            <w:tcW w:w="1843" w:type="dxa"/>
            <w:vMerge/>
            <w:tcBorders>
              <w:left w:val="single" w:sz="4" w:space="0" w:color="auto"/>
              <w:bottom w:val="single" w:sz="4" w:space="0" w:color="auto"/>
              <w:right w:val="single" w:sz="4" w:space="0" w:color="auto"/>
            </w:tcBorders>
            <w:shd w:val="clear" w:color="auto" w:fill="auto"/>
            <w:vAlign w:val="center"/>
          </w:tcPr>
          <w:p w14:paraId="5F8520FF" w14:textId="77777777" w:rsidR="001313EA" w:rsidRPr="00FA0BEA" w:rsidRDefault="001313EA" w:rsidP="00507C1D">
            <w:pPr>
              <w:jc w:val="center"/>
              <w:rPr>
                <w:b/>
                <w:bCs/>
                <w:color w:val="000000"/>
                <w:sz w:val="22"/>
                <w:szCs w:val="22"/>
                <w:highlight w:val="yellow"/>
              </w:rPr>
            </w:pPr>
          </w:p>
        </w:tc>
        <w:tc>
          <w:tcPr>
            <w:tcW w:w="160" w:type="dxa"/>
            <w:vMerge/>
            <w:tcBorders>
              <w:left w:val="single" w:sz="4" w:space="0" w:color="auto"/>
            </w:tcBorders>
            <w:shd w:val="clear" w:color="auto" w:fill="auto"/>
            <w:vAlign w:val="center"/>
          </w:tcPr>
          <w:p w14:paraId="114FC828" w14:textId="77777777" w:rsidR="001313EA" w:rsidRPr="0010660E" w:rsidRDefault="001313EA" w:rsidP="00507C1D"/>
        </w:tc>
      </w:tr>
      <w:tr w:rsidR="00CF59B9" w:rsidRPr="009930AF" w14:paraId="316E815E" w14:textId="77777777" w:rsidTr="005918FA">
        <w:trPr>
          <w:trHeight w:val="600"/>
        </w:trPr>
        <w:tc>
          <w:tcPr>
            <w:tcW w:w="465" w:type="dxa"/>
            <w:tcBorders>
              <w:top w:val="single" w:sz="4" w:space="0" w:color="auto"/>
              <w:left w:val="single" w:sz="4" w:space="0" w:color="auto"/>
              <w:bottom w:val="single" w:sz="4" w:space="0" w:color="auto"/>
              <w:right w:val="single" w:sz="4" w:space="0" w:color="auto"/>
            </w:tcBorders>
            <w:vAlign w:val="center"/>
          </w:tcPr>
          <w:p w14:paraId="787FF7B1" w14:textId="6A30C80C" w:rsidR="00CF59B9" w:rsidRPr="00FA0BEA" w:rsidRDefault="00CF59B9" w:rsidP="00CF59B9">
            <w:pPr>
              <w:rPr>
                <w:color w:val="000000"/>
                <w:sz w:val="22"/>
                <w:szCs w:val="22"/>
              </w:rPr>
            </w:pPr>
            <w:r w:rsidRPr="00FA0BEA">
              <w:rPr>
                <w:color w:val="000000"/>
                <w:sz w:val="22"/>
                <w:szCs w:val="22"/>
              </w:rPr>
              <w:t>5</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1FBC2" w14:textId="32341E31" w:rsidR="00CF59B9" w:rsidRPr="001E1E0A" w:rsidRDefault="001E1E0A" w:rsidP="00CF59B9">
            <w:pPr>
              <w:rPr>
                <w:color w:val="000000"/>
                <w:sz w:val="22"/>
                <w:szCs w:val="22"/>
              </w:rPr>
            </w:pPr>
            <w:r>
              <w:rPr>
                <w:color w:val="000000"/>
                <w:sz w:val="22"/>
                <w:szCs w:val="22"/>
              </w:rPr>
              <w:t>Opakowania ze szkła</w:t>
            </w:r>
          </w:p>
          <w:p w14:paraId="40889799" w14:textId="77777777" w:rsidR="003B793C" w:rsidRDefault="00CF59B9" w:rsidP="00CF59B9">
            <w:pPr>
              <w:rPr>
                <w:bCs/>
                <w:iCs/>
                <w:sz w:val="22"/>
                <w:szCs w:val="22"/>
              </w:rPr>
            </w:pPr>
            <w:r w:rsidRPr="001E1E0A">
              <w:rPr>
                <w:bCs/>
                <w:iCs/>
                <w:sz w:val="22"/>
                <w:szCs w:val="22"/>
              </w:rPr>
              <w:t>kod odpadu</w:t>
            </w:r>
            <w:r w:rsidR="003B793C">
              <w:rPr>
                <w:bCs/>
                <w:iCs/>
                <w:sz w:val="22"/>
                <w:szCs w:val="22"/>
              </w:rPr>
              <w:t>:</w:t>
            </w:r>
          </w:p>
          <w:p w14:paraId="604E41CD" w14:textId="424B393A" w:rsidR="00CF59B9" w:rsidRPr="001E1E0A" w:rsidRDefault="00CF59B9" w:rsidP="00CF59B9">
            <w:pPr>
              <w:rPr>
                <w:color w:val="000000"/>
                <w:sz w:val="22"/>
                <w:szCs w:val="22"/>
              </w:rPr>
            </w:pPr>
            <w:r w:rsidRPr="001E1E0A">
              <w:rPr>
                <w:b/>
                <w:bCs/>
                <w:iCs/>
                <w:sz w:val="22"/>
                <w:szCs w:val="22"/>
              </w:rPr>
              <w:t>15 01 07</w:t>
            </w:r>
          </w:p>
        </w:tc>
        <w:tc>
          <w:tcPr>
            <w:tcW w:w="953" w:type="dxa"/>
            <w:tcBorders>
              <w:top w:val="nil"/>
              <w:left w:val="nil"/>
              <w:bottom w:val="single" w:sz="4" w:space="0" w:color="auto"/>
              <w:right w:val="single" w:sz="4" w:space="0" w:color="auto"/>
            </w:tcBorders>
            <w:shd w:val="clear" w:color="auto" w:fill="auto"/>
            <w:vAlign w:val="center"/>
          </w:tcPr>
          <w:p w14:paraId="353F4318" w14:textId="7C120131" w:rsidR="00CF59B9" w:rsidRPr="00FA0BEA" w:rsidRDefault="00CF59B9" w:rsidP="00CF59B9">
            <w:pPr>
              <w:jc w:val="center"/>
              <w:rPr>
                <w:color w:val="000000"/>
                <w:sz w:val="22"/>
                <w:szCs w:val="22"/>
              </w:rPr>
            </w:pPr>
            <w:r w:rsidRPr="00FA0BEA">
              <w:rPr>
                <w:color w:val="000000"/>
                <w:sz w:val="22"/>
                <w:szCs w:val="22"/>
              </w:rPr>
              <w:t>1 100 l</w:t>
            </w:r>
            <w:r w:rsidRPr="00FA0BEA">
              <w:rPr>
                <w:color w:val="000000"/>
                <w:sz w:val="22"/>
                <w:szCs w:val="22"/>
              </w:rPr>
              <w:br/>
              <w:t>(1,1 m3)</w:t>
            </w:r>
          </w:p>
        </w:tc>
        <w:tc>
          <w:tcPr>
            <w:tcW w:w="2167" w:type="dxa"/>
            <w:tcBorders>
              <w:top w:val="nil"/>
              <w:left w:val="nil"/>
              <w:bottom w:val="single" w:sz="4" w:space="0" w:color="auto"/>
              <w:right w:val="single" w:sz="4" w:space="0" w:color="auto"/>
            </w:tcBorders>
            <w:shd w:val="clear" w:color="auto" w:fill="auto"/>
            <w:vAlign w:val="center"/>
          </w:tcPr>
          <w:p w14:paraId="56FDBF97" w14:textId="59C4BB25" w:rsidR="00CF59B9" w:rsidRPr="00FA0BEA" w:rsidRDefault="00CF59B9" w:rsidP="00CF59B9">
            <w:pPr>
              <w:rPr>
                <w:color w:val="000000"/>
                <w:sz w:val="22"/>
                <w:szCs w:val="22"/>
              </w:rPr>
            </w:pPr>
            <w:r w:rsidRPr="00FA0BEA">
              <w:rPr>
                <w:color w:val="000000"/>
                <w:sz w:val="22"/>
                <w:szCs w:val="22"/>
              </w:rPr>
              <w:t>Plac pomiędzy łaźniami - 1 szt.</w:t>
            </w:r>
          </w:p>
        </w:tc>
        <w:tc>
          <w:tcPr>
            <w:tcW w:w="1700" w:type="dxa"/>
            <w:tcBorders>
              <w:top w:val="nil"/>
              <w:left w:val="nil"/>
              <w:bottom w:val="single" w:sz="4" w:space="0" w:color="auto"/>
              <w:right w:val="single" w:sz="4" w:space="0" w:color="auto"/>
            </w:tcBorders>
            <w:shd w:val="clear" w:color="auto" w:fill="auto"/>
            <w:vAlign w:val="center"/>
          </w:tcPr>
          <w:p w14:paraId="5FABF5D2" w14:textId="6B4C6E81" w:rsidR="00CF59B9" w:rsidRPr="00FA0BEA" w:rsidRDefault="00CF59B9" w:rsidP="00CF59B9">
            <w:pPr>
              <w:jc w:val="center"/>
              <w:rPr>
                <w:color w:val="000000"/>
                <w:sz w:val="22"/>
                <w:szCs w:val="22"/>
              </w:rPr>
            </w:pPr>
            <w:r w:rsidRPr="00FA0BEA">
              <w:rPr>
                <w:color w:val="000000"/>
                <w:sz w:val="22"/>
                <w:szCs w:val="22"/>
              </w:rPr>
              <w:t xml:space="preserve">1 x miesiąc </w:t>
            </w:r>
          </w:p>
        </w:tc>
        <w:tc>
          <w:tcPr>
            <w:tcW w:w="1843" w:type="dxa"/>
            <w:tcBorders>
              <w:top w:val="nil"/>
              <w:left w:val="nil"/>
              <w:bottom w:val="single" w:sz="4" w:space="0" w:color="auto"/>
              <w:right w:val="single" w:sz="4" w:space="0" w:color="auto"/>
            </w:tcBorders>
            <w:shd w:val="clear" w:color="auto" w:fill="auto"/>
            <w:vAlign w:val="center"/>
          </w:tcPr>
          <w:p w14:paraId="63025DB1" w14:textId="6E383290" w:rsidR="00CF59B9" w:rsidRPr="00FA0BEA" w:rsidRDefault="00CF59B9" w:rsidP="00CF59B9">
            <w:pPr>
              <w:jc w:val="center"/>
              <w:rPr>
                <w:b/>
                <w:bCs/>
                <w:color w:val="000000"/>
                <w:sz w:val="22"/>
                <w:szCs w:val="22"/>
              </w:rPr>
            </w:pPr>
            <w:r w:rsidRPr="00FA0BEA">
              <w:rPr>
                <w:b/>
                <w:bCs/>
                <w:color w:val="000000"/>
                <w:sz w:val="22"/>
                <w:szCs w:val="22"/>
              </w:rPr>
              <w:t>1</w:t>
            </w:r>
          </w:p>
        </w:tc>
        <w:tc>
          <w:tcPr>
            <w:tcW w:w="160" w:type="dxa"/>
            <w:shd w:val="clear" w:color="auto" w:fill="auto"/>
            <w:vAlign w:val="center"/>
          </w:tcPr>
          <w:p w14:paraId="6CD1386C" w14:textId="77777777" w:rsidR="00CF59B9" w:rsidRPr="0010660E" w:rsidRDefault="00CF59B9" w:rsidP="00CF59B9"/>
        </w:tc>
      </w:tr>
      <w:tr w:rsidR="00361B8A" w:rsidRPr="009930AF" w14:paraId="27911EA9" w14:textId="77777777" w:rsidTr="005918FA">
        <w:trPr>
          <w:trHeight w:val="600"/>
        </w:trPr>
        <w:tc>
          <w:tcPr>
            <w:tcW w:w="465" w:type="dxa"/>
            <w:tcBorders>
              <w:top w:val="single" w:sz="4" w:space="0" w:color="auto"/>
              <w:left w:val="single" w:sz="4" w:space="0" w:color="auto"/>
              <w:bottom w:val="single" w:sz="4" w:space="0" w:color="auto"/>
              <w:right w:val="single" w:sz="4" w:space="0" w:color="auto"/>
            </w:tcBorders>
            <w:vAlign w:val="center"/>
          </w:tcPr>
          <w:p w14:paraId="2590C2EA" w14:textId="3BF39EAD" w:rsidR="00361B8A" w:rsidRPr="00FA0BEA" w:rsidRDefault="00CF59B9" w:rsidP="00507C1D">
            <w:pPr>
              <w:rPr>
                <w:color w:val="000000"/>
                <w:sz w:val="22"/>
                <w:szCs w:val="22"/>
              </w:rPr>
            </w:pPr>
            <w:r w:rsidRPr="00FA0BEA">
              <w:rPr>
                <w:color w:val="000000"/>
                <w:sz w:val="22"/>
                <w:szCs w:val="22"/>
              </w:rPr>
              <w:t>6</w:t>
            </w:r>
          </w:p>
        </w:tc>
        <w:tc>
          <w:tcPr>
            <w:tcW w:w="2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259D5" w14:textId="73DA0EE2" w:rsidR="00361B8A" w:rsidRPr="00FA0BEA" w:rsidRDefault="00361B8A" w:rsidP="00507C1D">
            <w:pPr>
              <w:rPr>
                <w:color w:val="000000"/>
                <w:sz w:val="22"/>
                <w:szCs w:val="22"/>
              </w:rPr>
            </w:pPr>
            <w:r w:rsidRPr="00FA0BEA">
              <w:rPr>
                <w:color w:val="000000"/>
                <w:sz w:val="22"/>
                <w:szCs w:val="22"/>
              </w:rPr>
              <w:t xml:space="preserve">Odpady ulegające biodegradacji </w:t>
            </w:r>
          </w:p>
          <w:p w14:paraId="056AD262" w14:textId="77777777" w:rsidR="003B793C" w:rsidRDefault="00361B8A" w:rsidP="00507C1D">
            <w:pPr>
              <w:rPr>
                <w:bCs/>
                <w:iCs/>
                <w:sz w:val="22"/>
                <w:szCs w:val="22"/>
              </w:rPr>
            </w:pPr>
            <w:r w:rsidRPr="00FA0BEA">
              <w:rPr>
                <w:bCs/>
                <w:iCs/>
                <w:sz w:val="22"/>
                <w:szCs w:val="22"/>
              </w:rPr>
              <w:t>kod odpadu</w:t>
            </w:r>
            <w:r w:rsidR="003B793C">
              <w:rPr>
                <w:bCs/>
                <w:iCs/>
                <w:sz w:val="22"/>
                <w:szCs w:val="22"/>
              </w:rPr>
              <w:t>:</w:t>
            </w:r>
          </w:p>
          <w:p w14:paraId="328D1D84" w14:textId="526F54FC" w:rsidR="00361B8A" w:rsidRPr="00FA0BEA" w:rsidRDefault="00361B8A" w:rsidP="00507C1D">
            <w:pPr>
              <w:rPr>
                <w:color w:val="000000"/>
                <w:sz w:val="22"/>
                <w:szCs w:val="22"/>
              </w:rPr>
            </w:pPr>
            <w:r w:rsidRPr="00FA0BEA">
              <w:rPr>
                <w:b/>
                <w:bCs/>
                <w:iCs/>
                <w:sz w:val="22"/>
                <w:szCs w:val="22"/>
              </w:rPr>
              <w:t>20 02 01</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6AB22253" w14:textId="77777777" w:rsidR="00361B8A" w:rsidRPr="00FA0BEA" w:rsidRDefault="00361B8A" w:rsidP="00507C1D">
            <w:pPr>
              <w:jc w:val="center"/>
              <w:rPr>
                <w:color w:val="000000"/>
                <w:sz w:val="22"/>
                <w:szCs w:val="22"/>
              </w:rPr>
            </w:pPr>
            <w:r w:rsidRPr="00FA0BEA">
              <w:rPr>
                <w:color w:val="000000"/>
                <w:sz w:val="22"/>
                <w:szCs w:val="22"/>
              </w:rPr>
              <w:t>1 100 l</w:t>
            </w:r>
            <w:r w:rsidRPr="00FA0BEA">
              <w:rPr>
                <w:color w:val="000000"/>
                <w:sz w:val="22"/>
                <w:szCs w:val="22"/>
              </w:rPr>
              <w:br/>
              <w:t>(1,1 m3)</w:t>
            </w:r>
          </w:p>
        </w:tc>
        <w:tc>
          <w:tcPr>
            <w:tcW w:w="2167" w:type="dxa"/>
            <w:tcBorders>
              <w:top w:val="single" w:sz="4" w:space="0" w:color="auto"/>
              <w:left w:val="nil"/>
              <w:bottom w:val="single" w:sz="4" w:space="0" w:color="auto"/>
              <w:right w:val="single" w:sz="4" w:space="0" w:color="auto"/>
            </w:tcBorders>
            <w:shd w:val="clear" w:color="auto" w:fill="auto"/>
            <w:vAlign w:val="center"/>
            <w:hideMark/>
          </w:tcPr>
          <w:p w14:paraId="4EDBAE08" w14:textId="77777777" w:rsidR="00361B8A" w:rsidRPr="00FA0BEA" w:rsidRDefault="00361B8A" w:rsidP="00507C1D">
            <w:pPr>
              <w:rPr>
                <w:color w:val="000000"/>
                <w:sz w:val="22"/>
                <w:szCs w:val="22"/>
              </w:rPr>
            </w:pPr>
            <w:r w:rsidRPr="00FA0BEA">
              <w:rPr>
                <w:color w:val="000000"/>
                <w:sz w:val="22"/>
                <w:szCs w:val="22"/>
              </w:rPr>
              <w:t>Stacja ratownicza - 1 szt.</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5CB0479D" w14:textId="29AC6988" w:rsidR="00361B8A" w:rsidRPr="00FA0BEA" w:rsidRDefault="00583E8C" w:rsidP="00507C1D">
            <w:pPr>
              <w:jc w:val="center"/>
              <w:rPr>
                <w:color w:val="000000"/>
                <w:sz w:val="22"/>
                <w:szCs w:val="22"/>
              </w:rPr>
            </w:pPr>
            <w:r w:rsidRPr="00FA0BEA">
              <w:rPr>
                <w:color w:val="000000"/>
                <w:sz w:val="22"/>
                <w:szCs w:val="22"/>
              </w:rPr>
              <w:t>3</w:t>
            </w:r>
            <w:r w:rsidR="00361B8A" w:rsidRPr="00FA0BEA">
              <w:rPr>
                <w:color w:val="000000"/>
                <w:sz w:val="22"/>
                <w:szCs w:val="22"/>
              </w:rPr>
              <w:t xml:space="preserve"> x miesiąc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1B842A6" w14:textId="77777777" w:rsidR="00361B8A" w:rsidRPr="00FA0BEA" w:rsidRDefault="00361B8A" w:rsidP="00507C1D">
            <w:pPr>
              <w:jc w:val="center"/>
              <w:rPr>
                <w:b/>
                <w:bCs/>
                <w:color w:val="000000"/>
                <w:sz w:val="22"/>
                <w:szCs w:val="22"/>
              </w:rPr>
            </w:pPr>
            <w:r w:rsidRPr="00FA0BEA">
              <w:rPr>
                <w:b/>
                <w:bCs/>
                <w:color w:val="000000"/>
                <w:sz w:val="22"/>
                <w:szCs w:val="22"/>
              </w:rPr>
              <w:t>1</w:t>
            </w:r>
          </w:p>
        </w:tc>
        <w:tc>
          <w:tcPr>
            <w:tcW w:w="160" w:type="dxa"/>
            <w:shd w:val="clear" w:color="auto" w:fill="auto"/>
            <w:vAlign w:val="center"/>
            <w:hideMark/>
          </w:tcPr>
          <w:p w14:paraId="44E1DABB" w14:textId="77777777" w:rsidR="00361B8A" w:rsidRPr="0010660E" w:rsidRDefault="00361B8A" w:rsidP="00507C1D"/>
        </w:tc>
      </w:tr>
      <w:tr w:rsidR="00FA0BEA" w:rsidRPr="009930AF" w14:paraId="78AFB49C" w14:textId="77777777" w:rsidTr="005918FA">
        <w:trPr>
          <w:trHeight w:val="600"/>
        </w:trPr>
        <w:tc>
          <w:tcPr>
            <w:tcW w:w="2830" w:type="dxa"/>
            <w:gridSpan w:val="2"/>
            <w:tcBorders>
              <w:top w:val="single" w:sz="4" w:space="0" w:color="auto"/>
              <w:left w:val="single" w:sz="4" w:space="0" w:color="auto"/>
              <w:bottom w:val="single" w:sz="4" w:space="0" w:color="auto"/>
              <w:right w:val="single" w:sz="4" w:space="0" w:color="auto"/>
            </w:tcBorders>
            <w:vAlign w:val="center"/>
          </w:tcPr>
          <w:p w14:paraId="2BA8559F" w14:textId="431964B9" w:rsidR="00FA0BEA" w:rsidRPr="00FA0BEA" w:rsidRDefault="00FA0BEA" w:rsidP="00507C1D">
            <w:pPr>
              <w:jc w:val="center"/>
              <w:rPr>
                <w:color w:val="000000"/>
                <w:sz w:val="22"/>
                <w:szCs w:val="22"/>
              </w:rPr>
            </w:pPr>
            <w:r>
              <w:rPr>
                <w:color w:val="000000"/>
                <w:sz w:val="22"/>
                <w:szCs w:val="22"/>
              </w:rPr>
              <w:t>Razem</w:t>
            </w:r>
            <w:r w:rsidR="000108F7">
              <w:rPr>
                <w:color w:val="000000"/>
                <w:sz w:val="22"/>
                <w:szCs w:val="22"/>
              </w:rPr>
              <w:t xml:space="preserve"> dzierżawa </w:t>
            </w:r>
          </w:p>
        </w:tc>
        <w:tc>
          <w:tcPr>
            <w:tcW w:w="4820" w:type="dxa"/>
            <w:gridSpan w:val="3"/>
            <w:tcBorders>
              <w:top w:val="single" w:sz="4" w:space="0" w:color="auto"/>
              <w:left w:val="single" w:sz="4" w:space="0" w:color="auto"/>
              <w:bottom w:val="single" w:sz="4" w:space="0" w:color="auto"/>
              <w:right w:val="single" w:sz="4" w:space="0" w:color="auto"/>
            </w:tcBorders>
            <w:vAlign w:val="center"/>
          </w:tcPr>
          <w:p w14:paraId="0C92B50E" w14:textId="77777777" w:rsidR="00FA0BEA" w:rsidRDefault="00FA0BEA" w:rsidP="00FA0BEA">
            <w:pPr>
              <w:rPr>
                <w:color w:val="000000"/>
                <w:sz w:val="22"/>
                <w:szCs w:val="22"/>
              </w:rPr>
            </w:pPr>
            <w:r>
              <w:rPr>
                <w:color w:val="000000"/>
                <w:sz w:val="22"/>
                <w:szCs w:val="22"/>
              </w:rPr>
              <w:t xml:space="preserve">kontener </w:t>
            </w:r>
            <w:r w:rsidRPr="00FA0BEA">
              <w:rPr>
                <w:color w:val="000000"/>
                <w:sz w:val="22"/>
                <w:szCs w:val="22"/>
              </w:rPr>
              <w:t>KP-7 (7 m3)</w:t>
            </w:r>
            <w:r>
              <w:rPr>
                <w:color w:val="000000"/>
                <w:sz w:val="22"/>
                <w:szCs w:val="22"/>
              </w:rPr>
              <w:t xml:space="preserve"> – 8 szt.</w:t>
            </w:r>
          </w:p>
          <w:p w14:paraId="61BD1F5E" w14:textId="46EB0743" w:rsidR="00FA0BEA" w:rsidRPr="00FA0BEA" w:rsidRDefault="000108F7" w:rsidP="00FA0BEA">
            <w:pPr>
              <w:rPr>
                <w:color w:val="000000"/>
                <w:sz w:val="22"/>
                <w:szCs w:val="22"/>
              </w:rPr>
            </w:pPr>
            <w:r>
              <w:rPr>
                <w:color w:val="000000"/>
                <w:sz w:val="22"/>
                <w:szCs w:val="22"/>
              </w:rPr>
              <w:t>kontener</w:t>
            </w:r>
            <w:r w:rsidR="00FA0BEA">
              <w:rPr>
                <w:color w:val="000000"/>
                <w:sz w:val="22"/>
                <w:szCs w:val="22"/>
              </w:rPr>
              <w:t xml:space="preserve"> </w:t>
            </w:r>
            <w:r w:rsidR="00FA0BEA" w:rsidRPr="00FA0BEA">
              <w:rPr>
                <w:color w:val="000000"/>
                <w:sz w:val="22"/>
                <w:szCs w:val="22"/>
              </w:rPr>
              <w:t>1 100 l</w:t>
            </w:r>
            <w:r w:rsidR="00FA0BEA">
              <w:rPr>
                <w:color w:val="000000"/>
                <w:sz w:val="22"/>
                <w:szCs w:val="22"/>
              </w:rPr>
              <w:t xml:space="preserve"> </w:t>
            </w:r>
            <w:r w:rsidR="00FA0BEA" w:rsidRPr="00FA0BEA">
              <w:rPr>
                <w:color w:val="000000"/>
                <w:sz w:val="22"/>
                <w:szCs w:val="22"/>
              </w:rPr>
              <w:t>(1,1 m3)</w:t>
            </w:r>
            <w:r w:rsidR="00FA0BEA">
              <w:rPr>
                <w:color w:val="000000"/>
                <w:sz w:val="22"/>
                <w:szCs w:val="22"/>
              </w:rPr>
              <w:t xml:space="preserve"> – 13 szt.</w:t>
            </w:r>
          </w:p>
        </w:tc>
        <w:tc>
          <w:tcPr>
            <w:tcW w:w="1843" w:type="dxa"/>
            <w:tcBorders>
              <w:top w:val="single" w:sz="4" w:space="0" w:color="auto"/>
              <w:left w:val="nil"/>
              <w:bottom w:val="single" w:sz="4" w:space="0" w:color="auto"/>
              <w:right w:val="single" w:sz="4" w:space="0" w:color="auto"/>
            </w:tcBorders>
            <w:shd w:val="clear" w:color="auto" w:fill="auto"/>
            <w:vAlign w:val="center"/>
          </w:tcPr>
          <w:p w14:paraId="2F693709" w14:textId="0C6E7F86" w:rsidR="00FA0BEA" w:rsidRPr="00FA0BEA" w:rsidRDefault="00FA0BEA" w:rsidP="00507C1D">
            <w:pPr>
              <w:jc w:val="center"/>
              <w:rPr>
                <w:b/>
                <w:bCs/>
                <w:color w:val="000000"/>
                <w:sz w:val="22"/>
                <w:szCs w:val="22"/>
              </w:rPr>
            </w:pPr>
            <w:r>
              <w:rPr>
                <w:b/>
                <w:bCs/>
                <w:color w:val="000000"/>
                <w:sz w:val="22"/>
                <w:szCs w:val="22"/>
              </w:rPr>
              <w:t>21</w:t>
            </w:r>
          </w:p>
        </w:tc>
        <w:tc>
          <w:tcPr>
            <w:tcW w:w="160" w:type="dxa"/>
            <w:shd w:val="clear" w:color="auto" w:fill="auto"/>
            <w:vAlign w:val="center"/>
          </w:tcPr>
          <w:p w14:paraId="72711E98" w14:textId="77777777" w:rsidR="00FA0BEA" w:rsidRPr="0010660E" w:rsidRDefault="00FA0BEA" w:rsidP="00507C1D"/>
        </w:tc>
      </w:tr>
    </w:tbl>
    <w:p w14:paraId="465402D7" w14:textId="77777777" w:rsidR="00361B8A" w:rsidRDefault="00361B8A" w:rsidP="00361B8A">
      <w:pPr>
        <w:ind w:left="426"/>
        <w:rPr>
          <w:sz w:val="24"/>
          <w:szCs w:val="24"/>
        </w:rPr>
      </w:pPr>
      <w:bookmarkStart w:id="145" w:name="_Hlk107644525"/>
    </w:p>
    <w:p w14:paraId="1FFDDF6E" w14:textId="5E447B31" w:rsidR="00361B8A" w:rsidRDefault="00361B8A" w:rsidP="00361B8A">
      <w:pPr>
        <w:rPr>
          <w:sz w:val="24"/>
          <w:szCs w:val="24"/>
        </w:rPr>
      </w:pPr>
      <w:r w:rsidRPr="00395973">
        <w:rPr>
          <w:sz w:val="24"/>
          <w:szCs w:val="24"/>
        </w:rPr>
        <w:t>Mapa z lokalizacją kontenerów na odpady komunalne</w:t>
      </w:r>
      <w:bookmarkEnd w:id="145"/>
      <w:r w:rsidRPr="00395973">
        <w:rPr>
          <w:sz w:val="24"/>
          <w:szCs w:val="24"/>
        </w:rPr>
        <w:t xml:space="preserve"> stanowi </w:t>
      </w:r>
      <w:r w:rsidR="00E8371E" w:rsidRPr="00E8371E">
        <w:rPr>
          <w:b/>
          <w:bCs/>
          <w:sz w:val="24"/>
          <w:szCs w:val="24"/>
        </w:rPr>
        <w:t>Z</w:t>
      </w:r>
      <w:r w:rsidRPr="00E8371E">
        <w:rPr>
          <w:b/>
          <w:bCs/>
          <w:sz w:val="24"/>
          <w:szCs w:val="24"/>
        </w:rPr>
        <w:t>ałącznik nr 1a do SOPZ</w:t>
      </w:r>
      <w:r w:rsidRPr="00395973">
        <w:rPr>
          <w:sz w:val="24"/>
          <w:szCs w:val="24"/>
        </w:rPr>
        <w:t>.</w:t>
      </w:r>
    </w:p>
    <w:p w14:paraId="1049BAEA" w14:textId="77777777" w:rsidR="005918FA" w:rsidRDefault="005918FA" w:rsidP="00361B8A">
      <w:pPr>
        <w:spacing w:after="60"/>
        <w:jc w:val="both"/>
        <w:rPr>
          <w:b/>
          <w:sz w:val="22"/>
          <w:szCs w:val="22"/>
          <w:u w:val="single"/>
        </w:rPr>
      </w:pPr>
    </w:p>
    <w:p w14:paraId="36BCE374" w14:textId="291B1D8F" w:rsidR="00361B8A" w:rsidRPr="00774A8D" w:rsidRDefault="00361B8A" w:rsidP="00361B8A">
      <w:pPr>
        <w:spacing w:after="60"/>
        <w:jc w:val="both"/>
        <w:rPr>
          <w:b/>
          <w:sz w:val="22"/>
          <w:szCs w:val="22"/>
          <w:u w:val="single"/>
        </w:rPr>
      </w:pPr>
      <w:r w:rsidRPr="00774A8D">
        <w:rPr>
          <w:b/>
          <w:sz w:val="22"/>
          <w:szCs w:val="22"/>
          <w:u w:val="single"/>
        </w:rPr>
        <w:lastRenderedPageBreak/>
        <w:t>Zadani</w:t>
      </w:r>
      <w:r w:rsidR="00583E8C">
        <w:rPr>
          <w:b/>
          <w:sz w:val="22"/>
          <w:szCs w:val="22"/>
          <w:u w:val="single"/>
        </w:rPr>
        <w:t>e</w:t>
      </w:r>
      <w:r w:rsidRPr="00774A8D">
        <w:rPr>
          <w:b/>
          <w:sz w:val="22"/>
          <w:szCs w:val="22"/>
          <w:u w:val="single"/>
        </w:rPr>
        <w:t xml:space="preserve"> nr </w:t>
      </w:r>
      <w:r>
        <w:rPr>
          <w:b/>
          <w:sz w:val="22"/>
          <w:szCs w:val="22"/>
          <w:u w:val="single"/>
        </w:rPr>
        <w:t>2</w:t>
      </w:r>
      <w:r w:rsidRPr="00774A8D">
        <w:rPr>
          <w:b/>
          <w:sz w:val="22"/>
          <w:szCs w:val="22"/>
          <w:u w:val="single"/>
        </w:rPr>
        <w:t xml:space="preserve"> Ruch Ziemowit </w:t>
      </w:r>
      <w:r>
        <w:rPr>
          <w:b/>
          <w:sz w:val="22"/>
          <w:szCs w:val="22"/>
          <w:u w:val="single"/>
        </w:rPr>
        <w:t>Wola</w:t>
      </w:r>
    </w:p>
    <w:p w14:paraId="076EBC0D" w14:textId="39143A2D" w:rsidR="00361B8A" w:rsidRPr="00583E8C" w:rsidRDefault="00361B8A" w:rsidP="00361B8A">
      <w:pPr>
        <w:pStyle w:val="Bezodstpw"/>
        <w:tabs>
          <w:tab w:val="left" w:pos="426"/>
        </w:tabs>
        <w:ind w:left="420" w:hanging="420"/>
      </w:pPr>
      <w:r w:rsidRPr="00583E8C">
        <w:t>1)</w:t>
      </w:r>
      <w:r w:rsidRPr="00583E8C">
        <w:tab/>
        <w:t>9 szt. pojemników o poj. 1100 l (1,1 m</w:t>
      </w:r>
      <w:r w:rsidRPr="00583E8C">
        <w:rPr>
          <w:vertAlign w:val="superscript"/>
        </w:rPr>
        <w:t>3</w:t>
      </w:r>
      <w:r w:rsidRPr="00583E8C">
        <w:t xml:space="preserve">) do zbierania </w:t>
      </w:r>
      <w:r w:rsidR="003B793C">
        <w:t>niesegregowanych (</w:t>
      </w:r>
      <w:r w:rsidRPr="00583E8C">
        <w:t>zmieszanych</w:t>
      </w:r>
      <w:r w:rsidR="003B793C">
        <w:t>) odpadów komunalnych</w:t>
      </w:r>
      <w:r w:rsidRPr="00583E8C">
        <w:t xml:space="preserve"> (kod odpadu 20 03 01),</w:t>
      </w:r>
    </w:p>
    <w:p w14:paraId="3E30E935" w14:textId="18B2ECF4" w:rsidR="00361B8A" w:rsidRPr="005918FA" w:rsidRDefault="00361B8A" w:rsidP="00361B8A">
      <w:pPr>
        <w:pStyle w:val="Bezodstpw"/>
        <w:tabs>
          <w:tab w:val="left" w:pos="426"/>
        </w:tabs>
        <w:ind w:left="420" w:hanging="420"/>
        <w:rPr>
          <w:b/>
          <w:bCs/>
          <w:color w:val="00B050"/>
        </w:rPr>
      </w:pPr>
      <w:r w:rsidRPr="00CF59B9">
        <w:t>2)</w:t>
      </w:r>
      <w:r w:rsidRPr="00CF59B9">
        <w:tab/>
        <w:t>2 szt. pojemnika o poj. 1100 l (1,1 m</w:t>
      </w:r>
      <w:r w:rsidRPr="00CF59B9">
        <w:rPr>
          <w:vertAlign w:val="superscript"/>
        </w:rPr>
        <w:t>3</w:t>
      </w:r>
      <w:r w:rsidRPr="00CF59B9">
        <w:t>) do zbierania odpadów z papieru i tektury (kod odpadu 20 01 01)</w:t>
      </w:r>
      <w:r w:rsidR="005918FA">
        <w:t xml:space="preserve"> </w:t>
      </w:r>
      <w:r w:rsidR="005918FA" w:rsidRPr="005918FA">
        <w:rPr>
          <w:b/>
          <w:bCs/>
          <w:color w:val="00B050"/>
        </w:rPr>
        <w:t>i opakowań z papieru i tektury (kod odpadu 15 01 01)</w:t>
      </w:r>
      <w:r w:rsidRPr="005918FA">
        <w:rPr>
          <w:b/>
          <w:bCs/>
          <w:color w:val="00B050"/>
        </w:rPr>
        <w:t xml:space="preserve">, </w:t>
      </w:r>
    </w:p>
    <w:p w14:paraId="756F6FB7" w14:textId="0006FD9E" w:rsidR="00361B8A" w:rsidRPr="005918FA" w:rsidRDefault="00361B8A" w:rsidP="00361B8A">
      <w:pPr>
        <w:pStyle w:val="Bezodstpw"/>
        <w:tabs>
          <w:tab w:val="left" w:pos="426"/>
        </w:tabs>
        <w:ind w:left="420" w:hanging="420"/>
        <w:rPr>
          <w:b/>
          <w:bCs/>
          <w:color w:val="00B050"/>
        </w:rPr>
      </w:pPr>
      <w:r w:rsidRPr="00583E8C">
        <w:t>3)</w:t>
      </w:r>
      <w:r w:rsidRPr="00583E8C">
        <w:tab/>
      </w:r>
      <w:r w:rsidRPr="00583E8C">
        <w:tab/>
        <w:t>8 szt. pojemnika o poj. 1100 l (1,1 m</w:t>
      </w:r>
      <w:r w:rsidRPr="00583E8C">
        <w:rPr>
          <w:vertAlign w:val="superscript"/>
        </w:rPr>
        <w:t>3</w:t>
      </w:r>
      <w:r w:rsidRPr="00583E8C">
        <w:t>) do zbierania odpadów z tworzyw sztucznych (kod odpadu 20 01 39)</w:t>
      </w:r>
      <w:r w:rsidR="005918FA">
        <w:t xml:space="preserve"> </w:t>
      </w:r>
      <w:r w:rsidR="005918FA" w:rsidRPr="005918FA">
        <w:rPr>
          <w:b/>
          <w:bCs/>
          <w:color w:val="00B050"/>
        </w:rPr>
        <w:t>i opakowań z tworzyw sztucznych (kod odpadu 15 01 02)</w:t>
      </w:r>
      <w:r w:rsidRPr="005918FA">
        <w:rPr>
          <w:b/>
          <w:bCs/>
          <w:color w:val="00B050"/>
        </w:rPr>
        <w:t xml:space="preserve">, </w:t>
      </w:r>
    </w:p>
    <w:p w14:paraId="4F1DBB09" w14:textId="14786C04" w:rsidR="00361B8A" w:rsidRPr="00583E8C" w:rsidRDefault="00361B8A" w:rsidP="00361B8A">
      <w:pPr>
        <w:pStyle w:val="Bezodstpw"/>
        <w:tabs>
          <w:tab w:val="left" w:pos="426"/>
        </w:tabs>
        <w:ind w:left="420" w:hanging="420"/>
      </w:pPr>
      <w:r w:rsidRPr="00583E8C">
        <w:t xml:space="preserve">4) </w:t>
      </w:r>
      <w:r w:rsidRPr="00583E8C">
        <w:tab/>
        <w:t>1 szt. pojemnika o poj. 1100 l (1,1 m</w:t>
      </w:r>
      <w:r w:rsidRPr="00583E8C">
        <w:rPr>
          <w:vertAlign w:val="superscript"/>
        </w:rPr>
        <w:t>3</w:t>
      </w:r>
      <w:r w:rsidRPr="00583E8C">
        <w:t xml:space="preserve">) do zbierania odpadów z opakowań </w:t>
      </w:r>
      <w:r w:rsidR="003B793C">
        <w:t>ze szkła</w:t>
      </w:r>
      <w:r w:rsidRPr="00583E8C">
        <w:t xml:space="preserve"> (kod odpadu 15 01 07).</w:t>
      </w:r>
    </w:p>
    <w:p w14:paraId="429D3657" w14:textId="790EE7B5" w:rsidR="00361B8A" w:rsidRDefault="00361B8A" w:rsidP="00361B8A">
      <w:pPr>
        <w:pStyle w:val="Bezodstpw"/>
        <w:tabs>
          <w:tab w:val="left" w:pos="426"/>
        </w:tabs>
        <w:ind w:left="420" w:hanging="420"/>
      </w:pPr>
      <w:r w:rsidRPr="00583E8C">
        <w:t xml:space="preserve">5) </w:t>
      </w:r>
      <w:r w:rsidRPr="00583E8C">
        <w:tab/>
        <w:t>1 szt. pojemnika o poj. 1100 l (1,1 m</w:t>
      </w:r>
      <w:r w:rsidRPr="00583E8C">
        <w:rPr>
          <w:vertAlign w:val="superscript"/>
        </w:rPr>
        <w:t>3</w:t>
      </w:r>
      <w:r w:rsidRPr="00583E8C">
        <w:t>) do zbierania odpadów</w:t>
      </w:r>
      <w:r w:rsidR="003B793C">
        <w:t xml:space="preserve"> ulegających biodegradacji</w:t>
      </w:r>
      <w:r w:rsidRPr="00583E8C">
        <w:t xml:space="preserve"> (kod odpadu 20 02 01),</w:t>
      </w:r>
    </w:p>
    <w:p w14:paraId="243A7AEE" w14:textId="77777777" w:rsidR="00361B8A" w:rsidRPr="00A85D3F" w:rsidRDefault="00361B8A" w:rsidP="00361B8A">
      <w:pPr>
        <w:pStyle w:val="Bezodstpw"/>
        <w:ind w:left="357"/>
      </w:pPr>
    </w:p>
    <w:tbl>
      <w:tblPr>
        <w:tblW w:w="91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5"/>
        <w:gridCol w:w="2071"/>
        <w:gridCol w:w="1134"/>
        <w:gridCol w:w="2327"/>
        <w:gridCol w:w="1559"/>
        <w:gridCol w:w="1643"/>
      </w:tblGrid>
      <w:tr w:rsidR="00361B8A" w:rsidRPr="00A32D23" w14:paraId="669CE42F" w14:textId="77777777" w:rsidTr="00FA0BEA">
        <w:trPr>
          <w:trHeight w:val="1265"/>
        </w:trPr>
        <w:tc>
          <w:tcPr>
            <w:tcW w:w="465" w:type="dxa"/>
          </w:tcPr>
          <w:p w14:paraId="728AAF56" w14:textId="77777777" w:rsidR="00361B8A" w:rsidRPr="00FA0BEA" w:rsidRDefault="00361B8A" w:rsidP="00507C1D">
            <w:pPr>
              <w:jc w:val="center"/>
              <w:rPr>
                <w:b/>
                <w:bCs/>
                <w:color w:val="000000"/>
                <w:sz w:val="22"/>
                <w:szCs w:val="22"/>
              </w:rPr>
            </w:pPr>
            <w:r w:rsidRPr="00FA0BEA">
              <w:rPr>
                <w:b/>
                <w:bCs/>
                <w:color w:val="000000"/>
                <w:sz w:val="22"/>
                <w:szCs w:val="22"/>
              </w:rPr>
              <w:t>Lp.</w:t>
            </w:r>
          </w:p>
        </w:tc>
        <w:tc>
          <w:tcPr>
            <w:tcW w:w="1842" w:type="dxa"/>
            <w:shd w:val="clear" w:color="auto" w:fill="auto"/>
            <w:noWrap/>
            <w:vAlign w:val="center"/>
            <w:hideMark/>
          </w:tcPr>
          <w:p w14:paraId="4D755CE5" w14:textId="77777777" w:rsidR="00361B8A" w:rsidRPr="00FA0BEA" w:rsidRDefault="00361B8A" w:rsidP="00507C1D">
            <w:pPr>
              <w:jc w:val="center"/>
              <w:rPr>
                <w:b/>
                <w:bCs/>
                <w:color w:val="000000"/>
                <w:sz w:val="22"/>
                <w:szCs w:val="22"/>
              </w:rPr>
            </w:pPr>
            <w:r w:rsidRPr="00FA0BEA">
              <w:rPr>
                <w:b/>
                <w:bCs/>
                <w:color w:val="000000"/>
                <w:sz w:val="22"/>
                <w:szCs w:val="22"/>
              </w:rPr>
              <w:t>Rodzaj odpadu</w:t>
            </w:r>
          </w:p>
        </w:tc>
        <w:tc>
          <w:tcPr>
            <w:tcW w:w="1134" w:type="dxa"/>
            <w:shd w:val="clear" w:color="auto" w:fill="auto"/>
            <w:vAlign w:val="center"/>
            <w:hideMark/>
          </w:tcPr>
          <w:p w14:paraId="2A799156" w14:textId="77777777" w:rsidR="00361B8A" w:rsidRPr="00FA0BEA" w:rsidRDefault="00361B8A" w:rsidP="00507C1D">
            <w:pPr>
              <w:jc w:val="center"/>
              <w:rPr>
                <w:b/>
                <w:bCs/>
                <w:color w:val="000000"/>
                <w:sz w:val="22"/>
                <w:szCs w:val="22"/>
              </w:rPr>
            </w:pPr>
            <w:r w:rsidRPr="00FA0BEA">
              <w:rPr>
                <w:b/>
                <w:bCs/>
                <w:color w:val="000000"/>
                <w:sz w:val="22"/>
                <w:szCs w:val="22"/>
              </w:rPr>
              <w:t>Rodzaj kontenera</w:t>
            </w:r>
          </w:p>
        </w:tc>
        <w:tc>
          <w:tcPr>
            <w:tcW w:w="2509" w:type="dxa"/>
            <w:shd w:val="clear" w:color="auto" w:fill="auto"/>
            <w:vAlign w:val="center"/>
            <w:hideMark/>
          </w:tcPr>
          <w:p w14:paraId="14C96969" w14:textId="77777777" w:rsidR="00361B8A" w:rsidRPr="00FA0BEA" w:rsidRDefault="00361B8A" w:rsidP="00507C1D">
            <w:pPr>
              <w:jc w:val="center"/>
              <w:rPr>
                <w:b/>
                <w:bCs/>
                <w:color w:val="000000"/>
                <w:sz w:val="22"/>
                <w:szCs w:val="22"/>
              </w:rPr>
            </w:pPr>
            <w:r w:rsidRPr="00FA0BEA">
              <w:rPr>
                <w:b/>
                <w:bCs/>
                <w:color w:val="000000"/>
                <w:sz w:val="22"/>
                <w:szCs w:val="22"/>
              </w:rPr>
              <w:t>Miejsce odbioru odpadów</w:t>
            </w:r>
          </w:p>
        </w:tc>
        <w:tc>
          <w:tcPr>
            <w:tcW w:w="1559" w:type="dxa"/>
            <w:shd w:val="clear" w:color="auto" w:fill="auto"/>
            <w:vAlign w:val="center"/>
            <w:hideMark/>
          </w:tcPr>
          <w:p w14:paraId="0DDD9A78" w14:textId="77777777" w:rsidR="00361B8A" w:rsidRPr="00FA0BEA" w:rsidRDefault="00361B8A" w:rsidP="00507C1D">
            <w:pPr>
              <w:jc w:val="center"/>
              <w:rPr>
                <w:b/>
                <w:bCs/>
                <w:color w:val="000000"/>
                <w:sz w:val="22"/>
                <w:szCs w:val="22"/>
              </w:rPr>
            </w:pPr>
            <w:r w:rsidRPr="00FA0BEA">
              <w:rPr>
                <w:b/>
                <w:bCs/>
                <w:color w:val="000000"/>
                <w:sz w:val="22"/>
                <w:szCs w:val="22"/>
              </w:rPr>
              <w:t>Cykl wywozu</w:t>
            </w:r>
            <w:r w:rsidRPr="00FA0BEA">
              <w:rPr>
                <w:b/>
                <w:bCs/>
                <w:color w:val="000000"/>
                <w:sz w:val="22"/>
                <w:szCs w:val="22"/>
              </w:rPr>
              <w:br/>
              <w:t>(na zgłoszenie)</w:t>
            </w:r>
          </w:p>
        </w:tc>
        <w:tc>
          <w:tcPr>
            <w:tcW w:w="1690" w:type="dxa"/>
            <w:shd w:val="clear" w:color="auto" w:fill="auto"/>
            <w:vAlign w:val="center"/>
          </w:tcPr>
          <w:p w14:paraId="097B9F5A" w14:textId="4FFF268E" w:rsidR="00361B8A" w:rsidRPr="00FA0BEA" w:rsidRDefault="00361B8A" w:rsidP="00507C1D">
            <w:pPr>
              <w:jc w:val="center"/>
              <w:rPr>
                <w:b/>
                <w:bCs/>
                <w:color w:val="000000"/>
                <w:sz w:val="22"/>
                <w:szCs w:val="22"/>
              </w:rPr>
            </w:pPr>
            <w:r w:rsidRPr="00FA0BEA">
              <w:rPr>
                <w:b/>
                <w:bCs/>
                <w:color w:val="000000"/>
                <w:sz w:val="22"/>
                <w:szCs w:val="22"/>
              </w:rPr>
              <w:t>Ilość kontenerów do podstawienia</w:t>
            </w:r>
            <w:r w:rsidR="00FA0BEA">
              <w:rPr>
                <w:b/>
                <w:bCs/>
                <w:color w:val="000000"/>
                <w:sz w:val="22"/>
                <w:szCs w:val="22"/>
              </w:rPr>
              <w:t xml:space="preserve"> </w:t>
            </w:r>
            <w:r w:rsidRPr="00FA0BEA">
              <w:rPr>
                <w:b/>
                <w:bCs/>
                <w:color w:val="000000"/>
                <w:sz w:val="22"/>
                <w:szCs w:val="22"/>
              </w:rPr>
              <w:t>[szt.]</w:t>
            </w:r>
          </w:p>
        </w:tc>
      </w:tr>
      <w:tr w:rsidR="00361B8A" w:rsidRPr="00A32D23" w14:paraId="16323664" w14:textId="77777777" w:rsidTr="00FA0BEA">
        <w:trPr>
          <w:trHeight w:val="712"/>
        </w:trPr>
        <w:tc>
          <w:tcPr>
            <w:tcW w:w="465" w:type="dxa"/>
            <w:vMerge w:val="restart"/>
            <w:vAlign w:val="center"/>
          </w:tcPr>
          <w:p w14:paraId="2BEACA86" w14:textId="77777777" w:rsidR="00361B8A" w:rsidRPr="00FA0BEA" w:rsidRDefault="00361B8A" w:rsidP="00507C1D">
            <w:pPr>
              <w:rPr>
                <w:color w:val="000000"/>
                <w:sz w:val="22"/>
                <w:szCs w:val="22"/>
              </w:rPr>
            </w:pPr>
            <w:r w:rsidRPr="00FA0BEA">
              <w:rPr>
                <w:color w:val="000000"/>
                <w:sz w:val="22"/>
                <w:szCs w:val="22"/>
              </w:rPr>
              <w:t>1</w:t>
            </w:r>
          </w:p>
        </w:tc>
        <w:tc>
          <w:tcPr>
            <w:tcW w:w="1842" w:type="dxa"/>
            <w:vMerge w:val="restart"/>
            <w:shd w:val="clear" w:color="auto" w:fill="auto"/>
            <w:vAlign w:val="center"/>
            <w:hideMark/>
          </w:tcPr>
          <w:p w14:paraId="69683C49" w14:textId="63864B93" w:rsidR="00361B8A" w:rsidRPr="00FA0BEA" w:rsidRDefault="00361B8A" w:rsidP="00507C1D">
            <w:pPr>
              <w:rPr>
                <w:color w:val="000000"/>
                <w:sz w:val="22"/>
                <w:szCs w:val="22"/>
              </w:rPr>
            </w:pPr>
            <w:r w:rsidRPr="00FA0BEA">
              <w:rPr>
                <w:color w:val="000000"/>
                <w:sz w:val="22"/>
                <w:szCs w:val="22"/>
              </w:rPr>
              <w:t xml:space="preserve">Niesegregowane </w:t>
            </w:r>
            <w:r w:rsidR="001E1E0A">
              <w:rPr>
                <w:color w:val="000000"/>
                <w:sz w:val="22"/>
                <w:szCs w:val="22"/>
              </w:rPr>
              <w:t>(</w:t>
            </w:r>
            <w:r w:rsidRPr="00FA0BEA">
              <w:rPr>
                <w:color w:val="000000"/>
                <w:sz w:val="22"/>
                <w:szCs w:val="22"/>
              </w:rPr>
              <w:t>zmieszane</w:t>
            </w:r>
            <w:r w:rsidR="001E1E0A">
              <w:rPr>
                <w:color w:val="000000"/>
                <w:sz w:val="22"/>
                <w:szCs w:val="22"/>
              </w:rPr>
              <w:t>)</w:t>
            </w:r>
            <w:r w:rsidRPr="00FA0BEA">
              <w:rPr>
                <w:color w:val="000000"/>
                <w:sz w:val="22"/>
                <w:szCs w:val="22"/>
              </w:rPr>
              <w:t xml:space="preserve"> odpady komunalne</w:t>
            </w:r>
          </w:p>
          <w:p w14:paraId="68D5EE57" w14:textId="77777777" w:rsidR="003B793C" w:rsidRDefault="00361B8A" w:rsidP="00507C1D">
            <w:pPr>
              <w:rPr>
                <w:bCs/>
                <w:iCs/>
                <w:sz w:val="22"/>
                <w:szCs w:val="22"/>
              </w:rPr>
            </w:pPr>
            <w:r w:rsidRPr="00FA0BEA">
              <w:rPr>
                <w:bCs/>
                <w:iCs/>
                <w:sz w:val="22"/>
                <w:szCs w:val="22"/>
              </w:rPr>
              <w:t>kod odpadu</w:t>
            </w:r>
            <w:r w:rsidR="003B793C">
              <w:rPr>
                <w:bCs/>
                <w:iCs/>
                <w:sz w:val="22"/>
                <w:szCs w:val="22"/>
              </w:rPr>
              <w:t>:</w:t>
            </w:r>
          </w:p>
          <w:p w14:paraId="5EDDB2E8" w14:textId="72257B29" w:rsidR="00361B8A" w:rsidRPr="00FA0BEA" w:rsidRDefault="00361B8A" w:rsidP="00507C1D">
            <w:pPr>
              <w:rPr>
                <w:b/>
                <w:bCs/>
                <w:color w:val="000000"/>
                <w:sz w:val="22"/>
                <w:szCs w:val="22"/>
              </w:rPr>
            </w:pPr>
            <w:r w:rsidRPr="00FA0BEA">
              <w:rPr>
                <w:b/>
                <w:bCs/>
                <w:iCs/>
                <w:sz w:val="22"/>
                <w:szCs w:val="22"/>
              </w:rPr>
              <w:t>20 03 01</w:t>
            </w:r>
          </w:p>
        </w:tc>
        <w:tc>
          <w:tcPr>
            <w:tcW w:w="1134" w:type="dxa"/>
            <w:vMerge w:val="restart"/>
            <w:shd w:val="clear" w:color="auto" w:fill="auto"/>
            <w:noWrap/>
            <w:vAlign w:val="center"/>
            <w:hideMark/>
          </w:tcPr>
          <w:p w14:paraId="7A2547D1" w14:textId="77777777" w:rsidR="00361B8A" w:rsidRPr="00FA0BEA" w:rsidRDefault="00361B8A" w:rsidP="00507C1D">
            <w:pPr>
              <w:jc w:val="center"/>
              <w:rPr>
                <w:b/>
                <w:bCs/>
                <w:color w:val="000000"/>
                <w:sz w:val="22"/>
                <w:szCs w:val="22"/>
              </w:rPr>
            </w:pPr>
            <w:r w:rsidRPr="00FA0BEA">
              <w:rPr>
                <w:color w:val="000000"/>
                <w:sz w:val="22"/>
                <w:szCs w:val="22"/>
              </w:rPr>
              <w:t xml:space="preserve">1 100 l </w:t>
            </w:r>
            <w:r w:rsidRPr="00FA0BEA">
              <w:rPr>
                <w:color w:val="000000"/>
                <w:sz w:val="22"/>
                <w:szCs w:val="22"/>
              </w:rPr>
              <w:br/>
              <w:t>(1,1m3)</w:t>
            </w:r>
          </w:p>
        </w:tc>
        <w:tc>
          <w:tcPr>
            <w:tcW w:w="2509" w:type="dxa"/>
            <w:shd w:val="clear" w:color="auto" w:fill="auto"/>
            <w:vAlign w:val="center"/>
            <w:hideMark/>
          </w:tcPr>
          <w:p w14:paraId="03411F74" w14:textId="77777777" w:rsidR="00361B8A" w:rsidRPr="00FA0BEA" w:rsidRDefault="00361B8A" w:rsidP="00507C1D">
            <w:pPr>
              <w:rPr>
                <w:color w:val="000000"/>
                <w:sz w:val="22"/>
                <w:szCs w:val="22"/>
              </w:rPr>
            </w:pPr>
            <w:r w:rsidRPr="00FA0BEA">
              <w:rPr>
                <w:color w:val="000000"/>
                <w:sz w:val="22"/>
                <w:szCs w:val="22"/>
              </w:rPr>
              <w:t>budynek  administracji - 6 szt.</w:t>
            </w:r>
          </w:p>
        </w:tc>
        <w:tc>
          <w:tcPr>
            <w:tcW w:w="1559" w:type="dxa"/>
            <w:shd w:val="clear" w:color="auto" w:fill="auto"/>
            <w:noWrap/>
            <w:vAlign w:val="center"/>
            <w:hideMark/>
          </w:tcPr>
          <w:p w14:paraId="746068CC" w14:textId="77777777" w:rsidR="00361B8A" w:rsidRPr="00FA0BEA" w:rsidRDefault="00361B8A" w:rsidP="00507C1D">
            <w:pPr>
              <w:jc w:val="center"/>
              <w:rPr>
                <w:color w:val="000000"/>
                <w:sz w:val="22"/>
                <w:szCs w:val="22"/>
              </w:rPr>
            </w:pPr>
            <w:r w:rsidRPr="00FA0BEA">
              <w:rPr>
                <w:color w:val="000000"/>
                <w:sz w:val="22"/>
                <w:szCs w:val="22"/>
              </w:rPr>
              <w:t>1 x tydzień</w:t>
            </w:r>
          </w:p>
        </w:tc>
        <w:tc>
          <w:tcPr>
            <w:tcW w:w="1690" w:type="dxa"/>
            <w:vMerge w:val="restart"/>
            <w:vAlign w:val="center"/>
          </w:tcPr>
          <w:p w14:paraId="31A15B24" w14:textId="77777777" w:rsidR="00361B8A" w:rsidRPr="00FA0BEA" w:rsidRDefault="00361B8A" w:rsidP="00507C1D">
            <w:pPr>
              <w:jc w:val="center"/>
              <w:rPr>
                <w:b/>
                <w:bCs/>
                <w:color w:val="000000"/>
                <w:sz w:val="22"/>
                <w:szCs w:val="22"/>
                <w:highlight w:val="yellow"/>
              </w:rPr>
            </w:pPr>
            <w:r w:rsidRPr="00FA0BEA">
              <w:rPr>
                <w:b/>
                <w:bCs/>
                <w:color w:val="000000"/>
                <w:sz w:val="22"/>
                <w:szCs w:val="22"/>
              </w:rPr>
              <w:t>9</w:t>
            </w:r>
          </w:p>
        </w:tc>
      </w:tr>
      <w:tr w:rsidR="00361B8A" w:rsidRPr="00A32D23" w14:paraId="3961FCD4" w14:textId="77777777" w:rsidTr="00FA0BEA">
        <w:trPr>
          <w:trHeight w:val="552"/>
        </w:trPr>
        <w:tc>
          <w:tcPr>
            <w:tcW w:w="465" w:type="dxa"/>
            <w:vMerge/>
            <w:vAlign w:val="center"/>
          </w:tcPr>
          <w:p w14:paraId="1F5D6AA7" w14:textId="77777777" w:rsidR="00361B8A" w:rsidRPr="00FA0BEA" w:rsidRDefault="00361B8A" w:rsidP="00507C1D">
            <w:pPr>
              <w:rPr>
                <w:color w:val="000000"/>
                <w:sz w:val="22"/>
                <w:szCs w:val="22"/>
              </w:rPr>
            </w:pPr>
          </w:p>
        </w:tc>
        <w:tc>
          <w:tcPr>
            <w:tcW w:w="1842" w:type="dxa"/>
            <w:vMerge/>
            <w:shd w:val="clear" w:color="auto" w:fill="auto"/>
            <w:vAlign w:val="center"/>
          </w:tcPr>
          <w:p w14:paraId="5DD157B7" w14:textId="77777777" w:rsidR="00361B8A" w:rsidRPr="00FA0BEA" w:rsidRDefault="00361B8A" w:rsidP="00507C1D">
            <w:pPr>
              <w:rPr>
                <w:color w:val="000000"/>
                <w:sz w:val="22"/>
                <w:szCs w:val="22"/>
              </w:rPr>
            </w:pPr>
          </w:p>
        </w:tc>
        <w:tc>
          <w:tcPr>
            <w:tcW w:w="1134" w:type="dxa"/>
            <w:vMerge/>
            <w:shd w:val="clear" w:color="auto" w:fill="auto"/>
            <w:noWrap/>
            <w:vAlign w:val="center"/>
          </w:tcPr>
          <w:p w14:paraId="431EF985" w14:textId="77777777" w:rsidR="00361B8A" w:rsidRPr="00FA0BEA" w:rsidRDefault="00361B8A" w:rsidP="00507C1D">
            <w:pPr>
              <w:jc w:val="center"/>
              <w:rPr>
                <w:color w:val="000000"/>
                <w:sz w:val="22"/>
                <w:szCs w:val="22"/>
              </w:rPr>
            </w:pPr>
          </w:p>
        </w:tc>
        <w:tc>
          <w:tcPr>
            <w:tcW w:w="2509" w:type="dxa"/>
            <w:shd w:val="clear" w:color="auto" w:fill="auto"/>
            <w:vAlign w:val="center"/>
          </w:tcPr>
          <w:p w14:paraId="16574EB1" w14:textId="77777777" w:rsidR="00361B8A" w:rsidRPr="00FA0BEA" w:rsidRDefault="00361B8A" w:rsidP="00507C1D">
            <w:pPr>
              <w:rPr>
                <w:color w:val="000000"/>
                <w:sz w:val="22"/>
                <w:szCs w:val="22"/>
              </w:rPr>
            </w:pPr>
            <w:r w:rsidRPr="00FA0BEA">
              <w:rPr>
                <w:color w:val="000000"/>
                <w:sz w:val="22"/>
                <w:szCs w:val="22"/>
              </w:rPr>
              <w:t>budynek drobnicy - 3 szt.</w:t>
            </w:r>
          </w:p>
        </w:tc>
        <w:tc>
          <w:tcPr>
            <w:tcW w:w="1559" w:type="dxa"/>
            <w:shd w:val="clear" w:color="auto" w:fill="auto"/>
            <w:noWrap/>
            <w:vAlign w:val="center"/>
          </w:tcPr>
          <w:p w14:paraId="2E729AF1" w14:textId="77777777" w:rsidR="00361B8A" w:rsidRPr="00FA0BEA" w:rsidRDefault="00361B8A" w:rsidP="00507C1D">
            <w:pPr>
              <w:jc w:val="center"/>
              <w:rPr>
                <w:color w:val="000000"/>
                <w:sz w:val="22"/>
                <w:szCs w:val="22"/>
              </w:rPr>
            </w:pPr>
            <w:r w:rsidRPr="00FA0BEA">
              <w:rPr>
                <w:color w:val="000000"/>
                <w:sz w:val="22"/>
                <w:szCs w:val="22"/>
              </w:rPr>
              <w:t>1 x tydzień</w:t>
            </w:r>
          </w:p>
        </w:tc>
        <w:tc>
          <w:tcPr>
            <w:tcW w:w="1690" w:type="dxa"/>
            <w:vMerge/>
            <w:vAlign w:val="center"/>
          </w:tcPr>
          <w:p w14:paraId="7DAEE3B1" w14:textId="77777777" w:rsidR="00361B8A" w:rsidRPr="00FA0BEA" w:rsidRDefault="00361B8A" w:rsidP="00507C1D">
            <w:pPr>
              <w:jc w:val="center"/>
              <w:rPr>
                <w:b/>
                <w:bCs/>
                <w:color w:val="000000"/>
                <w:sz w:val="22"/>
                <w:szCs w:val="22"/>
                <w:highlight w:val="yellow"/>
              </w:rPr>
            </w:pPr>
          </w:p>
        </w:tc>
      </w:tr>
      <w:tr w:rsidR="00361B8A" w:rsidRPr="00A32D23" w14:paraId="2216897E" w14:textId="77777777" w:rsidTr="003B793C">
        <w:trPr>
          <w:trHeight w:val="477"/>
        </w:trPr>
        <w:tc>
          <w:tcPr>
            <w:tcW w:w="465" w:type="dxa"/>
            <w:vMerge w:val="restart"/>
            <w:vAlign w:val="center"/>
          </w:tcPr>
          <w:p w14:paraId="7F2D30D8" w14:textId="0A96A1B7" w:rsidR="00361B8A" w:rsidRPr="00FA0BEA" w:rsidRDefault="00CF59B9" w:rsidP="00507C1D">
            <w:pPr>
              <w:rPr>
                <w:color w:val="000000"/>
                <w:sz w:val="22"/>
                <w:szCs w:val="22"/>
              </w:rPr>
            </w:pPr>
            <w:r w:rsidRPr="00FA0BEA">
              <w:rPr>
                <w:color w:val="000000"/>
                <w:sz w:val="22"/>
                <w:szCs w:val="22"/>
              </w:rPr>
              <w:t>2</w:t>
            </w:r>
          </w:p>
        </w:tc>
        <w:tc>
          <w:tcPr>
            <w:tcW w:w="1842" w:type="dxa"/>
            <w:vMerge w:val="restart"/>
            <w:shd w:val="clear" w:color="auto" w:fill="auto"/>
            <w:vAlign w:val="center"/>
            <w:hideMark/>
          </w:tcPr>
          <w:p w14:paraId="03B7DAE3" w14:textId="20610565" w:rsidR="00361B8A" w:rsidRPr="005918FA" w:rsidRDefault="00361B8A" w:rsidP="00507C1D">
            <w:pPr>
              <w:rPr>
                <w:color w:val="00B050"/>
                <w:sz w:val="22"/>
                <w:szCs w:val="22"/>
              </w:rPr>
            </w:pPr>
            <w:r w:rsidRPr="00FA0BEA">
              <w:rPr>
                <w:color w:val="000000"/>
                <w:sz w:val="22"/>
                <w:szCs w:val="22"/>
              </w:rPr>
              <w:t>Papier i tektura</w:t>
            </w:r>
            <w:r w:rsidR="005918FA">
              <w:rPr>
                <w:color w:val="000000"/>
                <w:sz w:val="22"/>
                <w:szCs w:val="22"/>
              </w:rPr>
              <w:t>/</w:t>
            </w:r>
            <w:r w:rsidR="005918FA" w:rsidRPr="005918FA">
              <w:rPr>
                <w:color w:val="00B050"/>
                <w:sz w:val="22"/>
                <w:szCs w:val="22"/>
              </w:rPr>
              <w:t>Opakowania z papieru i tektury</w:t>
            </w:r>
          </w:p>
          <w:p w14:paraId="39E9F9D7" w14:textId="77777777" w:rsidR="00361B8A" w:rsidRPr="00FA0BEA" w:rsidRDefault="00361B8A" w:rsidP="00507C1D">
            <w:pPr>
              <w:rPr>
                <w:bCs/>
                <w:iCs/>
                <w:sz w:val="22"/>
                <w:szCs w:val="22"/>
              </w:rPr>
            </w:pPr>
            <w:r w:rsidRPr="00FA0BEA">
              <w:rPr>
                <w:bCs/>
                <w:iCs/>
                <w:sz w:val="22"/>
                <w:szCs w:val="22"/>
              </w:rPr>
              <w:t>kod odpadu:</w:t>
            </w:r>
          </w:p>
          <w:p w14:paraId="602289CA" w14:textId="7D9EF5CC" w:rsidR="00361B8A" w:rsidRPr="00FA0BEA" w:rsidRDefault="00361B8A" w:rsidP="00507C1D">
            <w:pPr>
              <w:rPr>
                <w:b/>
                <w:bCs/>
                <w:color w:val="000000"/>
                <w:sz w:val="22"/>
                <w:szCs w:val="22"/>
              </w:rPr>
            </w:pPr>
            <w:r w:rsidRPr="00FA0BEA">
              <w:rPr>
                <w:b/>
                <w:bCs/>
                <w:iCs/>
                <w:sz w:val="22"/>
                <w:szCs w:val="22"/>
              </w:rPr>
              <w:t>20 01 01</w:t>
            </w:r>
            <w:r w:rsidR="005918FA">
              <w:rPr>
                <w:b/>
                <w:bCs/>
                <w:iCs/>
                <w:sz w:val="22"/>
                <w:szCs w:val="22"/>
              </w:rPr>
              <w:t>/</w:t>
            </w:r>
            <w:r w:rsidR="005918FA" w:rsidRPr="005918FA">
              <w:rPr>
                <w:b/>
                <w:bCs/>
                <w:iCs/>
                <w:color w:val="00B050"/>
                <w:sz w:val="22"/>
                <w:szCs w:val="22"/>
              </w:rPr>
              <w:t>15 01 01</w:t>
            </w:r>
          </w:p>
        </w:tc>
        <w:tc>
          <w:tcPr>
            <w:tcW w:w="1134" w:type="dxa"/>
            <w:vMerge w:val="restart"/>
            <w:shd w:val="clear" w:color="auto" w:fill="auto"/>
            <w:noWrap/>
            <w:vAlign w:val="center"/>
          </w:tcPr>
          <w:p w14:paraId="280CFEAC" w14:textId="77777777" w:rsidR="00361B8A" w:rsidRPr="00FA0BEA" w:rsidRDefault="00361B8A" w:rsidP="00507C1D">
            <w:pPr>
              <w:jc w:val="center"/>
              <w:rPr>
                <w:b/>
                <w:bCs/>
                <w:color w:val="000000"/>
                <w:sz w:val="22"/>
                <w:szCs w:val="22"/>
              </w:rPr>
            </w:pPr>
            <w:r w:rsidRPr="00FA0BEA">
              <w:rPr>
                <w:color w:val="000000"/>
                <w:sz w:val="22"/>
                <w:szCs w:val="22"/>
              </w:rPr>
              <w:t xml:space="preserve">1 100 l </w:t>
            </w:r>
            <w:r w:rsidRPr="00FA0BEA">
              <w:rPr>
                <w:color w:val="000000"/>
                <w:sz w:val="22"/>
                <w:szCs w:val="22"/>
              </w:rPr>
              <w:br/>
              <w:t>(1,1m3)</w:t>
            </w:r>
          </w:p>
        </w:tc>
        <w:tc>
          <w:tcPr>
            <w:tcW w:w="2509" w:type="dxa"/>
            <w:shd w:val="clear" w:color="auto" w:fill="auto"/>
            <w:vAlign w:val="center"/>
            <w:hideMark/>
          </w:tcPr>
          <w:p w14:paraId="1592E2BB" w14:textId="77777777" w:rsidR="00361B8A" w:rsidRPr="00FA0BEA" w:rsidRDefault="00361B8A" w:rsidP="00507C1D">
            <w:pPr>
              <w:rPr>
                <w:color w:val="000000"/>
                <w:sz w:val="22"/>
                <w:szCs w:val="22"/>
              </w:rPr>
            </w:pPr>
            <w:r w:rsidRPr="00FA0BEA">
              <w:rPr>
                <w:color w:val="000000"/>
                <w:sz w:val="22"/>
                <w:szCs w:val="22"/>
              </w:rPr>
              <w:t>budynek administracji - 1 szt.</w:t>
            </w:r>
          </w:p>
        </w:tc>
        <w:tc>
          <w:tcPr>
            <w:tcW w:w="1559" w:type="dxa"/>
            <w:shd w:val="clear" w:color="auto" w:fill="auto"/>
            <w:noWrap/>
            <w:vAlign w:val="center"/>
            <w:hideMark/>
          </w:tcPr>
          <w:p w14:paraId="3F10D608" w14:textId="77777777" w:rsidR="00361B8A" w:rsidRPr="00FA0BEA" w:rsidRDefault="00361B8A" w:rsidP="00507C1D">
            <w:pPr>
              <w:jc w:val="center"/>
              <w:rPr>
                <w:color w:val="000000"/>
                <w:sz w:val="22"/>
                <w:szCs w:val="22"/>
              </w:rPr>
            </w:pPr>
            <w:r w:rsidRPr="00FA0BEA">
              <w:rPr>
                <w:color w:val="000000"/>
                <w:sz w:val="22"/>
                <w:szCs w:val="22"/>
              </w:rPr>
              <w:t>1 x tydzień</w:t>
            </w:r>
          </w:p>
        </w:tc>
        <w:tc>
          <w:tcPr>
            <w:tcW w:w="1690" w:type="dxa"/>
            <w:vMerge w:val="restart"/>
            <w:vAlign w:val="center"/>
          </w:tcPr>
          <w:p w14:paraId="03EFD04B" w14:textId="77777777" w:rsidR="00361B8A" w:rsidRPr="00FA0BEA" w:rsidRDefault="00361B8A" w:rsidP="00507C1D">
            <w:pPr>
              <w:jc w:val="center"/>
              <w:rPr>
                <w:b/>
                <w:bCs/>
                <w:color w:val="000000"/>
                <w:sz w:val="22"/>
                <w:szCs w:val="22"/>
              </w:rPr>
            </w:pPr>
            <w:r w:rsidRPr="00FA0BEA">
              <w:rPr>
                <w:b/>
                <w:bCs/>
                <w:color w:val="000000"/>
                <w:sz w:val="22"/>
                <w:szCs w:val="22"/>
              </w:rPr>
              <w:t>2</w:t>
            </w:r>
          </w:p>
        </w:tc>
      </w:tr>
      <w:tr w:rsidR="00361B8A" w:rsidRPr="00A32D23" w14:paraId="632BDB96" w14:textId="77777777" w:rsidTr="003B793C">
        <w:trPr>
          <w:trHeight w:val="544"/>
        </w:trPr>
        <w:tc>
          <w:tcPr>
            <w:tcW w:w="465" w:type="dxa"/>
            <w:vMerge/>
            <w:vAlign w:val="center"/>
          </w:tcPr>
          <w:p w14:paraId="55A55BBF" w14:textId="77777777" w:rsidR="00361B8A" w:rsidRPr="00FA0BEA" w:rsidRDefault="00361B8A" w:rsidP="00507C1D">
            <w:pPr>
              <w:rPr>
                <w:color w:val="000000"/>
                <w:sz w:val="22"/>
                <w:szCs w:val="22"/>
              </w:rPr>
            </w:pPr>
          </w:p>
        </w:tc>
        <w:tc>
          <w:tcPr>
            <w:tcW w:w="1842" w:type="dxa"/>
            <w:vMerge/>
            <w:shd w:val="clear" w:color="auto" w:fill="auto"/>
            <w:vAlign w:val="center"/>
          </w:tcPr>
          <w:p w14:paraId="43BD9856" w14:textId="77777777" w:rsidR="00361B8A" w:rsidRPr="00FA0BEA" w:rsidRDefault="00361B8A" w:rsidP="00507C1D">
            <w:pPr>
              <w:rPr>
                <w:color w:val="000000"/>
                <w:sz w:val="22"/>
                <w:szCs w:val="22"/>
              </w:rPr>
            </w:pPr>
          </w:p>
        </w:tc>
        <w:tc>
          <w:tcPr>
            <w:tcW w:w="1134" w:type="dxa"/>
            <w:vMerge/>
            <w:shd w:val="clear" w:color="auto" w:fill="auto"/>
            <w:noWrap/>
            <w:vAlign w:val="center"/>
          </w:tcPr>
          <w:p w14:paraId="5B89EEF0" w14:textId="77777777" w:rsidR="00361B8A" w:rsidRPr="00FA0BEA" w:rsidRDefault="00361B8A" w:rsidP="00507C1D">
            <w:pPr>
              <w:jc w:val="center"/>
              <w:rPr>
                <w:b/>
                <w:bCs/>
                <w:color w:val="000000"/>
                <w:sz w:val="22"/>
                <w:szCs w:val="22"/>
              </w:rPr>
            </w:pPr>
          </w:p>
        </w:tc>
        <w:tc>
          <w:tcPr>
            <w:tcW w:w="2509" w:type="dxa"/>
            <w:shd w:val="clear" w:color="auto" w:fill="auto"/>
            <w:vAlign w:val="center"/>
          </w:tcPr>
          <w:p w14:paraId="55A042E8" w14:textId="77777777" w:rsidR="00361B8A" w:rsidRPr="00FA0BEA" w:rsidRDefault="00361B8A" w:rsidP="00507C1D">
            <w:pPr>
              <w:rPr>
                <w:color w:val="000000"/>
                <w:sz w:val="22"/>
                <w:szCs w:val="22"/>
              </w:rPr>
            </w:pPr>
            <w:r w:rsidRPr="00FA0BEA">
              <w:rPr>
                <w:color w:val="000000"/>
                <w:sz w:val="22"/>
                <w:szCs w:val="22"/>
              </w:rPr>
              <w:t>budynek drobnicy - 1 szt.</w:t>
            </w:r>
          </w:p>
        </w:tc>
        <w:tc>
          <w:tcPr>
            <w:tcW w:w="1559" w:type="dxa"/>
            <w:shd w:val="clear" w:color="auto" w:fill="auto"/>
            <w:noWrap/>
            <w:vAlign w:val="center"/>
          </w:tcPr>
          <w:p w14:paraId="00339055" w14:textId="77777777" w:rsidR="00361B8A" w:rsidRPr="00FA0BEA" w:rsidRDefault="00361B8A" w:rsidP="00507C1D">
            <w:pPr>
              <w:jc w:val="center"/>
              <w:rPr>
                <w:color w:val="000000"/>
                <w:sz w:val="22"/>
                <w:szCs w:val="22"/>
              </w:rPr>
            </w:pPr>
            <w:r w:rsidRPr="00FA0BEA">
              <w:rPr>
                <w:color w:val="000000"/>
                <w:sz w:val="22"/>
                <w:szCs w:val="22"/>
              </w:rPr>
              <w:t>1 x tydzień</w:t>
            </w:r>
          </w:p>
        </w:tc>
        <w:tc>
          <w:tcPr>
            <w:tcW w:w="1690" w:type="dxa"/>
            <w:vMerge/>
            <w:vAlign w:val="center"/>
          </w:tcPr>
          <w:p w14:paraId="5534BC62" w14:textId="77777777" w:rsidR="00361B8A" w:rsidRPr="00FA0BEA" w:rsidRDefault="00361B8A" w:rsidP="00507C1D">
            <w:pPr>
              <w:jc w:val="center"/>
              <w:rPr>
                <w:b/>
                <w:bCs/>
                <w:color w:val="000000"/>
                <w:sz w:val="22"/>
                <w:szCs w:val="22"/>
              </w:rPr>
            </w:pPr>
          </w:p>
        </w:tc>
      </w:tr>
      <w:tr w:rsidR="00361B8A" w:rsidRPr="00A32D23" w14:paraId="133D7DD1" w14:textId="77777777" w:rsidTr="003B793C">
        <w:trPr>
          <w:trHeight w:val="565"/>
        </w:trPr>
        <w:tc>
          <w:tcPr>
            <w:tcW w:w="465" w:type="dxa"/>
            <w:vMerge w:val="restart"/>
            <w:vAlign w:val="center"/>
          </w:tcPr>
          <w:p w14:paraId="2493E582" w14:textId="77777777" w:rsidR="00361B8A" w:rsidRPr="00FA0BEA" w:rsidRDefault="00361B8A" w:rsidP="00507C1D">
            <w:pPr>
              <w:rPr>
                <w:color w:val="000000"/>
                <w:sz w:val="22"/>
                <w:szCs w:val="22"/>
              </w:rPr>
            </w:pPr>
            <w:r w:rsidRPr="00FA0BEA">
              <w:rPr>
                <w:color w:val="000000"/>
                <w:sz w:val="22"/>
                <w:szCs w:val="22"/>
              </w:rPr>
              <w:t>3</w:t>
            </w:r>
          </w:p>
        </w:tc>
        <w:tc>
          <w:tcPr>
            <w:tcW w:w="1842" w:type="dxa"/>
            <w:vMerge w:val="restart"/>
            <w:shd w:val="clear" w:color="auto" w:fill="auto"/>
            <w:vAlign w:val="center"/>
            <w:hideMark/>
          </w:tcPr>
          <w:p w14:paraId="58D861CD" w14:textId="6841A78B" w:rsidR="00361B8A" w:rsidRPr="005918FA" w:rsidRDefault="00361B8A" w:rsidP="00507C1D">
            <w:pPr>
              <w:rPr>
                <w:color w:val="00B050"/>
                <w:sz w:val="22"/>
                <w:szCs w:val="22"/>
              </w:rPr>
            </w:pPr>
            <w:r w:rsidRPr="00FA0BEA">
              <w:rPr>
                <w:color w:val="000000"/>
                <w:sz w:val="22"/>
                <w:szCs w:val="22"/>
              </w:rPr>
              <w:t>Tworzywa sztuczne</w:t>
            </w:r>
            <w:r w:rsidR="005918FA">
              <w:rPr>
                <w:color w:val="000000"/>
                <w:sz w:val="22"/>
                <w:szCs w:val="22"/>
              </w:rPr>
              <w:t>/</w:t>
            </w:r>
            <w:r w:rsidR="005918FA" w:rsidRPr="005918FA">
              <w:rPr>
                <w:color w:val="00B050"/>
                <w:sz w:val="22"/>
                <w:szCs w:val="22"/>
              </w:rPr>
              <w:t>Opakowania z tworzyw sztucznych</w:t>
            </w:r>
          </w:p>
          <w:p w14:paraId="515F2A24" w14:textId="270F130B" w:rsidR="00361B8A" w:rsidRPr="00FA0BEA" w:rsidRDefault="003B793C" w:rsidP="00507C1D">
            <w:pPr>
              <w:rPr>
                <w:iCs/>
                <w:sz w:val="22"/>
                <w:szCs w:val="22"/>
              </w:rPr>
            </w:pPr>
            <w:r>
              <w:rPr>
                <w:iCs/>
                <w:sz w:val="22"/>
                <w:szCs w:val="22"/>
              </w:rPr>
              <w:t>k</w:t>
            </w:r>
            <w:r w:rsidR="00361B8A" w:rsidRPr="00FA0BEA">
              <w:rPr>
                <w:iCs/>
                <w:sz w:val="22"/>
                <w:szCs w:val="22"/>
              </w:rPr>
              <w:t>od odpadu:</w:t>
            </w:r>
          </w:p>
          <w:p w14:paraId="4AE07FCB" w14:textId="252BDE7D" w:rsidR="00361B8A" w:rsidRPr="00FA0BEA" w:rsidRDefault="00361B8A" w:rsidP="00507C1D">
            <w:pPr>
              <w:rPr>
                <w:b/>
                <w:bCs/>
                <w:color w:val="000000"/>
                <w:sz w:val="22"/>
                <w:szCs w:val="22"/>
              </w:rPr>
            </w:pPr>
            <w:r w:rsidRPr="00FA0BEA">
              <w:rPr>
                <w:b/>
                <w:bCs/>
                <w:iCs/>
                <w:sz w:val="22"/>
                <w:szCs w:val="22"/>
              </w:rPr>
              <w:t>20 01 39</w:t>
            </w:r>
            <w:r w:rsidR="005918FA">
              <w:rPr>
                <w:b/>
                <w:bCs/>
                <w:iCs/>
                <w:sz w:val="22"/>
                <w:szCs w:val="22"/>
              </w:rPr>
              <w:t>/</w:t>
            </w:r>
            <w:r w:rsidR="005918FA" w:rsidRPr="005918FA">
              <w:rPr>
                <w:b/>
                <w:bCs/>
                <w:iCs/>
                <w:color w:val="00B050"/>
                <w:sz w:val="22"/>
                <w:szCs w:val="22"/>
              </w:rPr>
              <w:t>15 01 02</w:t>
            </w:r>
          </w:p>
        </w:tc>
        <w:tc>
          <w:tcPr>
            <w:tcW w:w="1134" w:type="dxa"/>
            <w:vMerge w:val="restart"/>
            <w:shd w:val="clear" w:color="auto" w:fill="auto"/>
            <w:noWrap/>
            <w:vAlign w:val="center"/>
          </w:tcPr>
          <w:p w14:paraId="2193795F" w14:textId="77777777" w:rsidR="00361B8A" w:rsidRPr="00FA0BEA" w:rsidRDefault="00361B8A" w:rsidP="00507C1D">
            <w:pPr>
              <w:jc w:val="center"/>
              <w:rPr>
                <w:b/>
                <w:bCs/>
                <w:color w:val="000000"/>
                <w:sz w:val="22"/>
                <w:szCs w:val="22"/>
              </w:rPr>
            </w:pPr>
            <w:r w:rsidRPr="00FA0BEA">
              <w:rPr>
                <w:color w:val="000000"/>
                <w:sz w:val="22"/>
                <w:szCs w:val="22"/>
              </w:rPr>
              <w:t xml:space="preserve">1 100 l </w:t>
            </w:r>
            <w:r w:rsidRPr="00FA0BEA">
              <w:rPr>
                <w:color w:val="000000"/>
                <w:sz w:val="22"/>
                <w:szCs w:val="22"/>
              </w:rPr>
              <w:br/>
              <w:t>(1,1m3)</w:t>
            </w:r>
          </w:p>
        </w:tc>
        <w:tc>
          <w:tcPr>
            <w:tcW w:w="2509" w:type="dxa"/>
            <w:shd w:val="clear" w:color="auto" w:fill="auto"/>
            <w:vAlign w:val="center"/>
            <w:hideMark/>
          </w:tcPr>
          <w:p w14:paraId="31A3F732" w14:textId="77777777" w:rsidR="00361B8A" w:rsidRPr="00FA0BEA" w:rsidRDefault="00361B8A" w:rsidP="00507C1D">
            <w:pPr>
              <w:rPr>
                <w:color w:val="000000"/>
                <w:sz w:val="22"/>
                <w:szCs w:val="22"/>
              </w:rPr>
            </w:pPr>
            <w:r w:rsidRPr="00FA0BEA">
              <w:rPr>
                <w:color w:val="000000"/>
                <w:sz w:val="22"/>
                <w:szCs w:val="22"/>
              </w:rPr>
              <w:t>budynek administracji - 1 szt.</w:t>
            </w:r>
          </w:p>
        </w:tc>
        <w:tc>
          <w:tcPr>
            <w:tcW w:w="1559" w:type="dxa"/>
            <w:shd w:val="clear" w:color="auto" w:fill="auto"/>
            <w:noWrap/>
            <w:vAlign w:val="center"/>
            <w:hideMark/>
          </w:tcPr>
          <w:p w14:paraId="7A4F1027" w14:textId="77777777" w:rsidR="00361B8A" w:rsidRPr="00FA0BEA" w:rsidRDefault="00361B8A" w:rsidP="00507C1D">
            <w:pPr>
              <w:jc w:val="center"/>
              <w:rPr>
                <w:color w:val="000000"/>
                <w:sz w:val="22"/>
                <w:szCs w:val="22"/>
              </w:rPr>
            </w:pPr>
            <w:r w:rsidRPr="00FA0BEA">
              <w:rPr>
                <w:color w:val="000000"/>
                <w:sz w:val="22"/>
                <w:szCs w:val="22"/>
              </w:rPr>
              <w:t>1 x tydzień</w:t>
            </w:r>
          </w:p>
        </w:tc>
        <w:tc>
          <w:tcPr>
            <w:tcW w:w="1690" w:type="dxa"/>
            <w:vMerge w:val="restart"/>
            <w:vAlign w:val="center"/>
          </w:tcPr>
          <w:p w14:paraId="462BA3F3" w14:textId="77777777" w:rsidR="00361B8A" w:rsidRPr="00FA0BEA" w:rsidRDefault="00361B8A" w:rsidP="00507C1D">
            <w:pPr>
              <w:jc w:val="center"/>
              <w:rPr>
                <w:b/>
                <w:bCs/>
                <w:color w:val="000000"/>
                <w:sz w:val="22"/>
                <w:szCs w:val="22"/>
              </w:rPr>
            </w:pPr>
            <w:r w:rsidRPr="00FA0BEA">
              <w:rPr>
                <w:b/>
                <w:bCs/>
                <w:color w:val="000000"/>
                <w:sz w:val="22"/>
                <w:szCs w:val="22"/>
              </w:rPr>
              <w:t>8</w:t>
            </w:r>
          </w:p>
        </w:tc>
      </w:tr>
      <w:tr w:rsidR="00361B8A" w:rsidRPr="00A32D23" w14:paraId="522DDA19" w14:textId="77777777" w:rsidTr="003B793C">
        <w:trPr>
          <w:trHeight w:val="560"/>
        </w:trPr>
        <w:tc>
          <w:tcPr>
            <w:tcW w:w="465" w:type="dxa"/>
            <w:vMerge/>
            <w:vAlign w:val="center"/>
          </w:tcPr>
          <w:p w14:paraId="39107AEA" w14:textId="77777777" w:rsidR="00361B8A" w:rsidRPr="00FA0BEA" w:rsidRDefault="00361B8A" w:rsidP="00507C1D">
            <w:pPr>
              <w:rPr>
                <w:color w:val="000000"/>
                <w:sz w:val="22"/>
                <w:szCs w:val="22"/>
                <w:highlight w:val="yellow"/>
              </w:rPr>
            </w:pPr>
          </w:p>
        </w:tc>
        <w:tc>
          <w:tcPr>
            <w:tcW w:w="1842" w:type="dxa"/>
            <w:vMerge/>
            <w:shd w:val="clear" w:color="auto" w:fill="auto"/>
            <w:vAlign w:val="center"/>
          </w:tcPr>
          <w:p w14:paraId="4848417E" w14:textId="77777777" w:rsidR="00361B8A" w:rsidRPr="00FA0BEA" w:rsidRDefault="00361B8A" w:rsidP="00507C1D">
            <w:pPr>
              <w:rPr>
                <w:color w:val="000000"/>
                <w:sz w:val="22"/>
                <w:szCs w:val="22"/>
                <w:highlight w:val="yellow"/>
              </w:rPr>
            </w:pPr>
          </w:p>
        </w:tc>
        <w:tc>
          <w:tcPr>
            <w:tcW w:w="1134" w:type="dxa"/>
            <w:vMerge/>
            <w:shd w:val="clear" w:color="auto" w:fill="auto"/>
            <w:noWrap/>
            <w:vAlign w:val="center"/>
          </w:tcPr>
          <w:p w14:paraId="17055A7D" w14:textId="77777777" w:rsidR="00361B8A" w:rsidRPr="00FA0BEA" w:rsidRDefault="00361B8A" w:rsidP="00507C1D">
            <w:pPr>
              <w:jc w:val="center"/>
              <w:rPr>
                <w:b/>
                <w:bCs/>
                <w:color w:val="000000"/>
                <w:sz w:val="22"/>
                <w:szCs w:val="22"/>
                <w:highlight w:val="yellow"/>
              </w:rPr>
            </w:pPr>
          </w:p>
        </w:tc>
        <w:tc>
          <w:tcPr>
            <w:tcW w:w="2509" w:type="dxa"/>
            <w:shd w:val="clear" w:color="auto" w:fill="auto"/>
            <w:vAlign w:val="center"/>
          </w:tcPr>
          <w:p w14:paraId="436D2D79" w14:textId="77777777" w:rsidR="00361B8A" w:rsidRPr="00FA0BEA" w:rsidRDefault="00361B8A" w:rsidP="00507C1D">
            <w:pPr>
              <w:rPr>
                <w:color w:val="000000"/>
                <w:sz w:val="22"/>
                <w:szCs w:val="22"/>
              </w:rPr>
            </w:pPr>
            <w:r w:rsidRPr="00FA0BEA">
              <w:rPr>
                <w:color w:val="000000"/>
                <w:sz w:val="22"/>
                <w:szCs w:val="22"/>
              </w:rPr>
              <w:t>budynek drobnicy - 7 szt.</w:t>
            </w:r>
          </w:p>
        </w:tc>
        <w:tc>
          <w:tcPr>
            <w:tcW w:w="1559" w:type="dxa"/>
            <w:shd w:val="clear" w:color="auto" w:fill="auto"/>
            <w:noWrap/>
            <w:vAlign w:val="center"/>
          </w:tcPr>
          <w:p w14:paraId="4E766069" w14:textId="77777777" w:rsidR="00361B8A" w:rsidRPr="00FA0BEA" w:rsidRDefault="00361B8A" w:rsidP="00507C1D">
            <w:pPr>
              <w:jc w:val="center"/>
              <w:rPr>
                <w:color w:val="000000"/>
                <w:sz w:val="22"/>
                <w:szCs w:val="22"/>
              </w:rPr>
            </w:pPr>
            <w:r w:rsidRPr="00FA0BEA">
              <w:rPr>
                <w:color w:val="000000"/>
                <w:sz w:val="22"/>
                <w:szCs w:val="22"/>
              </w:rPr>
              <w:t>1 x tydzień</w:t>
            </w:r>
          </w:p>
        </w:tc>
        <w:tc>
          <w:tcPr>
            <w:tcW w:w="1690" w:type="dxa"/>
            <w:vMerge/>
            <w:vAlign w:val="center"/>
          </w:tcPr>
          <w:p w14:paraId="2E5D73BD" w14:textId="77777777" w:rsidR="00361B8A" w:rsidRPr="00FA0BEA" w:rsidRDefault="00361B8A" w:rsidP="00507C1D">
            <w:pPr>
              <w:jc w:val="center"/>
              <w:rPr>
                <w:b/>
                <w:bCs/>
                <w:color w:val="000000"/>
                <w:sz w:val="22"/>
                <w:szCs w:val="22"/>
                <w:highlight w:val="yellow"/>
              </w:rPr>
            </w:pPr>
          </w:p>
        </w:tc>
      </w:tr>
      <w:tr w:rsidR="00CF59B9" w:rsidRPr="00A32D23" w14:paraId="6D73F461" w14:textId="77777777" w:rsidTr="00FA0BEA">
        <w:trPr>
          <w:trHeight w:val="638"/>
        </w:trPr>
        <w:tc>
          <w:tcPr>
            <w:tcW w:w="465" w:type="dxa"/>
            <w:vAlign w:val="center"/>
          </w:tcPr>
          <w:p w14:paraId="332B26E0" w14:textId="3B1D31C6" w:rsidR="00CF59B9" w:rsidRPr="00FA0BEA" w:rsidRDefault="00CF59B9" w:rsidP="00CF59B9">
            <w:pPr>
              <w:rPr>
                <w:color w:val="000000"/>
                <w:sz w:val="22"/>
                <w:szCs w:val="22"/>
                <w:highlight w:val="yellow"/>
              </w:rPr>
            </w:pPr>
            <w:r w:rsidRPr="00FA0BEA">
              <w:rPr>
                <w:color w:val="000000"/>
                <w:sz w:val="22"/>
                <w:szCs w:val="22"/>
              </w:rPr>
              <w:t>4</w:t>
            </w:r>
          </w:p>
        </w:tc>
        <w:tc>
          <w:tcPr>
            <w:tcW w:w="1842" w:type="dxa"/>
            <w:shd w:val="clear" w:color="auto" w:fill="auto"/>
            <w:vAlign w:val="center"/>
          </w:tcPr>
          <w:p w14:paraId="7EB667AC" w14:textId="5BF1665D" w:rsidR="00CF59B9" w:rsidRPr="00FA0BEA" w:rsidRDefault="003B793C" w:rsidP="00CF59B9">
            <w:pPr>
              <w:rPr>
                <w:color w:val="000000"/>
                <w:sz w:val="22"/>
                <w:szCs w:val="22"/>
              </w:rPr>
            </w:pPr>
            <w:r>
              <w:rPr>
                <w:color w:val="000000"/>
                <w:sz w:val="22"/>
                <w:szCs w:val="22"/>
              </w:rPr>
              <w:t>Opakowania ze szkła</w:t>
            </w:r>
          </w:p>
          <w:p w14:paraId="09C42F7E" w14:textId="77777777" w:rsidR="003B793C" w:rsidRDefault="00CF59B9" w:rsidP="00CF59B9">
            <w:pPr>
              <w:rPr>
                <w:bCs/>
                <w:iCs/>
                <w:sz w:val="22"/>
                <w:szCs w:val="22"/>
              </w:rPr>
            </w:pPr>
            <w:r w:rsidRPr="00FA0BEA">
              <w:rPr>
                <w:bCs/>
                <w:iCs/>
                <w:sz w:val="22"/>
                <w:szCs w:val="22"/>
              </w:rPr>
              <w:t>kod odpadu</w:t>
            </w:r>
            <w:r w:rsidR="003B793C">
              <w:rPr>
                <w:bCs/>
                <w:iCs/>
                <w:sz w:val="22"/>
                <w:szCs w:val="22"/>
              </w:rPr>
              <w:t>:</w:t>
            </w:r>
            <w:r w:rsidRPr="00FA0BEA">
              <w:rPr>
                <w:bCs/>
                <w:iCs/>
                <w:sz w:val="22"/>
                <w:szCs w:val="22"/>
              </w:rPr>
              <w:t xml:space="preserve"> </w:t>
            </w:r>
          </w:p>
          <w:p w14:paraId="197F29A2" w14:textId="6FBF713B" w:rsidR="00CF59B9" w:rsidRPr="00FA0BEA" w:rsidRDefault="00CF59B9" w:rsidP="00CF59B9">
            <w:pPr>
              <w:rPr>
                <w:color w:val="000000"/>
                <w:sz w:val="22"/>
                <w:szCs w:val="22"/>
                <w:highlight w:val="yellow"/>
              </w:rPr>
            </w:pPr>
            <w:r w:rsidRPr="00FA0BEA">
              <w:rPr>
                <w:b/>
                <w:bCs/>
                <w:iCs/>
                <w:sz w:val="22"/>
                <w:szCs w:val="22"/>
              </w:rPr>
              <w:t>15 01 07</w:t>
            </w:r>
          </w:p>
        </w:tc>
        <w:tc>
          <w:tcPr>
            <w:tcW w:w="1134" w:type="dxa"/>
            <w:shd w:val="clear" w:color="auto" w:fill="auto"/>
            <w:noWrap/>
            <w:vAlign w:val="center"/>
          </w:tcPr>
          <w:p w14:paraId="3E6CDF8D" w14:textId="3AC8F457" w:rsidR="00CF59B9" w:rsidRPr="00FA0BEA" w:rsidRDefault="00CF59B9" w:rsidP="00CF59B9">
            <w:pPr>
              <w:jc w:val="center"/>
              <w:rPr>
                <w:b/>
                <w:bCs/>
                <w:color w:val="000000"/>
                <w:sz w:val="22"/>
                <w:szCs w:val="22"/>
                <w:highlight w:val="yellow"/>
              </w:rPr>
            </w:pPr>
            <w:r w:rsidRPr="00FA0BEA">
              <w:rPr>
                <w:color w:val="000000"/>
                <w:sz w:val="22"/>
                <w:szCs w:val="22"/>
              </w:rPr>
              <w:t xml:space="preserve">1 100 l </w:t>
            </w:r>
            <w:r w:rsidRPr="00FA0BEA">
              <w:rPr>
                <w:color w:val="000000"/>
                <w:sz w:val="22"/>
                <w:szCs w:val="22"/>
              </w:rPr>
              <w:br/>
              <w:t>(1,1m3)</w:t>
            </w:r>
          </w:p>
        </w:tc>
        <w:tc>
          <w:tcPr>
            <w:tcW w:w="2509" w:type="dxa"/>
            <w:shd w:val="clear" w:color="auto" w:fill="auto"/>
            <w:vAlign w:val="center"/>
          </w:tcPr>
          <w:p w14:paraId="71C90ACC" w14:textId="4A52772F" w:rsidR="00CF59B9" w:rsidRPr="00FA0BEA" w:rsidRDefault="00CF59B9" w:rsidP="00CF59B9">
            <w:pPr>
              <w:rPr>
                <w:color w:val="000000"/>
                <w:sz w:val="22"/>
                <w:szCs w:val="22"/>
              </w:rPr>
            </w:pPr>
            <w:r w:rsidRPr="00FA0BEA">
              <w:rPr>
                <w:color w:val="000000"/>
                <w:sz w:val="22"/>
                <w:szCs w:val="22"/>
              </w:rPr>
              <w:t>budynek administracji - 1szt.</w:t>
            </w:r>
          </w:p>
        </w:tc>
        <w:tc>
          <w:tcPr>
            <w:tcW w:w="1559" w:type="dxa"/>
            <w:shd w:val="clear" w:color="auto" w:fill="auto"/>
            <w:noWrap/>
            <w:vAlign w:val="center"/>
          </w:tcPr>
          <w:p w14:paraId="48B02780" w14:textId="58B32E26" w:rsidR="00CF59B9" w:rsidRPr="00FA0BEA" w:rsidRDefault="00CF59B9" w:rsidP="00CF59B9">
            <w:pPr>
              <w:jc w:val="center"/>
              <w:rPr>
                <w:color w:val="000000"/>
                <w:sz w:val="22"/>
                <w:szCs w:val="22"/>
              </w:rPr>
            </w:pPr>
            <w:r w:rsidRPr="00FA0BEA">
              <w:rPr>
                <w:color w:val="000000"/>
                <w:sz w:val="22"/>
                <w:szCs w:val="22"/>
              </w:rPr>
              <w:t>1 x miesiąc</w:t>
            </w:r>
          </w:p>
        </w:tc>
        <w:tc>
          <w:tcPr>
            <w:tcW w:w="1690" w:type="dxa"/>
            <w:vAlign w:val="center"/>
          </w:tcPr>
          <w:p w14:paraId="28E828DA" w14:textId="6CFE4D1B" w:rsidR="00CF59B9" w:rsidRPr="00FA0BEA" w:rsidRDefault="00CF59B9" w:rsidP="00CF59B9">
            <w:pPr>
              <w:jc w:val="center"/>
              <w:rPr>
                <w:b/>
                <w:bCs/>
                <w:color w:val="000000"/>
                <w:sz w:val="22"/>
                <w:szCs w:val="22"/>
                <w:highlight w:val="yellow"/>
              </w:rPr>
            </w:pPr>
            <w:r w:rsidRPr="00FA0BEA">
              <w:rPr>
                <w:b/>
                <w:bCs/>
                <w:color w:val="000000"/>
                <w:sz w:val="22"/>
                <w:szCs w:val="22"/>
              </w:rPr>
              <w:t>1</w:t>
            </w:r>
          </w:p>
        </w:tc>
      </w:tr>
      <w:tr w:rsidR="00361B8A" w:rsidRPr="00A32D23" w14:paraId="4D8171FB" w14:textId="77777777" w:rsidTr="00FA0BEA">
        <w:trPr>
          <w:trHeight w:val="600"/>
        </w:trPr>
        <w:tc>
          <w:tcPr>
            <w:tcW w:w="465" w:type="dxa"/>
            <w:vAlign w:val="center"/>
          </w:tcPr>
          <w:p w14:paraId="4414D303" w14:textId="4BDB4A9F" w:rsidR="00361B8A" w:rsidRPr="00FA0BEA" w:rsidRDefault="00CF59B9" w:rsidP="00507C1D">
            <w:pPr>
              <w:rPr>
                <w:color w:val="000000"/>
                <w:sz w:val="22"/>
                <w:szCs w:val="22"/>
              </w:rPr>
            </w:pPr>
            <w:r w:rsidRPr="00FA0BEA">
              <w:rPr>
                <w:color w:val="000000"/>
                <w:sz w:val="22"/>
                <w:szCs w:val="22"/>
              </w:rPr>
              <w:t>5</w:t>
            </w:r>
          </w:p>
        </w:tc>
        <w:tc>
          <w:tcPr>
            <w:tcW w:w="1842" w:type="dxa"/>
            <w:shd w:val="clear" w:color="auto" w:fill="auto"/>
            <w:vAlign w:val="center"/>
            <w:hideMark/>
          </w:tcPr>
          <w:p w14:paraId="6DF00370" w14:textId="57F408FD" w:rsidR="00361B8A" w:rsidRPr="00FA0BEA" w:rsidRDefault="00361B8A" w:rsidP="00507C1D">
            <w:pPr>
              <w:rPr>
                <w:color w:val="000000"/>
                <w:sz w:val="22"/>
                <w:szCs w:val="22"/>
              </w:rPr>
            </w:pPr>
            <w:r w:rsidRPr="00FA0BEA">
              <w:rPr>
                <w:color w:val="000000"/>
                <w:sz w:val="22"/>
                <w:szCs w:val="22"/>
              </w:rPr>
              <w:t xml:space="preserve">Odpady ulegające biodegradacji </w:t>
            </w:r>
          </w:p>
          <w:p w14:paraId="0A7CF803" w14:textId="77777777" w:rsidR="003B793C" w:rsidRDefault="00361B8A" w:rsidP="00507C1D">
            <w:pPr>
              <w:rPr>
                <w:bCs/>
                <w:iCs/>
                <w:sz w:val="22"/>
                <w:szCs w:val="22"/>
              </w:rPr>
            </w:pPr>
            <w:r w:rsidRPr="00FA0BEA">
              <w:rPr>
                <w:bCs/>
                <w:iCs/>
                <w:sz w:val="22"/>
                <w:szCs w:val="22"/>
              </w:rPr>
              <w:t>kod odpadu</w:t>
            </w:r>
            <w:r w:rsidR="003B793C">
              <w:rPr>
                <w:bCs/>
                <w:iCs/>
                <w:sz w:val="22"/>
                <w:szCs w:val="22"/>
              </w:rPr>
              <w:t>:</w:t>
            </w:r>
          </w:p>
          <w:p w14:paraId="2BC0C85D" w14:textId="6C3F55C4" w:rsidR="00361B8A" w:rsidRPr="00FA0BEA" w:rsidRDefault="00361B8A" w:rsidP="00507C1D">
            <w:pPr>
              <w:rPr>
                <w:b/>
                <w:bCs/>
                <w:color w:val="000000"/>
                <w:sz w:val="22"/>
                <w:szCs w:val="22"/>
              </w:rPr>
            </w:pPr>
            <w:r w:rsidRPr="00FA0BEA">
              <w:rPr>
                <w:b/>
                <w:bCs/>
                <w:iCs/>
                <w:sz w:val="22"/>
                <w:szCs w:val="22"/>
              </w:rPr>
              <w:t>20 02 01</w:t>
            </w:r>
          </w:p>
        </w:tc>
        <w:tc>
          <w:tcPr>
            <w:tcW w:w="1134" w:type="dxa"/>
            <w:shd w:val="clear" w:color="auto" w:fill="auto"/>
            <w:noWrap/>
            <w:vAlign w:val="center"/>
          </w:tcPr>
          <w:p w14:paraId="1DD36830" w14:textId="77777777" w:rsidR="00361B8A" w:rsidRPr="00FA0BEA" w:rsidRDefault="00361B8A" w:rsidP="00507C1D">
            <w:pPr>
              <w:jc w:val="center"/>
              <w:rPr>
                <w:b/>
                <w:bCs/>
                <w:color w:val="000000"/>
                <w:sz w:val="22"/>
                <w:szCs w:val="22"/>
              </w:rPr>
            </w:pPr>
            <w:r w:rsidRPr="00FA0BEA">
              <w:rPr>
                <w:color w:val="000000"/>
                <w:sz w:val="22"/>
                <w:szCs w:val="22"/>
              </w:rPr>
              <w:t xml:space="preserve">1 100 l </w:t>
            </w:r>
            <w:r w:rsidRPr="00FA0BEA">
              <w:rPr>
                <w:color w:val="000000"/>
                <w:sz w:val="22"/>
                <w:szCs w:val="22"/>
              </w:rPr>
              <w:br/>
              <w:t>(1,1m3)</w:t>
            </w:r>
          </w:p>
        </w:tc>
        <w:tc>
          <w:tcPr>
            <w:tcW w:w="2509" w:type="dxa"/>
            <w:shd w:val="clear" w:color="auto" w:fill="auto"/>
            <w:vAlign w:val="center"/>
            <w:hideMark/>
          </w:tcPr>
          <w:p w14:paraId="5250A917" w14:textId="77777777" w:rsidR="00361B8A" w:rsidRPr="00FA0BEA" w:rsidRDefault="00361B8A" w:rsidP="00507C1D">
            <w:pPr>
              <w:rPr>
                <w:color w:val="000000"/>
                <w:sz w:val="22"/>
                <w:szCs w:val="22"/>
              </w:rPr>
            </w:pPr>
            <w:r w:rsidRPr="00FA0BEA">
              <w:rPr>
                <w:color w:val="000000"/>
                <w:sz w:val="22"/>
                <w:szCs w:val="22"/>
              </w:rPr>
              <w:t>budynek administracji - 1 szt.</w:t>
            </w:r>
          </w:p>
        </w:tc>
        <w:tc>
          <w:tcPr>
            <w:tcW w:w="1559" w:type="dxa"/>
            <w:shd w:val="clear" w:color="auto" w:fill="auto"/>
            <w:noWrap/>
            <w:vAlign w:val="center"/>
            <w:hideMark/>
          </w:tcPr>
          <w:p w14:paraId="7B73C546" w14:textId="77777777" w:rsidR="00361B8A" w:rsidRPr="00FA0BEA" w:rsidRDefault="00361B8A" w:rsidP="00507C1D">
            <w:pPr>
              <w:jc w:val="center"/>
              <w:rPr>
                <w:color w:val="000000"/>
                <w:sz w:val="22"/>
                <w:szCs w:val="22"/>
              </w:rPr>
            </w:pPr>
            <w:r w:rsidRPr="00FA0BEA">
              <w:rPr>
                <w:color w:val="000000"/>
                <w:sz w:val="22"/>
                <w:szCs w:val="22"/>
              </w:rPr>
              <w:t>1 x miesiąc</w:t>
            </w:r>
          </w:p>
        </w:tc>
        <w:tc>
          <w:tcPr>
            <w:tcW w:w="1690" w:type="dxa"/>
            <w:vAlign w:val="center"/>
          </w:tcPr>
          <w:p w14:paraId="2363FA2E" w14:textId="77777777" w:rsidR="00361B8A" w:rsidRPr="00FA0BEA" w:rsidRDefault="00361B8A" w:rsidP="00507C1D">
            <w:pPr>
              <w:jc w:val="center"/>
              <w:rPr>
                <w:b/>
                <w:bCs/>
                <w:color w:val="000000"/>
                <w:sz w:val="22"/>
                <w:szCs w:val="22"/>
              </w:rPr>
            </w:pPr>
            <w:r w:rsidRPr="00FA0BEA">
              <w:rPr>
                <w:b/>
                <w:bCs/>
                <w:color w:val="000000"/>
                <w:sz w:val="22"/>
                <w:szCs w:val="22"/>
              </w:rPr>
              <w:t>1</w:t>
            </w:r>
          </w:p>
        </w:tc>
      </w:tr>
      <w:tr w:rsidR="00FA0BEA" w:rsidRPr="00A32D23" w14:paraId="319E9BD5" w14:textId="77777777" w:rsidTr="00863AFA">
        <w:trPr>
          <w:trHeight w:val="600"/>
        </w:trPr>
        <w:tc>
          <w:tcPr>
            <w:tcW w:w="7509" w:type="dxa"/>
            <w:gridSpan w:val="5"/>
            <w:vAlign w:val="center"/>
          </w:tcPr>
          <w:p w14:paraId="690260C9" w14:textId="4039E566" w:rsidR="00FA0BEA" w:rsidRPr="00FA0BEA" w:rsidRDefault="00FA0BEA" w:rsidP="00FA0BEA">
            <w:pPr>
              <w:rPr>
                <w:color w:val="000000"/>
                <w:sz w:val="22"/>
                <w:szCs w:val="22"/>
              </w:rPr>
            </w:pPr>
            <w:r>
              <w:rPr>
                <w:color w:val="000000"/>
                <w:sz w:val="22"/>
                <w:szCs w:val="22"/>
              </w:rPr>
              <w:t>Razem</w:t>
            </w:r>
            <w:r w:rsidR="000108F7">
              <w:rPr>
                <w:color w:val="000000"/>
                <w:sz w:val="22"/>
                <w:szCs w:val="22"/>
              </w:rPr>
              <w:t xml:space="preserve"> dzierżawa kontenerów (szt.)</w:t>
            </w:r>
          </w:p>
        </w:tc>
        <w:tc>
          <w:tcPr>
            <w:tcW w:w="1690" w:type="dxa"/>
            <w:vAlign w:val="center"/>
          </w:tcPr>
          <w:p w14:paraId="1B47EEBD" w14:textId="3DF8D497" w:rsidR="00FA0BEA" w:rsidRPr="00FA0BEA" w:rsidRDefault="00FA0BEA" w:rsidP="00507C1D">
            <w:pPr>
              <w:jc w:val="center"/>
              <w:rPr>
                <w:b/>
                <w:bCs/>
                <w:color w:val="000000"/>
                <w:sz w:val="22"/>
                <w:szCs w:val="22"/>
              </w:rPr>
            </w:pPr>
            <w:r>
              <w:rPr>
                <w:b/>
                <w:bCs/>
                <w:color w:val="000000"/>
                <w:sz w:val="22"/>
                <w:szCs w:val="22"/>
              </w:rPr>
              <w:t>21</w:t>
            </w:r>
          </w:p>
        </w:tc>
      </w:tr>
    </w:tbl>
    <w:p w14:paraId="4DCB7FB6" w14:textId="77777777" w:rsidR="00361B8A" w:rsidRDefault="00361B8A" w:rsidP="00361B8A">
      <w:pPr>
        <w:spacing w:after="60"/>
        <w:jc w:val="both"/>
        <w:rPr>
          <w:b/>
          <w:u w:val="single"/>
        </w:rPr>
      </w:pPr>
    </w:p>
    <w:p w14:paraId="0757BF69" w14:textId="4EAF1838" w:rsidR="00583E8C" w:rsidRPr="00583E8C" w:rsidRDefault="00583E8C" w:rsidP="00583E8C">
      <w:pPr>
        <w:rPr>
          <w:b/>
          <w:bCs/>
          <w:sz w:val="24"/>
          <w:szCs w:val="24"/>
        </w:rPr>
      </w:pPr>
      <w:r w:rsidRPr="00395973">
        <w:rPr>
          <w:sz w:val="24"/>
          <w:szCs w:val="24"/>
        </w:rPr>
        <w:t xml:space="preserve">Mapa z lokalizacją kontenerów na odpady komunalne stanowi </w:t>
      </w:r>
      <w:r w:rsidRPr="00583E8C">
        <w:rPr>
          <w:b/>
          <w:bCs/>
          <w:sz w:val="24"/>
          <w:szCs w:val="24"/>
        </w:rPr>
        <w:t>Załącznik nr 1b do SOPZ.</w:t>
      </w:r>
    </w:p>
    <w:p w14:paraId="1F7E3B63" w14:textId="77777777" w:rsidR="00167E09" w:rsidRPr="0087686C" w:rsidRDefault="00167E09" w:rsidP="00D13BFE">
      <w:pPr>
        <w:spacing w:after="60"/>
        <w:jc w:val="both"/>
        <w:rPr>
          <w:bCs/>
          <w:sz w:val="24"/>
          <w:szCs w:val="24"/>
        </w:rPr>
      </w:pPr>
    </w:p>
    <w:p w14:paraId="48B8FAFD" w14:textId="77777777" w:rsidR="00D13BFE" w:rsidRPr="0087686C" w:rsidRDefault="00D13BFE">
      <w:pPr>
        <w:pStyle w:val="Akapitzlist"/>
        <w:numPr>
          <w:ilvl w:val="0"/>
          <w:numId w:val="55"/>
        </w:numPr>
        <w:ind w:left="426" w:hanging="426"/>
        <w:rPr>
          <w:b/>
        </w:rPr>
      </w:pPr>
      <w:bookmarkStart w:id="146" w:name="_Toc67292101"/>
      <w:bookmarkStart w:id="147" w:name="_Toc67292103"/>
      <w:bookmarkStart w:id="148" w:name="_Hlk67824256"/>
      <w:bookmarkEnd w:id="143"/>
      <w:r w:rsidRPr="0087686C">
        <w:rPr>
          <w:b/>
        </w:rPr>
        <w:t>Opis sposobu zamawiania i rozliczania usług</w:t>
      </w:r>
      <w:bookmarkEnd w:id="146"/>
    </w:p>
    <w:p w14:paraId="7B819452" w14:textId="77777777" w:rsidR="00D13BFE" w:rsidRPr="0087686C" w:rsidRDefault="00D13BFE">
      <w:pPr>
        <w:pStyle w:val="Akapitzlist"/>
        <w:numPr>
          <w:ilvl w:val="1"/>
          <w:numId w:val="17"/>
        </w:numPr>
        <w:spacing w:after="60"/>
        <w:jc w:val="both"/>
        <w:rPr>
          <w:bCs/>
        </w:rPr>
      </w:pPr>
      <w:r w:rsidRPr="0087686C">
        <w:rPr>
          <w:bCs/>
        </w:rPr>
        <w:t xml:space="preserve">Jednostką rozliczenia za realizację ww. przedmiotu zamówienia </w:t>
      </w:r>
      <w:r w:rsidRPr="0087686C">
        <w:rPr>
          <w:b/>
          <w:bCs/>
        </w:rPr>
        <w:t>będzie stawka wyrażona w złotych za m</w:t>
      </w:r>
      <w:r w:rsidR="0087686C" w:rsidRPr="0087686C">
        <w:rPr>
          <w:b/>
          <w:bCs/>
          <w:vertAlign w:val="superscript"/>
        </w:rPr>
        <w:t>3</w:t>
      </w:r>
    </w:p>
    <w:p w14:paraId="35241AE1" w14:textId="1E47F9EB" w:rsidR="00D13BFE" w:rsidRPr="0087686C" w:rsidRDefault="00D13BFE">
      <w:pPr>
        <w:pStyle w:val="Akapitzlist"/>
        <w:numPr>
          <w:ilvl w:val="1"/>
          <w:numId w:val="17"/>
        </w:numPr>
        <w:spacing w:after="60"/>
        <w:jc w:val="both"/>
        <w:rPr>
          <w:bCs/>
        </w:rPr>
      </w:pPr>
      <w:r w:rsidRPr="0087686C">
        <w:rPr>
          <w:bCs/>
        </w:rPr>
        <w:t>Wartość zamówienia będzie stanowić kwota obliczona w oparciu o cen</w:t>
      </w:r>
      <w:r w:rsidR="0087686C" w:rsidRPr="0087686C">
        <w:rPr>
          <w:bCs/>
        </w:rPr>
        <w:t>y</w:t>
      </w:r>
      <w:r w:rsidRPr="0087686C">
        <w:rPr>
          <w:bCs/>
        </w:rPr>
        <w:t xml:space="preserve"> jednostkow</w:t>
      </w:r>
      <w:r w:rsidR="0087686C" w:rsidRPr="0087686C">
        <w:rPr>
          <w:bCs/>
        </w:rPr>
        <w:t>e.</w:t>
      </w:r>
    </w:p>
    <w:p w14:paraId="452804C7" w14:textId="414C0055" w:rsidR="00D13BFE" w:rsidRPr="005F0DCC" w:rsidRDefault="00D13BFE">
      <w:pPr>
        <w:pStyle w:val="Akapitzlist"/>
        <w:numPr>
          <w:ilvl w:val="1"/>
          <w:numId w:val="17"/>
        </w:numPr>
        <w:spacing w:after="60"/>
        <w:jc w:val="both"/>
        <w:rPr>
          <w:bCs/>
        </w:rPr>
      </w:pPr>
      <w:r w:rsidRPr="005F0DCC">
        <w:t xml:space="preserve">Podstawą wystawienia faktury przez Wykonawcę za świadczenie zleconych przez Zamawiającego usług jest prawidłowo wykonana usługa potwierdzona wystawionym przez Zamawiającego w </w:t>
      </w:r>
      <w:r w:rsidRPr="00D502EC">
        <w:t xml:space="preserve">terminie </w:t>
      </w:r>
      <w:r w:rsidR="00CF59B9" w:rsidRPr="00D502EC">
        <w:t xml:space="preserve">2 </w:t>
      </w:r>
      <w:r w:rsidRPr="00D502EC">
        <w:t>dni roboczych</w:t>
      </w:r>
      <w:r w:rsidRPr="005F0DCC">
        <w:t xml:space="preserve"> po zakończeniu miesiąca </w:t>
      </w:r>
      <w:r w:rsidRPr="005F0DCC">
        <w:lastRenderedPageBreak/>
        <w:t>rozliczeniowego Protokołem odbioru wykonanych usług i podpisanym przez osoby wskazane w Umowie ze strony Zamawiającego i Wykonawcy. Wykonawca jest zobowiązany do dołączenia do wystawionej faktury kopii ww. Protokołu odbioru wykonanych usług.</w:t>
      </w:r>
    </w:p>
    <w:p w14:paraId="2B4C145F" w14:textId="77777777" w:rsidR="003D72FF" w:rsidRPr="005F0DCC" w:rsidRDefault="00D13BFE">
      <w:pPr>
        <w:pStyle w:val="Akapitzlist"/>
        <w:numPr>
          <w:ilvl w:val="1"/>
          <w:numId w:val="17"/>
        </w:numPr>
        <w:spacing w:after="60"/>
        <w:jc w:val="both"/>
        <w:rPr>
          <w:bCs/>
        </w:rPr>
      </w:pPr>
      <w:r w:rsidRPr="005F0DCC">
        <w:rPr>
          <w:bCs/>
        </w:rPr>
        <w:t>Cyklem rozliczeniowym jest miesiąc kalendarzowy.</w:t>
      </w:r>
    </w:p>
    <w:p w14:paraId="20B63E54" w14:textId="56ACAB5D" w:rsidR="004F4373" w:rsidRPr="005F0DCC" w:rsidRDefault="004F4373">
      <w:pPr>
        <w:pStyle w:val="Akapitzlist"/>
        <w:numPr>
          <w:ilvl w:val="1"/>
          <w:numId w:val="17"/>
        </w:numPr>
        <w:jc w:val="both"/>
        <w:rPr>
          <w:bCs/>
        </w:rPr>
      </w:pPr>
      <w:r w:rsidRPr="005F0DCC">
        <w:rPr>
          <w:bCs/>
        </w:rPr>
        <w:t xml:space="preserve">Załadunek i transport odpadów komunalnych z nieruchomości odbywał się będzie </w:t>
      </w:r>
      <w:r w:rsidR="00CF59B9">
        <w:rPr>
          <w:bCs/>
        </w:rPr>
        <w:br/>
      </w:r>
      <w:r w:rsidR="007B2326" w:rsidRPr="005F0DCC">
        <w:rPr>
          <w:bCs/>
        </w:rPr>
        <w:t xml:space="preserve">w dni robocze, w </w:t>
      </w:r>
      <w:r w:rsidR="007B2326" w:rsidRPr="00094555">
        <w:rPr>
          <w:bCs/>
        </w:rPr>
        <w:t>godz.</w:t>
      </w:r>
      <w:r w:rsidR="00CF59B9" w:rsidRPr="00094555">
        <w:rPr>
          <w:bCs/>
        </w:rPr>
        <w:t xml:space="preserve"> od 06:00 do 13:00, </w:t>
      </w:r>
      <w:r w:rsidRPr="00094555">
        <w:rPr>
          <w:bCs/>
        </w:rPr>
        <w:t>według</w:t>
      </w:r>
      <w:r w:rsidRPr="005F0DCC">
        <w:rPr>
          <w:bCs/>
        </w:rPr>
        <w:t xml:space="preserve"> ustalonego harmonogramu lub potrzeb Zamawiającego, po wcześniejszym zgłoszeniu</w:t>
      </w:r>
      <w:r w:rsidR="007B2326" w:rsidRPr="005F0DCC">
        <w:rPr>
          <w:kern w:val="3"/>
        </w:rPr>
        <w:t>.</w:t>
      </w:r>
    </w:p>
    <w:p w14:paraId="0A81F0BD" w14:textId="77777777" w:rsidR="007B2326" w:rsidRPr="005F0DCC" w:rsidRDefault="007B2326">
      <w:pPr>
        <w:pStyle w:val="Akapitzlist"/>
        <w:numPr>
          <w:ilvl w:val="1"/>
          <w:numId w:val="17"/>
        </w:numPr>
        <w:rPr>
          <w:bCs/>
        </w:rPr>
      </w:pPr>
      <w:r w:rsidRPr="005F0DCC">
        <w:rPr>
          <w:bCs/>
        </w:rPr>
        <w:t>Warunkiem odebrania kontenera jest jego wypełnienie w co najmniej 50%;</w:t>
      </w:r>
    </w:p>
    <w:p w14:paraId="35FD3C6E" w14:textId="77777777" w:rsidR="004F4373" w:rsidRPr="005F0DCC" w:rsidRDefault="004F4373">
      <w:pPr>
        <w:pStyle w:val="Akapitzlist"/>
        <w:numPr>
          <w:ilvl w:val="1"/>
          <w:numId w:val="17"/>
        </w:numPr>
        <w:jc w:val="both"/>
        <w:rPr>
          <w:bCs/>
        </w:rPr>
      </w:pPr>
      <w:r w:rsidRPr="005F0DCC">
        <w:t>Zamawiający zastrzega, że określony zakres jest szacunkowy i może ulec zmianie, w przypadku zmniejszenia zakresu Wykonawcy nie przysługuje prawo do roszczeń odszkodowawczych z tego tytułu.</w:t>
      </w:r>
    </w:p>
    <w:p w14:paraId="4F042386" w14:textId="77777777" w:rsidR="00D13BFE" w:rsidRPr="00D036D3" w:rsidRDefault="00D13BFE" w:rsidP="00D13BFE">
      <w:pPr>
        <w:spacing w:after="60"/>
        <w:jc w:val="both"/>
        <w:rPr>
          <w:bCs/>
          <w:sz w:val="24"/>
          <w:szCs w:val="24"/>
        </w:rPr>
      </w:pPr>
    </w:p>
    <w:p w14:paraId="6CD3A42B" w14:textId="77777777" w:rsidR="00D13BFE" w:rsidRPr="001C2CC9" w:rsidRDefault="00D13BFE">
      <w:pPr>
        <w:pStyle w:val="Akapitzlist"/>
        <w:numPr>
          <w:ilvl w:val="0"/>
          <w:numId w:val="55"/>
        </w:numPr>
        <w:ind w:left="426" w:hanging="426"/>
        <w:rPr>
          <w:b/>
        </w:rPr>
      </w:pPr>
      <w:r w:rsidRPr="00D036D3">
        <w:rPr>
          <w:b/>
        </w:rPr>
        <w:t>Obowiązki Wykonawcy</w:t>
      </w:r>
      <w:bookmarkEnd w:id="147"/>
    </w:p>
    <w:p w14:paraId="0E4DF352" w14:textId="77777777" w:rsidR="00D13BFE" w:rsidRPr="00D036D3" w:rsidRDefault="00D13BFE" w:rsidP="00CF59B9">
      <w:pPr>
        <w:suppressAutoHyphens/>
        <w:ind w:left="426"/>
        <w:jc w:val="both"/>
        <w:rPr>
          <w:b/>
          <w:i/>
          <w:sz w:val="24"/>
          <w:szCs w:val="24"/>
        </w:rPr>
      </w:pPr>
      <w:r w:rsidRPr="00D036D3">
        <w:rPr>
          <w:b/>
          <w:i/>
          <w:sz w:val="24"/>
          <w:szCs w:val="24"/>
        </w:rPr>
        <w:t>Obszar operacyjny</w:t>
      </w:r>
    </w:p>
    <w:p w14:paraId="5F7C4144" w14:textId="77777777" w:rsidR="00D13BFE" w:rsidRPr="00D036D3" w:rsidRDefault="00D13BFE">
      <w:pPr>
        <w:pStyle w:val="Akapitzlist"/>
        <w:numPr>
          <w:ilvl w:val="1"/>
          <w:numId w:val="58"/>
        </w:numPr>
        <w:spacing w:after="60"/>
        <w:ind w:left="851" w:hanging="425"/>
        <w:jc w:val="both"/>
        <w:rPr>
          <w:bCs/>
        </w:rPr>
      </w:pPr>
      <w:r w:rsidRPr="00D036D3">
        <w:rPr>
          <w:bCs/>
        </w:rPr>
        <w:t>Realizacja usługi zgodnie ze szczegółowym opisem przedmiotu zamówienia.</w:t>
      </w:r>
    </w:p>
    <w:p w14:paraId="3CE0BB8C" w14:textId="77777777" w:rsidR="00D13BFE" w:rsidRPr="00D036D3" w:rsidRDefault="00D13BFE">
      <w:pPr>
        <w:pStyle w:val="Akapitzlist"/>
        <w:numPr>
          <w:ilvl w:val="1"/>
          <w:numId w:val="58"/>
        </w:numPr>
        <w:spacing w:after="60"/>
        <w:ind w:left="851" w:hanging="425"/>
        <w:jc w:val="both"/>
        <w:rPr>
          <w:bCs/>
        </w:rPr>
      </w:pPr>
      <w:r w:rsidRPr="00D036D3">
        <w:t>Zabezpieczenie przez Wykonawcę we własnym zakresie i na własny koszt:</w:t>
      </w:r>
    </w:p>
    <w:p w14:paraId="1487CEA4" w14:textId="77777777" w:rsidR="00D13BFE" w:rsidRPr="00F32FAA" w:rsidRDefault="00D13BFE">
      <w:pPr>
        <w:pStyle w:val="Akapitzlist"/>
        <w:numPr>
          <w:ilvl w:val="2"/>
          <w:numId w:val="58"/>
        </w:numPr>
        <w:spacing w:after="60"/>
        <w:ind w:left="1134" w:hanging="283"/>
        <w:jc w:val="both"/>
        <w:rPr>
          <w:bCs/>
        </w:rPr>
      </w:pPr>
      <w:r w:rsidRPr="00D036D3">
        <w:t>odpowiedniej liczby pracowników skierowanych do realizacji Zamówienia, która będzie gwarantować prawidłowe i należyte wykonanie prac objętych Zamówieniem,</w:t>
      </w:r>
    </w:p>
    <w:p w14:paraId="390F28D1" w14:textId="77777777" w:rsidR="00F32FAA" w:rsidRPr="00D036D3" w:rsidRDefault="00F32FAA">
      <w:pPr>
        <w:pStyle w:val="Akapitzlist"/>
        <w:numPr>
          <w:ilvl w:val="2"/>
          <w:numId w:val="58"/>
        </w:numPr>
        <w:spacing w:after="60"/>
        <w:ind w:left="1134" w:hanging="283"/>
        <w:jc w:val="both"/>
        <w:rPr>
          <w:bCs/>
        </w:rPr>
      </w:pPr>
      <w:r>
        <w:rPr>
          <w:bCs/>
        </w:rPr>
        <w:t xml:space="preserve">odpowiedniej liczby sprawnych i nieuszkodzonych kontenerów (pojemników), </w:t>
      </w:r>
      <w:r w:rsidR="006B438B">
        <w:rPr>
          <w:bCs/>
        </w:rPr>
        <w:t xml:space="preserve">które zostaną dostarczone </w:t>
      </w:r>
      <w:r w:rsidRPr="00F32FAA">
        <w:rPr>
          <w:bCs/>
        </w:rPr>
        <w:t>we wskazane miejsca do zbierania odpadów.</w:t>
      </w:r>
    </w:p>
    <w:p w14:paraId="159DBF75" w14:textId="77777777" w:rsidR="00D13BFE" w:rsidRPr="009B2D8D" w:rsidRDefault="00D13BFE">
      <w:pPr>
        <w:pStyle w:val="Akapitzlist"/>
        <w:numPr>
          <w:ilvl w:val="1"/>
          <w:numId w:val="58"/>
        </w:numPr>
        <w:spacing w:after="60"/>
        <w:ind w:left="851" w:hanging="425"/>
        <w:jc w:val="both"/>
        <w:rPr>
          <w:bCs/>
        </w:rPr>
      </w:pPr>
      <w:r w:rsidRPr="00D036D3">
        <w:t>Narzędzia i urządzenia techniczne stosowane do realizacji usług muszą być sprawne technicznie i bezpieczne, zgodne z obowiązującymi wymaganiami i przepisami.</w:t>
      </w:r>
    </w:p>
    <w:p w14:paraId="5FC6A3B3" w14:textId="77777777" w:rsidR="009B2D8D" w:rsidRDefault="009B2D8D">
      <w:pPr>
        <w:pStyle w:val="Akapitzlist"/>
        <w:numPr>
          <w:ilvl w:val="1"/>
          <w:numId w:val="58"/>
        </w:numPr>
        <w:spacing w:after="60"/>
        <w:ind w:left="851" w:hanging="425"/>
        <w:jc w:val="both"/>
        <w:rPr>
          <w:bCs/>
        </w:rPr>
      </w:pPr>
      <w:r w:rsidRPr="009B2D8D">
        <w:rPr>
          <w:bCs/>
        </w:rPr>
        <w:t>Wykonawca zobowiązany jest do naprawy uszkodzonych, wymiany zużytych lub uzupełnienia brakujących kontenerów na swój koszt.</w:t>
      </w:r>
    </w:p>
    <w:p w14:paraId="6282ECB5" w14:textId="77777777" w:rsidR="009B2D8D" w:rsidRDefault="009B2D8D">
      <w:pPr>
        <w:pStyle w:val="Akapitzlist"/>
        <w:numPr>
          <w:ilvl w:val="1"/>
          <w:numId w:val="58"/>
        </w:numPr>
        <w:jc w:val="both"/>
        <w:rPr>
          <w:bCs/>
        </w:rPr>
      </w:pPr>
      <w:r w:rsidRPr="009B2D8D">
        <w:rPr>
          <w:bCs/>
        </w:rPr>
        <w:t>Wykonawca jest zobowiązany do informowania Zamawiającego o każdorazowym zabraniu pojemników do naprawy.</w:t>
      </w:r>
    </w:p>
    <w:p w14:paraId="53BFBE0F" w14:textId="77777777" w:rsidR="009B2D8D" w:rsidRPr="009B2D8D" w:rsidRDefault="009B2D8D">
      <w:pPr>
        <w:pStyle w:val="Akapitzlist"/>
        <w:numPr>
          <w:ilvl w:val="1"/>
          <w:numId w:val="58"/>
        </w:numPr>
        <w:jc w:val="both"/>
        <w:rPr>
          <w:bCs/>
        </w:rPr>
      </w:pPr>
      <w:r w:rsidRPr="009B2D8D">
        <w:rPr>
          <w:bCs/>
        </w:rPr>
        <w:t>Wykonawca zobowiązany jest do zabierania wszystkich odpadów komunalnych leżących obok przepełnionych pojemników, jeżeli ich przepełnienie nastąpiło w wyniku niewykonania usługi wywozu przez Wykonawcę spowodowanej utrudnieniami niezależnymi od Wykonawcy</w:t>
      </w:r>
    </w:p>
    <w:p w14:paraId="7DEB2B46" w14:textId="77777777" w:rsidR="00D13BFE" w:rsidRPr="00D036D3" w:rsidRDefault="00D13BFE">
      <w:pPr>
        <w:pStyle w:val="Akapitzlist"/>
        <w:numPr>
          <w:ilvl w:val="1"/>
          <w:numId w:val="58"/>
        </w:numPr>
        <w:spacing w:after="60"/>
        <w:ind w:left="709" w:hanging="283"/>
        <w:jc w:val="both"/>
        <w:rPr>
          <w:bCs/>
        </w:rPr>
      </w:pPr>
      <w:r w:rsidRPr="00D036D3">
        <w:t>Zapewnienie stałego nadzoru nad realizowanymi usługami oraz stałej współpracy wynikającej z realizacji usług z osobami nadzorującymi wykonanie usługi ze strony Zamawiającego. Wykonawca wyznaczy osobę(y), która będzie pełnić funkcję Koordynatora ze strony Wykonawcy, w trakcie świadczenia usług objętych przedmiotem umowy. Koordynator będzie obowiązany do utrzymywania stałego kontaktu (np. telefonicznego) z Koordynatorem ze strony Zamawiającego. Do zadań Koordynatora ze strony Wykonawcy będzie należało organizowanie i sprawowanie nadzoru nad świadczeniem usług oraz zarządzanie personelem Wykonawcy.</w:t>
      </w:r>
    </w:p>
    <w:p w14:paraId="41E816DD" w14:textId="77777777" w:rsidR="00D13BFE" w:rsidRPr="001409D9" w:rsidRDefault="00D13BFE">
      <w:pPr>
        <w:pStyle w:val="Akapitzlist"/>
        <w:numPr>
          <w:ilvl w:val="1"/>
          <w:numId w:val="58"/>
        </w:numPr>
        <w:spacing w:after="60"/>
        <w:ind w:left="709" w:hanging="283"/>
        <w:jc w:val="both"/>
        <w:rPr>
          <w:bCs/>
        </w:rPr>
      </w:pPr>
      <w:r w:rsidRPr="00D036D3">
        <w:t>Współpraca z komórkami organizacyjnymi Zamawiającego korzystającymi bezpośrednio z usług Wykonawcy</w:t>
      </w:r>
      <w:r w:rsidRPr="001409D9">
        <w:rPr>
          <w:bCs/>
        </w:rPr>
        <w:t>.</w:t>
      </w:r>
    </w:p>
    <w:p w14:paraId="7FC1EEA1" w14:textId="77777777" w:rsidR="00D13BFE" w:rsidRPr="001C2CC9" w:rsidRDefault="00D13BFE">
      <w:pPr>
        <w:pStyle w:val="Akapitzlist"/>
        <w:numPr>
          <w:ilvl w:val="1"/>
          <w:numId w:val="58"/>
        </w:numPr>
        <w:spacing w:after="60"/>
        <w:ind w:left="709" w:hanging="283"/>
        <w:jc w:val="both"/>
        <w:rPr>
          <w:bCs/>
        </w:rPr>
      </w:pPr>
      <w:r w:rsidRPr="00D036D3">
        <w:t>Prace na terenie zakładu górniczego powinny być wykonywane przez pracowników Wykonawcy posługujących się językiem polskim w mowie i piśmie w stopniu warunkującym porozumiewanie się z pracownikami Zamawiającego</w:t>
      </w:r>
      <w:r w:rsidRPr="00D036D3">
        <w:rPr>
          <w:bCs/>
        </w:rPr>
        <w:t>.</w:t>
      </w:r>
    </w:p>
    <w:p w14:paraId="0E9F3175" w14:textId="77777777" w:rsidR="00D502EC" w:rsidRDefault="00D502EC" w:rsidP="003B0171">
      <w:pPr>
        <w:spacing w:after="60"/>
        <w:ind w:left="720" w:hanging="294"/>
        <w:jc w:val="both"/>
        <w:rPr>
          <w:b/>
          <w:bCs/>
          <w:i/>
          <w:sz w:val="24"/>
          <w:szCs w:val="24"/>
        </w:rPr>
      </w:pPr>
    </w:p>
    <w:p w14:paraId="06330F16" w14:textId="36F5CBFB" w:rsidR="00D13BFE" w:rsidRPr="00B64992" w:rsidRDefault="00D13BFE" w:rsidP="003B0171">
      <w:pPr>
        <w:spacing w:after="60"/>
        <w:ind w:left="720" w:hanging="294"/>
        <w:jc w:val="both"/>
        <w:rPr>
          <w:b/>
          <w:bCs/>
          <w:i/>
          <w:sz w:val="24"/>
          <w:szCs w:val="24"/>
        </w:rPr>
      </w:pPr>
      <w:r w:rsidRPr="00B64992">
        <w:rPr>
          <w:b/>
          <w:bCs/>
          <w:i/>
          <w:sz w:val="24"/>
          <w:szCs w:val="24"/>
        </w:rPr>
        <w:t>Obszar bezpieczeństwa</w:t>
      </w:r>
    </w:p>
    <w:p w14:paraId="6FD675B0" w14:textId="77777777" w:rsidR="00D13BFE" w:rsidRPr="00B64992" w:rsidRDefault="00D13BFE">
      <w:pPr>
        <w:pStyle w:val="Akapitzlist"/>
        <w:numPr>
          <w:ilvl w:val="1"/>
          <w:numId w:val="58"/>
        </w:numPr>
        <w:spacing w:after="60"/>
        <w:ind w:left="851" w:hanging="425"/>
        <w:jc w:val="both"/>
      </w:pPr>
      <w:r w:rsidRPr="00B64992">
        <w:lastRenderedPageBreak/>
        <w:t>Dysponowanie na potrzeby realizacji świadczenia osobami posiadającymi aktualne szkolenia bhp i badania lekarskie z pozytywnym orzeczeniem do wykonywania danej pracy</w:t>
      </w:r>
      <w:r w:rsidR="00D036D3" w:rsidRPr="00B64992">
        <w:t>.</w:t>
      </w:r>
    </w:p>
    <w:p w14:paraId="116DD1B5" w14:textId="77777777" w:rsidR="00D13BFE" w:rsidRPr="00B64992" w:rsidRDefault="00D13BFE">
      <w:pPr>
        <w:pStyle w:val="Akapitzlist"/>
        <w:numPr>
          <w:ilvl w:val="1"/>
          <w:numId w:val="58"/>
        </w:numPr>
        <w:spacing w:after="60"/>
        <w:ind w:left="851" w:hanging="425"/>
        <w:jc w:val="both"/>
      </w:pPr>
      <w:r w:rsidRPr="00B64992">
        <w:t>Wykonawca na własny koszt zobowiązany jest do przeprowadzania badań pracowników nowoprzyjętych oraz badań okresowych i specjalistycznych.</w:t>
      </w:r>
    </w:p>
    <w:p w14:paraId="3D12CE77" w14:textId="77777777" w:rsidR="00D13BFE" w:rsidRPr="00B64992" w:rsidRDefault="00D13BFE">
      <w:pPr>
        <w:pStyle w:val="Akapitzlist"/>
        <w:numPr>
          <w:ilvl w:val="1"/>
          <w:numId w:val="58"/>
        </w:numPr>
        <w:spacing w:after="60"/>
        <w:ind w:left="851" w:hanging="425"/>
        <w:jc w:val="both"/>
      </w:pPr>
      <w:r w:rsidRPr="00B64992">
        <w:t>Wykonawca prowadzić będzie szkolenia okresowe swoich pracowników w zakresie bezpieczeństwa powszechnego, pożarowego, bezpieczeństwa i higieny pracy,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15879089" w14:textId="77777777" w:rsidR="00D13BFE" w:rsidRPr="00B64992" w:rsidRDefault="00D13BFE">
      <w:pPr>
        <w:pStyle w:val="Akapitzlist"/>
        <w:numPr>
          <w:ilvl w:val="1"/>
          <w:numId w:val="58"/>
        </w:numPr>
        <w:spacing w:after="60"/>
        <w:ind w:left="851" w:hanging="425"/>
        <w:jc w:val="both"/>
      </w:pPr>
      <w:r w:rsidRPr="00B64992">
        <w:t>Wykonawca do realizacji przedmiotu zamówienia będzie dysponował pracownikami zapoznanymi ze stanowiskową instrukcja pracy oraz technologią wykonywanych prac.</w:t>
      </w:r>
    </w:p>
    <w:p w14:paraId="0CC0A16D" w14:textId="77777777" w:rsidR="00D13BFE" w:rsidRPr="00B64992" w:rsidRDefault="00D13BFE">
      <w:pPr>
        <w:pStyle w:val="Akapitzlist"/>
        <w:numPr>
          <w:ilvl w:val="1"/>
          <w:numId w:val="58"/>
        </w:numPr>
        <w:spacing w:after="60"/>
        <w:ind w:left="851" w:hanging="425"/>
        <w:jc w:val="both"/>
      </w:pPr>
      <w:r w:rsidRPr="00B64992">
        <w:t>Wykonawca zobowiązuje się do wyposażenia pracowników wykonujących prace na terenie Zamawiającego w jednolitą odzież, obuwie oraz sprzęt ochrony indywidualnej zgodnie z obowiązującymi przepisami, w szczególności z Rozporządzeniem Ministra Gospodarki z dnia 21 grudnia 2005 r. w sprawie zasadniczych wymagań dla środków ochrony indywidualnej w zakresie dotyczącym wyrobu.</w:t>
      </w:r>
    </w:p>
    <w:p w14:paraId="54FD9B47" w14:textId="77777777" w:rsidR="00D13BFE" w:rsidRPr="00B64992" w:rsidRDefault="00D13BFE">
      <w:pPr>
        <w:pStyle w:val="Akapitzlist"/>
        <w:numPr>
          <w:ilvl w:val="1"/>
          <w:numId w:val="58"/>
        </w:numPr>
        <w:spacing w:after="60"/>
        <w:ind w:left="851" w:hanging="425"/>
        <w:jc w:val="both"/>
      </w:pPr>
      <w:r w:rsidRPr="00B64992">
        <w:t>W razie zaistnienia wypadku przy pracy na terenie Zamawiającego, któremu uległ pracownik Wykonawcy, Wykonawca zobowiązany jest o tym fakcie powiadomić Zamawiającego (służbę BHP i dyspozytora).</w:t>
      </w:r>
    </w:p>
    <w:p w14:paraId="203AD3FA" w14:textId="77777777" w:rsidR="00D13BFE" w:rsidRPr="00B64992" w:rsidRDefault="00D13BFE">
      <w:pPr>
        <w:pStyle w:val="Akapitzlist"/>
        <w:numPr>
          <w:ilvl w:val="1"/>
          <w:numId w:val="58"/>
        </w:numPr>
        <w:ind w:left="851" w:hanging="425"/>
        <w:jc w:val="both"/>
      </w:pPr>
      <w:r w:rsidRPr="00B64992">
        <w:t>Ustalenie okoliczności przyczyn wypadku oraz sporządzenie wymaganej przepisami dokumentacji wypadkowej wykona służba BHP Wykonawcy z udziałem przedstawiciela BHP Zamawiającego – zgodnie z obowiązującymi przepisami.</w:t>
      </w:r>
    </w:p>
    <w:p w14:paraId="725F8BD1" w14:textId="77777777" w:rsidR="00201830" w:rsidRPr="00D036D3" w:rsidRDefault="00201830" w:rsidP="006B1CF4">
      <w:pPr>
        <w:jc w:val="both"/>
        <w:rPr>
          <w:sz w:val="24"/>
          <w:szCs w:val="24"/>
        </w:rPr>
      </w:pPr>
    </w:p>
    <w:p w14:paraId="1AE55B5B" w14:textId="77777777" w:rsidR="00D13BFE" w:rsidRPr="00D036D3" w:rsidRDefault="00D13BFE" w:rsidP="003B0171">
      <w:pPr>
        <w:widowControl w:val="0"/>
        <w:tabs>
          <w:tab w:val="left" w:pos="3210"/>
        </w:tabs>
        <w:suppressAutoHyphens/>
        <w:adjustRightInd w:val="0"/>
        <w:ind w:left="709" w:hanging="283"/>
        <w:jc w:val="both"/>
        <w:textAlignment w:val="baseline"/>
        <w:rPr>
          <w:b/>
          <w:i/>
          <w:sz w:val="24"/>
          <w:szCs w:val="24"/>
        </w:rPr>
      </w:pPr>
      <w:r w:rsidRPr="00D036D3">
        <w:rPr>
          <w:b/>
          <w:i/>
          <w:sz w:val="24"/>
          <w:szCs w:val="24"/>
        </w:rPr>
        <w:t>Obszar dot. ubezpieczenia i odpowiedzialności odszkodowawczej</w:t>
      </w:r>
    </w:p>
    <w:p w14:paraId="6BEE7EA2" w14:textId="77777777" w:rsidR="00D13BFE" w:rsidRPr="00D036D3" w:rsidRDefault="00D13BFE">
      <w:pPr>
        <w:numPr>
          <w:ilvl w:val="0"/>
          <w:numId w:val="74"/>
        </w:numPr>
        <w:shd w:val="clear" w:color="auto" w:fill="FFFFFF"/>
        <w:suppressAutoHyphens/>
        <w:jc w:val="both"/>
        <w:rPr>
          <w:sz w:val="24"/>
          <w:szCs w:val="24"/>
        </w:rPr>
      </w:pPr>
      <w:r w:rsidRPr="00D036D3">
        <w:rPr>
          <w:sz w:val="24"/>
          <w:szCs w:val="24"/>
        </w:rPr>
        <w:t>Wykonawca zobowiązany jest ubezpieczyć swoich pracowników od następstw nieszczęśliwych wypadków (śmierć, trwały uszczerbek na zdrowiu) oraz ponosi pełną odpowiedzialność za następstwa wypadków własnych pracowników powstałych przy wykonywaniu przedmiotu umowy oraz w drodze do i z pracy, a ponadto za szkody wyrządzone osobom trzecim przez własnych pracowników.</w:t>
      </w:r>
    </w:p>
    <w:p w14:paraId="377CFF1E" w14:textId="77777777" w:rsidR="00D13BFE" w:rsidRPr="00D036D3" w:rsidRDefault="00D13BFE">
      <w:pPr>
        <w:numPr>
          <w:ilvl w:val="0"/>
          <w:numId w:val="74"/>
        </w:numPr>
        <w:shd w:val="clear" w:color="auto" w:fill="FFFFFF"/>
        <w:suppressAutoHyphens/>
        <w:ind w:left="851" w:hanging="425"/>
        <w:jc w:val="both"/>
        <w:rPr>
          <w:sz w:val="24"/>
          <w:szCs w:val="24"/>
        </w:rPr>
      </w:pPr>
      <w:r w:rsidRPr="00D036D3">
        <w:rPr>
          <w:sz w:val="24"/>
          <w:szCs w:val="24"/>
        </w:rPr>
        <w:t>Wykonawca w trakcie realizacji przedmiotu zamówienia musi posiadać ubezpieczenie od odpowiedzialności cywilnej w zakresie świadczenia usług będących przedmiotem zamówienia.</w:t>
      </w:r>
    </w:p>
    <w:p w14:paraId="5153FBE3" w14:textId="77777777" w:rsidR="00D13BFE" w:rsidRPr="00D036D3" w:rsidRDefault="00D13BFE">
      <w:pPr>
        <w:numPr>
          <w:ilvl w:val="0"/>
          <w:numId w:val="74"/>
        </w:numPr>
        <w:shd w:val="clear" w:color="auto" w:fill="FFFFFF"/>
        <w:suppressAutoHyphens/>
        <w:ind w:left="851" w:hanging="425"/>
        <w:jc w:val="both"/>
        <w:rPr>
          <w:sz w:val="24"/>
          <w:szCs w:val="24"/>
        </w:rPr>
      </w:pPr>
      <w:r w:rsidRPr="00D036D3">
        <w:rPr>
          <w:sz w:val="24"/>
          <w:szCs w:val="24"/>
        </w:rPr>
        <w:t>Wykonawca ponosi wyłączną odpowiedzialność:</w:t>
      </w:r>
    </w:p>
    <w:p w14:paraId="1DF31313" w14:textId="77777777" w:rsidR="00D13BFE" w:rsidRPr="00D036D3" w:rsidRDefault="00D13BFE">
      <w:pPr>
        <w:pStyle w:val="Akapitzlist"/>
        <w:numPr>
          <w:ilvl w:val="2"/>
          <w:numId w:val="32"/>
        </w:numPr>
        <w:ind w:left="1134" w:hanging="283"/>
        <w:jc w:val="both"/>
      </w:pPr>
      <w:r w:rsidRPr="00D036D3">
        <w:t>cywilną, materialną i karną za szkody powstałe u pracowników lub w majątku Zamawiającego lub osób trzecich, zawinione w sposób umyślny lub nieumyślny przez pracowników Wykonawcy, wyrządzone Zamawiającemu lub osobom trzecim,</w:t>
      </w:r>
    </w:p>
    <w:p w14:paraId="112F910E" w14:textId="77777777" w:rsidR="00D13BFE" w:rsidRPr="00D036D3" w:rsidRDefault="00D13BFE">
      <w:pPr>
        <w:pStyle w:val="Akapitzlist"/>
        <w:numPr>
          <w:ilvl w:val="2"/>
          <w:numId w:val="32"/>
        </w:numPr>
        <w:ind w:left="1134" w:hanging="283"/>
        <w:jc w:val="both"/>
      </w:pPr>
      <w:r w:rsidRPr="00D036D3">
        <w:t>cywilną, materialną i karną za skutki wypadków przy pracy oraz w drodze do pracy i z pracy pracowników zatrudnionych przy realizacji przedmiotu zamówienia,</w:t>
      </w:r>
    </w:p>
    <w:p w14:paraId="68DC6EB2" w14:textId="77777777" w:rsidR="00D13BFE" w:rsidRPr="00D036D3" w:rsidRDefault="00D13BFE">
      <w:pPr>
        <w:pStyle w:val="Akapitzlist"/>
        <w:numPr>
          <w:ilvl w:val="2"/>
          <w:numId w:val="32"/>
        </w:numPr>
        <w:ind w:left="1134" w:hanging="283"/>
        <w:jc w:val="both"/>
      </w:pPr>
      <w:r w:rsidRPr="00D036D3">
        <w:t>za bezpieczeństwo pracowników własnych przez cały czas ich przebywania na terenie zakładu górniczego Zamawiającego,</w:t>
      </w:r>
    </w:p>
    <w:p w14:paraId="6B8F8DBC" w14:textId="77777777" w:rsidR="00D13BFE" w:rsidRPr="00D036D3" w:rsidRDefault="00D13BFE">
      <w:pPr>
        <w:pStyle w:val="Akapitzlist"/>
        <w:numPr>
          <w:ilvl w:val="2"/>
          <w:numId w:val="32"/>
        </w:numPr>
        <w:ind w:left="1134" w:hanging="283"/>
        <w:jc w:val="both"/>
      </w:pPr>
      <w:r w:rsidRPr="00D036D3">
        <w:t>cywilną, materialną i karną za skutki bezpośrednie zdarzeń wynikających z zaniedbań lub zaniechań ustaleń dotyczących sposobu realizacji przedmiotu zamówienia,</w:t>
      </w:r>
    </w:p>
    <w:p w14:paraId="7D3D54C9" w14:textId="77777777" w:rsidR="00D13BFE" w:rsidRPr="00D036D3" w:rsidRDefault="00D13BFE">
      <w:pPr>
        <w:pStyle w:val="Akapitzlist"/>
        <w:numPr>
          <w:ilvl w:val="2"/>
          <w:numId w:val="32"/>
        </w:numPr>
        <w:ind w:left="1134" w:hanging="283"/>
        <w:jc w:val="both"/>
      </w:pPr>
      <w:r w:rsidRPr="00D036D3">
        <w:t>za całokształt zagadnień związanych z realizacją usług przez zatrudnionego Podwykonawcę (jeżeli dotyczy).</w:t>
      </w:r>
    </w:p>
    <w:p w14:paraId="34EAAE03" w14:textId="77777777" w:rsidR="00D13BFE" w:rsidRPr="00D036D3" w:rsidRDefault="00D13BFE">
      <w:pPr>
        <w:numPr>
          <w:ilvl w:val="0"/>
          <w:numId w:val="74"/>
        </w:numPr>
        <w:shd w:val="clear" w:color="auto" w:fill="FFFFFF"/>
        <w:suppressAutoHyphens/>
        <w:ind w:left="851" w:hanging="425"/>
        <w:jc w:val="both"/>
        <w:rPr>
          <w:sz w:val="24"/>
          <w:szCs w:val="24"/>
        </w:rPr>
      </w:pPr>
      <w:r w:rsidRPr="00D036D3">
        <w:rPr>
          <w:sz w:val="24"/>
          <w:szCs w:val="24"/>
        </w:rPr>
        <w:lastRenderedPageBreak/>
        <w:t>Niewykonanie lub niewłaściwe wykonanie przedmiotu zamówienia wynikające z przyczyn wymienionych powyżej obciąża Wykonawcę i może stanowić przyczynę odstąpienia od Umowy z przyczyn leżących po stronie Wykonawcy.</w:t>
      </w:r>
    </w:p>
    <w:p w14:paraId="2A2280D5" w14:textId="6C53EE48" w:rsidR="00D13BFE" w:rsidRDefault="00D13BFE">
      <w:pPr>
        <w:numPr>
          <w:ilvl w:val="0"/>
          <w:numId w:val="74"/>
        </w:numPr>
        <w:suppressAutoHyphens/>
        <w:ind w:left="851" w:hanging="425"/>
        <w:jc w:val="both"/>
        <w:rPr>
          <w:sz w:val="24"/>
          <w:szCs w:val="24"/>
        </w:rPr>
      </w:pPr>
      <w:r w:rsidRPr="00D036D3">
        <w:rPr>
          <w:sz w:val="24"/>
          <w:szCs w:val="24"/>
        </w:rPr>
        <w:t xml:space="preserve">Wykonawca pod rygorem natychmiastowego odstąpienia przez Zamawiającego od realizacji Umowy bez prawa odszkodowania, nie będzie zatrudniać w jakiejkolwiek formie pracowników Polskiej Grupy Górniczej S.A. przy </w:t>
      </w:r>
      <w:r w:rsidRPr="00485E4E">
        <w:rPr>
          <w:sz w:val="24"/>
          <w:szCs w:val="24"/>
        </w:rPr>
        <w:t xml:space="preserve">wykonywaniu czynności związanych z realizacją Umowy. Zakaz ten nie dotyczy pracowników Zamawiającego, wykonujących na rzecz firm obcych czynności, które na podstawie przepisów prawa pracy uzasadniają udzielenie pracownikowi </w:t>
      </w:r>
      <w:r w:rsidRPr="003D72FF">
        <w:rPr>
          <w:sz w:val="24"/>
          <w:szCs w:val="24"/>
        </w:rPr>
        <w:t>przez pracodawcę zwolnienia od pracy.</w:t>
      </w:r>
    </w:p>
    <w:p w14:paraId="23341307" w14:textId="77777777" w:rsidR="00CF59B9" w:rsidRDefault="00CF59B9" w:rsidP="00CF59B9">
      <w:pPr>
        <w:suppressAutoHyphens/>
        <w:ind w:left="851"/>
        <w:jc w:val="both"/>
        <w:rPr>
          <w:sz w:val="24"/>
          <w:szCs w:val="24"/>
        </w:rPr>
      </w:pPr>
    </w:p>
    <w:p w14:paraId="1F8A7811" w14:textId="77777777" w:rsidR="00CF59B9" w:rsidRPr="009C2BD2" w:rsidRDefault="00CF59B9">
      <w:pPr>
        <w:numPr>
          <w:ilvl w:val="0"/>
          <w:numId w:val="74"/>
        </w:numPr>
        <w:suppressAutoHyphens/>
        <w:ind w:left="851" w:hanging="491"/>
        <w:jc w:val="both"/>
        <w:rPr>
          <w:sz w:val="24"/>
          <w:szCs w:val="24"/>
        </w:rPr>
      </w:pPr>
      <w:r w:rsidRPr="009C2BD2">
        <w:rPr>
          <w:sz w:val="24"/>
          <w:szCs w:val="24"/>
        </w:rPr>
        <w:t>Dostarczenie Zamawiającemu sprawnych kontenerów (pojemników) na odpady, we wskazane miejsca do zbierania odpadów,</w:t>
      </w:r>
    </w:p>
    <w:p w14:paraId="1E2CF0E8" w14:textId="77777777" w:rsidR="00CF59B9" w:rsidRPr="009C2BD2" w:rsidRDefault="00CF59B9">
      <w:pPr>
        <w:numPr>
          <w:ilvl w:val="0"/>
          <w:numId w:val="74"/>
        </w:numPr>
        <w:suppressAutoHyphens/>
        <w:ind w:left="851" w:hanging="491"/>
        <w:jc w:val="both"/>
        <w:rPr>
          <w:sz w:val="24"/>
          <w:szCs w:val="24"/>
        </w:rPr>
      </w:pPr>
      <w:r w:rsidRPr="009C2BD2">
        <w:rPr>
          <w:sz w:val="24"/>
          <w:szCs w:val="24"/>
        </w:rPr>
        <w:t>Naprawa uszkodzonych, wymiana zużytych lub uzupełnienie brakujących kontenerów na swój koszt,</w:t>
      </w:r>
    </w:p>
    <w:p w14:paraId="3D22A7C2" w14:textId="6494A7E3" w:rsidR="00CF59B9" w:rsidRPr="009C2BD2" w:rsidRDefault="00CF59B9">
      <w:pPr>
        <w:numPr>
          <w:ilvl w:val="0"/>
          <w:numId w:val="74"/>
        </w:numPr>
        <w:suppressAutoHyphens/>
        <w:ind w:left="851" w:hanging="491"/>
        <w:jc w:val="both"/>
        <w:rPr>
          <w:sz w:val="24"/>
          <w:szCs w:val="24"/>
        </w:rPr>
      </w:pPr>
      <w:r w:rsidRPr="009C2BD2">
        <w:rPr>
          <w:sz w:val="24"/>
          <w:szCs w:val="24"/>
        </w:rPr>
        <w:t>Załadunek i transport odpadów komunalnych z nieruchomości wg wcześniejszego zgłoszenia drogą elektroniczną określającą ilość zapełnionych pojemników/</w:t>
      </w:r>
      <w:r w:rsidR="009C2BD2" w:rsidRPr="009C2BD2">
        <w:rPr>
          <w:sz w:val="24"/>
          <w:szCs w:val="24"/>
        </w:rPr>
        <w:t xml:space="preserve"> </w:t>
      </w:r>
      <w:r w:rsidRPr="009C2BD2">
        <w:rPr>
          <w:sz w:val="24"/>
          <w:szCs w:val="24"/>
        </w:rPr>
        <w:t>kontenerów oraz wg ustalonego harmonogramu „wywozu” w obecności przedstawiciela Zamawiającego sprzętem Wykonawcy,</w:t>
      </w:r>
    </w:p>
    <w:p w14:paraId="758A8F25" w14:textId="77777777" w:rsidR="00CF59B9" w:rsidRPr="009C2BD2" w:rsidRDefault="00CF59B9">
      <w:pPr>
        <w:numPr>
          <w:ilvl w:val="0"/>
          <w:numId w:val="74"/>
        </w:numPr>
        <w:suppressAutoHyphens/>
        <w:ind w:left="851" w:hanging="491"/>
        <w:jc w:val="both"/>
        <w:rPr>
          <w:sz w:val="24"/>
          <w:szCs w:val="24"/>
        </w:rPr>
      </w:pPr>
      <w:r w:rsidRPr="009C2BD2">
        <w:rPr>
          <w:sz w:val="24"/>
          <w:szCs w:val="24"/>
        </w:rPr>
        <w:t>Zbieranie wszystkich odpadów komunalnych leżących obok przepełnionych pojemników, jeżeli ich przepełnienie nastąpiło w wyniku niewykonania usługi wywozu przez Wykonawcę,</w:t>
      </w:r>
    </w:p>
    <w:p w14:paraId="5FA27E31" w14:textId="77777777" w:rsidR="00CF59B9" w:rsidRPr="009C2BD2" w:rsidRDefault="00CF59B9">
      <w:pPr>
        <w:numPr>
          <w:ilvl w:val="0"/>
          <w:numId w:val="74"/>
        </w:numPr>
        <w:suppressAutoHyphens/>
        <w:ind w:left="851" w:hanging="491"/>
        <w:jc w:val="both"/>
        <w:rPr>
          <w:sz w:val="24"/>
          <w:szCs w:val="24"/>
        </w:rPr>
      </w:pPr>
      <w:r w:rsidRPr="009C2BD2">
        <w:rPr>
          <w:sz w:val="24"/>
          <w:szCs w:val="24"/>
        </w:rPr>
        <w:t>Informowanie Zamawiającego o każdorazowym zabieraniu pojemników do naprawy,</w:t>
      </w:r>
    </w:p>
    <w:p w14:paraId="77D01276" w14:textId="77777777" w:rsidR="00CF59B9" w:rsidRPr="009C2BD2" w:rsidRDefault="00CF59B9">
      <w:pPr>
        <w:numPr>
          <w:ilvl w:val="0"/>
          <w:numId w:val="74"/>
        </w:numPr>
        <w:suppressAutoHyphens/>
        <w:ind w:left="851" w:hanging="491"/>
        <w:jc w:val="both"/>
        <w:rPr>
          <w:sz w:val="24"/>
          <w:szCs w:val="24"/>
        </w:rPr>
      </w:pPr>
      <w:r w:rsidRPr="009C2BD2">
        <w:rPr>
          <w:sz w:val="24"/>
          <w:szCs w:val="24"/>
        </w:rPr>
        <w:t>Podstawienie pustego kontenera w zamian za zabierany napełniony kontener, aby Zamawiający miał możliwość ciągłego dysponowania stałą ilością kontenerów,</w:t>
      </w:r>
    </w:p>
    <w:p w14:paraId="046131F5" w14:textId="77777777" w:rsidR="00CF59B9" w:rsidRPr="009C2BD2" w:rsidRDefault="00CF59B9">
      <w:pPr>
        <w:numPr>
          <w:ilvl w:val="0"/>
          <w:numId w:val="74"/>
        </w:numPr>
        <w:suppressAutoHyphens/>
        <w:ind w:left="851" w:hanging="491"/>
        <w:jc w:val="both"/>
        <w:rPr>
          <w:sz w:val="24"/>
          <w:szCs w:val="24"/>
        </w:rPr>
      </w:pPr>
      <w:r w:rsidRPr="009C2BD2">
        <w:rPr>
          <w:sz w:val="24"/>
          <w:szCs w:val="24"/>
        </w:rPr>
        <w:t>Warunkiem odebrania kontenera jest jego zapełnienie,</w:t>
      </w:r>
    </w:p>
    <w:p w14:paraId="1FC62580" w14:textId="77777777" w:rsidR="00CF59B9" w:rsidRPr="009C2BD2" w:rsidRDefault="00CF59B9">
      <w:pPr>
        <w:numPr>
          <w:ilvl w:val="0"/>
          <w:numId w:val="74"/>
        </w:numPr>
        <w:suppressAutoHyphens/>
        <w:ind w:left="851" w:hanging="491"/>
        <w:jc w:val="both"/>
        <w:rPr>
          <w:sz w:val="24"/>
          <w:szCs w:val="24"/>
        </w:rPr>
      </w:pPr>
      <w:r w:rsidRPr="009C2BD2">
        <w:rPr>
          <w:sz w:val="24"/>
          <w:szCs w:val="24"/>
        </w:rPr>
        <w:t>Współpraca z osobami kierownictwa i dozoru Oddziału Piast-Ziemowit,</w:t>
      </w:r>
    </w:p>
    <w:p w14:paraId="0F995A66" w14:textId="77777777" w:rsidR="00CF59B9" w:rsidRPr="009C2BD2" w:rsidRDefault="00CF59B9">
      <w:pPr>
        <w:numPr>
          <w:ilvl w:val="0"/>
          <w:numId w:val="74"/>
        </w:numPr>
        <w:suppressAutoHyphens/>
        <w:ind w:left="851" w:hanging="491"/>
        <w:jc w:val="both"/>
        <w:rPr>
          <w:sz w:val="24"/>
          <w:szCs w:val="24"/>
        </w:rPr>
      </w:pPr>
      <w:r w:rsidRPr="009C2BD2">
        <w:rPr>
          <w:sz w:val="24"/>
          <w:szCs w:val="24"/>
        </w:rPr>
        <w:t>Przestrzeganie zaleceń kontrolnych osób kierownictwa i dozoru Oddziału Piast-Ziemowit,</w:t>
      </w:r>
    </w:p>
    <w:p w14:paraId="092DA5B1" w14:textId="77777777" w:rsidR="00CF59B9" w:rsidRPr="009C2BD2" w:rsidRDefault="00CF59B9">
      <w:pPr>
        <w:numPr>
          <w:ilvl w:val="0"/>
          <w:numId w:val="74"/>
        </w:numPr>
        <w:suppressAutoHyphens/>
        <w:ind w:left="851" w:hanging="491"/>
        <w:jc w:val="both"/>
        <w:rPr>
          <w:sz w:val="24"/>
          <w:szCs w:val="24"/>
        </w:rPr>
      </w:pPr>
      <w:r w:rsidRPr="009C2BD2">
        <w:rPr>
          <w:sz w:val="24"/>
          <w:szCs w:val="24"/>
        </w:rPr>
        <w:t>Zabezpieczenie wyposażenia roboczego i sprzętu ochrony osobistej swoich pracowników,</w:t>
      </w:r>
    </w:p>
    <w:p w14:paraId="373A3857" w14:textId="77777777" w:rsidR="00CF59B9" w:rsidRPr="00E36168" w:rsidRDefault="00CF59B9">
      <w:pPr>
        <w:numPr>
          <w:ilvl w:val="0"/>
          <w:numId w:val="74"/>
        </w:numPr>
        <w:suppressAutoHyphens/>
        <w:ind w:left="851" w:hanging="491"/>
        <w:jc w:val="both"/>
        <w:rPr>
          <w:sz w:val="24"/>
          <w:szCs w:val="24"/>
        </w:rPr>
      </w:pPr>
      <w:r w:rsidRPr="009C2BD2">
        <w:rPr>
          <w:sz w:val="24"/>
          <w:szCs w:val="24"/>
        </w:rPr>
        <w:t xml:space="preserve">Przestrzeganie </w:t>
      </w:r>
      <w:r w:rsidRPr="00E36168">
        <w:rPr>
          <w:sz w:val="24"/>
          <w:szCs w:val="24"/>
        </w:rPr>
        <w:t>obowiązujących na terenie zakładu przeróbczego przepisów dotyczących bezpieczeństwa pożarowego, bhp, prawa budowlanego i zarządzeń wewnętrznych kierownictwa Zakładu,</w:t>
      </w:r>
    </w:p>
    <w:p w14:paraId="4F902E8E" w14:textId="09DAEA3B" w:rsidR="00CF59B9" w:rsidRPr="00E36168" w:rsidRDefault="00CF59B9">
      <w:pPr>
        <w:numPr>
          <w:ilvl w:val="0"/>
          <w:numId w:val="74"/>
        </w:numPr>
        <w:suppressAutoHyphens/>
        <w:ind w:left="851" w:hanging="491"/>
        <w:jc w:val="both"/>
        <w:rPr>
          <w:sz w:val="24"/>
          <w:szCs w:val="24"/>
        </w:rPr>
      </w:pPr>
      <w:r w:rsidRPr="00E36168">
        <w:rPr>
          <w:sz w:val="24"/>
          <w:szCs w:val="24"/>
        </w:rPr>
        <w:t>W przypadku utraty ważności uprawnień wymaganych do realizacji zamówienia po zawarciu umowy, Wykonawca ma obowiązek pisemnego poinformowania o tym Zamawiającemu oraz dostarczenie do Zespołu Ochrony Środowiska Zakładu aktualnych uprawnień. Dostarczone uprawnienia muszą dotyczyć zakresu wykonywanych zadań – zgodnie z zawartą z tym Wykonawcą umową,</w:t>
      </w:r>
    </w:p>
    <w:p w14:paraId="6956EC54" w14:textId="77777777" w:rsidR="00CF59B9" w:rsidRPr="00E36168" w:rsidRDefault="00CF59B9">
      <w:pPr>
        <w:numPr>
          <w:ilvl w:val="0"/>
          <w:numId w:val="74"/>
        </w:numPr>
        <w:suppressAutoHyphens/>
        <w:ind w:left="851" w:hanging="491"/>
        <w:jc w:val="both"/>
        <w:rPr>
          <w:sz w:val="24"/>
          <w:szCs w:val="24"/>
        </w:rPr>
      </w:pPr>
      <w:r w:rsidRPr="00E36168">
        <w:rPr>
          <w:sz w:val="24"/>
          <w:szCs w:val="24"/>
        </w:rPr>
        <w:t>Dostarczenie na własny koszt wszelkiego sprzętu do realizacji zakresu rzeczowego, w tym kontenerów i zapewnienie załadunku wywożonych odpadów,</w:t>
      </w:r>
    </w:p>
    <w:p w14:paraId="46B53E30" w14:textId="77777777" w:rsidR="00CF59B9" w:rsidRPr="00E36168" w:rsidRDefault="00CF59B9">
      <w:pPr>
        <w:numPr>
          <w:ilvl w:val="0"/>
          <w:numId w:val="74"/>
        </w:numPr>
        <w:suppressAutoHyphens/>
        <w:ind w:left="851" w:hanging="491"/>
        <w:jc w:val="both"/>
        <w:rPr>
          <w:sz w:val="24"/>
          <w:szCs w:val="24"/>
        </w:rPr>
      </w:pPr>
      <w:r w:rsidRPr="00E36168">
        <w:rPr>
          <w:sz w:val="24"/>
          <w:szCs w:val="24"/>
        </w:rPr>
        <w:t>Dostosowanie się do przepisów wynikających z nowych aktów prawnych podczas trwania umowy,</w:t>
      </w:r>
    </w:p>
    <w:p w14:paraId="321F91F4" w14:textId="77777777" w:rsidR="00CF59B9" w:rsidRPr="00E36168" w:rsidRDefault="00CF59B9">
      <w:pPr>
        <w:numPr>
          <w:ilvl w:val="0"/>
          <w:numId w:val="74"/>
        </w:numPr>
        <w:suppressAutoHyphens/>
        <w:ind w:left="851" w:hanging="491"/>
        <w:jc w:val="both"/>
        <w:rPr>
          <w:sz w:val="24"/>
          <w:szCs w:val="24"/>
        </w:rPr>
      </w:pPr>
      <w:r w:rsidRPr="00E36168">
        <w:rPr>
          <w:sz w:val="24"/>
          <w:szCs w:val="24"/>
        </w:rPr>
        <w:t xml:space="preserve">Ponoszenie pełnej odpowiedzialności za całość prac związanych z realizacją przedmiotu zamówienia. </w:t>
      </w:r>
    </w:p>
    <w:p w14:paraId="6AE93D82" w14:textId="77777777" w:rsidR="009C194C" w:rsidRPr="003D72FF" w:rsidRDefault="009C194C" w:rsidP="009C194C">
      <w:pPr>
        <w:suppressAutoHyphens/>
        <w:ind w:left="851"/>
        <w:jc w:val="both"/>
        <w:rPr>
          <w:sz w:val="24"/>
          <w:szCs w:val="24"/>
        </w:rPr>
      </w:pPr>
    </w:p>
    <w:p w14:paraId="38CCC9C4" w14:textId="77777777" w:rsidR="00D13BFE" w:rsidRPr="003E4AE9" w:rsidRDefault="00D13BFE">
      <w:pPr>
        <w:pStyle w:val="Akapitzlist"/>
        <w:numPr>
          <w:ilvl w:val="0"/>
          <w:numId w:val="55"/>
        </w:numPr>
        <w:ind w:left="426" w:hanging="426"/>
        <w:rPr>
          <w:b/>
        </w:rPr>
      </w:pPr>
      <w:bookmarkStart w:id="149" w:name="_Toc67292104"/>
      <w:bookmarkStart w:id="150" w:name="_Hlk67824277"/>
      <w:bookmarkEnd w:id="148"/>
      <w:r w:rsidRPr="003E4AE9">
        <w:rPr>
          <w:b/>
        </w:rPr>
        <w:t>Obowiązki Zamawiającego</w:t>
      </w:r>
      <w:bookmarkEnd w:id="149"/>
    </w:p>
    <w:p w14:paraId="23653594" w14:textId="77777777" w:rsidR="00D13BFE" w:rsidRPr="003E4AE9" w:rsidRDefault="00D13BFE" w:rsidP="00E36168">
      <w:pPr>
        <w:suppressAutoHyphens/>
        <w:ind w:left="426"/>
        <w:jc w:val="both"/>
        <w:rPr>
          <w:b/>
          <w:i/>
          <w:sz w:val="24"/>
          <w:szCs w:val="24"/>
        </w:rPr>
      </w:pPr>
      <w:r w:rsidRPr="003E4AE9">
        <w:rPr>
          <w:b/>
          <w:i/>
          <w:sz w:val="24"/>
          <w:szCs w:val="24"/>
        </w:rPr>
        <w:t>Obszar operacyjny</w:t>
      </w:r>
    </w:p>
    <w:p w14:paraId="7CC52C47" w14:textId="77777777" w:rsidR="00D13BFE" w:rsidRPr="003E4AE9" w:rsidRDefault="0056621E">
      <w:pPr>
        <w:pStyle w:val="Akapitzlist"/>
        <w:numPr>
          <w:ilvl w:val="8"/>
          <w:numId w:val="70"/>
        </w:numPr>
        <w:shd w:val="clear" w:color="auto" w:fill="FFFFFF"/>
        <w:suppressAutoHyphens/>
        <w:ind w:left="851" w:hanging="425"/>
        <w:jc w:val="both"/>
      </w:pPr>
      <w:r w:rsidRPr="003E4AE9">
        <w:t>Wskazanie</w:t>
      </w:r>
      <w:r w:rsidR="00D13BFE" w:rsidRPr="003E4AE9">
        <w:t xml:space="preserve"> Wykonawcy rejonów świadczenia usług</w:t>
      </w:r>
      <w:r w:rsidR="003E4AE9" w:rsidRPr="003E4AE9">
        <w:t xml:space="preserve"> oraz </w:t>
      </w:r>
      <w:r w:rsidR="003E4AE9" w:rsidRPr="003E4AE9">
        <w:rPr>
          <w:kern w:val="3"/>
        </w:rPr>
        <w:t>zapewnienie właściwego dojazdu i dostępu do kontenerów.</w:t>
      </w:r>
    </w:p>
    <w:p w14:paraId="7CFCF0C2" w14:textId="54F1421C" w:rsidR="00B52CD7" w:rsidRPr="006B1CF4" w:rsidRDefault="00D13BFE">
      <w:pPr>
        <w:pStyle w:val="Akapitzlist"/>
        <w:numPr>
          <w:ilvl w:val="8"/>
          <w:numId w:val="70"/>
        </w:numPr>
        <w:shd w:val="clear" w:color="auto" w:fill="FFFFFF"/>
        <w:suppressAutoHyphens/>
        <w:ind w:left="851" w:hanging="425"/>
        <w:jc w:val="both"/>
      </w:pPr>
      <w:r w:rsidRPr="003E4AE9">
        <w:t>Bieżąca kontrola jakości wykonanych usług.</w:t>
      </w:r>
    </w:p>
    <w:p w14:paraId="0EAD35DF" w14:textId="77777777" w:rsidR="00D13BFE" w:rsidRPr="003E4AE9" w:rsidRDefault="00D13BFE" w:rsidP="00E36168">
      <w:pPr>
        <w:suppressAutoHyphens/>
        <w:ind w:left="709" w:hanging="283"/>
        <w:jc w:val="both"/>
        <w:rPr>
          <w:sz w:val="24"/>
          <w:szCs w:val="24"/>
        </w:rPr>
      </w:pPr>
      <w:r w:rsidRPr="003E4AE9">
        <w:rPr>
          <w:b/>
          <w:i/>
          <w:sz w:val="24"/>
          <w:szCs w:val="24"/>
        </w:rPr>
        <w:lastRenderedPageBreak/>
        <w:t>Obszar bezpieczeństwa</w:t>
      </w:r>
    </w:p>
    <w:p w14:paraId="25F85500" w14:textId="77777777" w:rsidR="00D13BFE" w:rsidRPr="003E4AE9" w:rsidRDefault="00D13BFE">
      <w:pPr>
        <w:pStyle w:val="Akapitzlist"/>
        <w:numPr>
          <w:ilvl w:val="8"/>
          <w:numId w:val="70"/>
        </w:numPr>
        <w:shd w:val="clear" w:color="auto" w:fill="FFFFFF"/>
        <w:suppressAutoHyphens/>
        <w:ind w:left="851" w:hanging="425"/>
        <w:jc w:val="both"/>
      </w:pPr>
      <w:r w:rsidRPr="003E4AE9">
        <w:t>Udzielenie Wykonawcy niezbędnej pełnej informacji o istniejącym ryzyku zawodowym w zakładzie Zamawiającego.</w:t>
      </w:r>
    </w:p>
    <w:p w14:paraId="42E1A230" w14:textId="77777777" w:rsidR="00D13BFE" w:rsidRPr="003E4AE9" w:rsidRDefault="00D13BFE">
      <w:pPr>
        <w:pStyle w:val="Akapitzlist"/>
        <w:numPr>
          <w:ilvl w:val="8"/>
          <w:numId w:val="70"/>
        </w:numPr>
        <w:shd w:val="clear" w:color="auto" w:fill="FFFFFF"/>
        <w:suppressAutoHyphens/>
        <w:ind w:left="851" w:hanging="425"/>
        <w:jc w:val="both"/>
      </w:pPr>
      <w:r w:rsidRPr="003E4AE9">
        <w:t>Zapoznanie Wykonawcy z dokumentem bezpieczeństwa i ochrony zdrowia pracowników zatrudnionych w zakładzie górniczym (w zakresie niezbędnym do realizacji zadania).</w:t>
      </w:r>
    </w:p>
    <w:p w14:paraId="6517E653" w14:textId="77777777" w:rsidR="00D13BFE" w:rsidRPr="003E4AE9" w:rsidRDefault="00D13BFE">
      <w:pPr>
        <w:pStyle w:val="Akapitzlist"/>
        <w:numPr>
          <w:ilvl w:val="8"/>
          <w:numId w:val="70"/>
        </w:numPr>
        <w:shd w:val="clear" w:color="auto" w:fill="FFFFFF"/>
        <w:suppressAutoHyphens/>
        <w:ind w:left="851" w:hanging="425"/>
        <w:jc w:val="both"/>
      </w:pPr>
      <w:r w:rsidRPr="003E4AE9">
        <w:t>Organizacja i zapewnienie bezpieczeństwa przeciwpożarowego.</w:t>
      </w:r>
    </w:p>
    <w:p w14:paraId="60EBE4A7" w14:textId="77777777" w:rsidR="00D13BFE" w:rsidRPr="003E4AE9" w:rsidRDefault="00D13BFE">
      <w:pPr>
        <w:pStyle w:val="Akapitzlist"/>
        <w:numPr>
          <w:ilvl w:val="8"/>
          <w:numId w:val="70"/>
        </w:numPr>
        <w:shd w:val="clear" w:color="auto" w:fill="FFFFFF"/>
        <w:suppressAutoHyphens/>
        <w:ind w:left="851" w:hanging="425"/>
        <w:jc w:val="both"/>
      </w:pPr>
      <w:r w:rsidRPr="003E4AE9">
        <w:t>W przypadku zaistnienia wypadku z udziałem pracownika Wykonawcy, Zamawiający do czasu przejęcia dochodzenia wypadku przez służby BHP Wykonawcy zobowiązany jest zapewnić:</w:t>
      </w:r>
    </w:p>
    <w:p w14:paraId="54AFC717" w14:textId="77777777" w:rsidR="00D13BFE" w:rsidRPr="003E4AE9" w:rsidRDefault="00D13BFE">
      <w:pPr>
        <w:pStyle w:val="Akapitzlist"/>
        <w:numPr>
          <w:ilvl w:val="6"/>
          <w:numId w:val="56"/>
        </w:numPr>
        <w:shd w:val="clear" w:color="auto" w:fill="FFFFFF"/>
        <w:suppressAutoHyphens/>
        <w:ind w:left="1276" w:hanging="425"/>
        <w:jc w:val="both"/>
      </w:pPr>
      <w:r w:rsidRPr="003E4AE9">
        <w:t>niezwłoczne zorganizowanie pierwszej pomocy dla poszkodowanego wraz z wydaniem wstępnej opinii lekarskiej i koniecznym transportem sanitarnym,</w:t>
      </w:r>
    </w:p>
    <w:p w14:paraId="767590D3" w14:textId="77777777" w:rsidR="00D13BFE" w:rsidRPr="003E4AE9" w:rsidRDefault="00D13BFE">
      <w:pPr>
        <w:pStyle w:val="Akapitzlist"/>
        <w:numPr>
          <w:ilvl w:val="6"/>
          <w:numId w:val="56"/>
        </w:numPr>
        <w:shd w:val="clear" w:color="auto" w:fill="FFFFFF"/>
        <w:suppressAutoHyphens/>
        <w:ind w:left="1276" w:hanging="425"/>
        <w:jc w:val="both"/>
      </w:pPr>
      <w:r w:rsidRPr="003E4AE9">
        <w:t>zabezpieczenie miejsca, gdy wypadek miał miejsce na terenie Zamawiającego,</w:t>
      </w:r>
    </w:p>
    <w:p w14:paraId="1741D5D5" w14:textId="77777777" w:rsidR="00D13BFE" w:rsidRPr="003E4AE9" w:rsidRDefault="00D13BFE">
      <w:pPr>
        <w:pStyle w:val="Akapitzlist"/>
        <w:numPr>
          <w:ilvl w:val="6"/>
          <w:numId w:val="56"/>
        </w:numPr>
        <w:shd w:val="clear" w:color="auto" w:fill="FFFFFF"/>
        <w:suppressAutoHyphens/>
        <w:ind w:left="1276" w:hanging="425"/>
        <w:jc w:val="both"/>
      </w:pPr>
      <w:r w:rsidRPr="003E4AE9">
        <w:t>udostępnienie niezbędnych informacji i materiałów służbie BHP Wykonawcy.</w:t>
      </w:r>
    </w:p>
    <w:p w14:paraId="53B50480" w14:textId="77777777" w:rsidR="00D13BFE" w:rsidRPr="003E4AE9" w:rsidRDefault="00D13BFE">
      <w:pPr>
        <w:pStyle w:val="Akapitzlist"/>
        <w:numPr>
          <w:ilvl w:val="8"/>
          <w:numId w:val="70"/>
        </w:numPr>
        <w:shd w:val="clear" w:color="auto" w:fill="FFFFFF"/>
        <w:suppressAutoHyphens/>
        <w:ind w:left="851" w:hanging="425"/>
        <w:jc w:val="both"/>
      </w:pPr>
      <w:r w:rsidRPr="003E4AE9">
        <w:t>Powyższa procedura w koniecznym zakresie dotyczyć będzie również pracowników Wykonawcy wymagających nagłej interwencji lekarskiej.</w:t>
      </w:r>
    </w:p>
    <w:p w14:paraId="627A7E36" w14:textId="4AC60527" w:rsidR="00D13BFE" w:rsidRPr="003E4AE9" w:rsidRDefault="00D13BFE">
      <w:pPr>
        <w:pStyle w:val="Akapitzlist"/>
        <w:numPr>
          <w:ilvl w:val="8"/>
          <w:numId w:val="70"/>
        </w:numPr>
        <w:shd w:val="clear" w:color="auto" w:fill="FFFFFF"/>
        <w:suppressAutoHyphens/>
        <w:ind w:left="851" w:hanging="425"/>
        <w:jc w:val="both"/>
      </w:pPr>
      <w:r w:rsidRPr="003E4AE9">
        <w:t xml:space="preserve">W przypadku stwierdzenia u pracownika Wykonawcy naruszenia postanowień Prawa Geologicznego i Górniczego, Prawa Pracy, Regulaminu Pracy obowiązującego </w:t>
      </w:r>
      <w:r w:rsidR="00E36168">
        <w:br/>
      </w:r>
      <w:r w:rsidRPr="003E4AE9">
        <w:t>u Zamawiającego - Zamawiający odda go do dyspozycji Wykonawcy.</w:t>
      </w:r>
    </w:p>
    <w:p w14:paraId="1048C40C" w14:textId="77777777" w:rsidR="00D13BFE" w:rsidRDefault="00D13BFE">
      <w:pPr>
        <w:pStyle w:val="Akapitzlist"/>
        <w:numPr>
          <w:ilvl w:val="8"/>
          <w:numId w:val="70"/>
        </w:numPr>
        <w:shd w:val="clear" w:color="auto" w:fill="FFFFFF"/>
        <w:suppressAutoHyphens/>
        <w:ind w:left="851" w:hanging="425"/>
        <w:jc w:val="both"/>
      </w:pPr>
      <w:r w:rsidRPr="003E4AE9">
        <w:t xml:space="preserve">Decyzje w sprawach jw. nie podlegają odwołaniu oraz nie zezwalają Wykonawcy </w:t>
      </w:r>
      <w:r w:rsidRPr="006D6626">
        <w:t>na zmianę zakresu i terminu wykonania przedmiotu umowy.</w:t>
      </w:r>
    </w:p>
    <w:p w14:paraId="2567AA3A" w14:textId="77777777" w:rsidR="00E36168" w:rsidRPr="006D6626" w:rsidRDefault="00E36168" w:rsidP="00E36168">
      <w:pPr>
        <w:shd w:val="clear" w:color="auto" w:fill="FFFFFF"/>
        <w:suppressAutoHyphens/>
        <w:jc w:val="both"/>
      </w:pPr>
    </w:p>
    <w:p w14:paraId="3BE42632" w14:textId="77777777" w:rsidR="00E36168" w:rsidRPr="00912561" w:rsidRDefault="00E36168">
      <w:pPr>
        <w:pStyle w:val="Akapitzlist"/>
        <w:numPr>
          <w:ilvl w:val="8"/>
          <w:numId w:val="70"/>
        </w:numPr>
        <w:shd w:val="clear" w:color="auto" w:fill="FFFFFF"/>
        <w:suppressAutoHyphens/>
        <w:ind w:left="851" w:hanging="425"/>
        <w:jc w:val="both"/>
      </w:pPr>
      <w:bookmarkStart w:id="151" w:name="_Toc67292096"/>
      <w:bookmarkStart w:id="152" w:name="_Toc67292095"/>
      <w:bookmarkEnd w:id="150"/>
      <w:r w:rsidRPr="00912561">
        <w:t xml:space="preserve">Zamawiający nie zapewnia załadunku kontenerów z odpadami komunalnymi na środki transportu Wykonawcy, </w:t>
      </w:r>
    </w:p>
    <w:p w14:paraId="3A9A2601" w14:textId="77777777" w:rsidR="00E36168" w:rsidRPr="00912561" w:rsidRDefault="00E36168">
      <w:pPr>
        <w:pStyle w:val="Akapitzlist"/>
        <w:numPr>
          <w:ilvl w:val="8"/>
          <w:numId w:val="70"/>
        </w:numPr>
        <w:shd w:val="clear" w:color="auto" w:fill="FFFFFF"/>
        <w:suppressAutoHyphens/>
        <w:ind w:left="851" w:hanging="425"/>
        <w:jc w:val="both"/>
      </w:pPr>
      <w:r w:rsidRPr="00912561">
        <w:t>Zamawiający zastrzega sobie prawo do zamiany rodzajów kontenerów (pod względem pojemności i rodzaju odpadów) w trakcie umowy,</w:t>
      </w:r>
    </w:p>
    <w:p w14:paraId="46B0C609" w14:textId="77777777" w:rsidR="00E36168" w:rsidRPr="00912561" w:rsidRDefault="00E36168">
      <w:pPr>
        <w:pStyle w:val="Akapitzlist"/>
        <w:numPr>
          <w:ilvl w:val="8"/>
          <w:numId w:val="70"/>
        </w:numPr>
        <w:shd w:val="clear" w:color="auto" w:fill="FFFFFF"/>
        <w:suppressAutoHyphens/>
        <w:ind w:left="851" w:hanging="425"/>
        <w:jc w:val="both"/>
      </w:pPr>
      <w:r w:rsidRPr="00912561">
        <w:t>Zamawiający we własnym zakresie załaduje odpady do znormalizowanych pojemników podstawionych przez Wykonawcę,</w:t>
      </w:r>
    </w:p>
    <w:p w14:paraId="06AA20AA" w14:textId="77777777" w:rsidR="00E36168" w:rsidRPr="00912561" w:rsidRDefault="00E36168">
      <w:pPr>
        <w:pStyle w:val="Akapitzlist"/>
        <w:numPr>
          <w:ilvl w:val="8"/>
          <w:numId w:val="70"/>
        </w:numPr>
        <w:shd w:val="clear" w:color="auto" w:fill="FFFFFF"/>
        <w:suppressAutoHyphens/>
        <w:ind w:left="851" w:hanging="425"/>
        <w:jc w:val="both"/>
      </w:pPr>
      <w:r w:rsidRPr="00912561">
        <w:t>Potwierdzenie wykonania realizacji usługi na podstawie kwitu kierowcy.</w:t>
      </w:r>
    </w:p>
    <w:p w14:paraId="5295BF73" w14:textId="77777777" w:rsidR="00D13BFE" w:rsidRPr="006D6626" w:rsidRDefault="00D13BFE" w:rsidP="00D13BFE">
      <w:pPr>
        <w:shd w:val="clear" w:color="auto" w:fill="FFFFFF"/>
        <w:suppressAutoHyphens/>
        <w:jc w:val="both"/>
        <w:rPr>
          <w:sz w:val="24"/>
          <w:szCs w:val="24"/>
        </w:rPr>
      </w:pPr>
    </w:p>
    <w:p w14:paraId="55DE765E" w14:textId="77777777" w:rsidR="00D13BFE" w:rsidRPr="006D6626" w:rsidRDefault="00D13BFE">
      <w:pPr>
        <w:pStyle w:val="Akapitzlist"/>
        <w:numPr>
          <w:ilvl w:val="0"/>
          <w:numId w:val="55"/>
        </w:numPr>
        <w:ind w:left="426" w:hanging="426"/>
        <w:rPr>
          <w:b/>
        </w:rPr>
      </w:pPr>
      <w:r w:rsidRPr="006D6626">
        <w:rPr>
          <w:b/>
        </w:rPr>
        <w:t>Forma zatrudnienia osób realizujących zamówienie</w:t>
      </w:r>
      <w:bookmarkEnd w:id="151"/>
    </w:p>
    <w:p w14:paraId="526FDAF3" w14:textId="77777777" w:rsidR="00D13BFE" w:rsidRPr="006D6626" w:rsidRDefault="00D13BFE" w:rsidP="00E36168">
      <w:pPr>
        <w:widowControl w:val="0"/>
        <w:adjustRightInd w:val="0"/>
        <w:ind w:left="426"/>
        <w:jc w:val="both"/>
        <w:textAlignment w:val="baseline"/>
        <w:rPr>
          <w:sz w:val="24"/>
          <w:szCs w:val="24"/>
        </w:rPr>
      </w:pPr>
      <w:r w:rsidRPr="006D6626">
        <w:rPr>
          <w:sz w:val="24"/>
          <w:szCs w:val="24"/>
        </w:rPr>
        <w:t>Wykonawca jest odpowiedzialny za zatrudnienie do realizacji Zamówienia pracowników zgodnie z obowiązującymi przepisami prawa.</w:t>
      </w:r>
    </w:p>
    <w:p w14:paraId="282F7E36" w14:textId="77777777" w:rsidR="00D13BFE" w:rsidRPr="006D6626" w:rsidRDefault="00D13BFE" w:rsidP="00D13BFE">
      <w:pPr>
        <w:shd w:val="clear" w:color="auto" w:fill="FFFFFF"/>
        <w:suppressAutoHyphens/>
        <w:jc w:val="both"/>
        <w:rPr>
          <w:sz w:val="24"/>
          <w:szCs w:val="24"/>
        </w:rPr>
      </w:pPr>
    </w:p>
    <w:p w14:paraId="4109A09A" w14:textId="77777777" w:rsidR="00D13BFE" w:rsidRPr="003D6B4C" w:rsidRDefault="00D13BFE">
      <w:pPr>
        <w:pStyle w:val="Akapitzlist"/>
        <w:numPr>
          <w:ilvl w:val="0"/>
          <w:numId w:val="55"/>
        </w:numPr>
        <w:ind w:left="426" w:hanging="426"/>
        <w:jc w:val="both"/>
        <w:rPr>
          <w:b/>
        </w:rPr>
      </w:pPr>
      <w:r w:rsidRPr="006D6626">
        <w:rPr>
          <w:b/>
        </w:rPr>
        <w:t xml:space="preserve">Świadczenia Zamawiającego na rzecz Wykonawcy w związku z realizacją </w:t>
      </w:r>
      <w:r w:rsidRPr="003D6B4C">
        <w:rPr>
          <w:b/>
        </w:rPr>
        <w:t>zamówienia</w:t>
      </w:r>
      <w:bookmarkEnd w:id="152"/>
    </w:p>
    <w:p w14:paraId="29631C9F" w14:textId="77777777" w:rsidR="00D13BFE" w:rsidRPr="003D6B4C" w:rsidRDefault="00D13BFE" w:rsidP="00E36168">
      <w:pPr>
        <w:pStyle w:val="Akapitzlist"/>
        <w:ind w:left="426"/>
        <w:jc w:val="both"/>
        <w:rPr>
          <w:b/>
          <w:bCs/>
        </w:rPr>
      </w:pPr>
      <w:r w:rsidRPr="003D6B4C">
        <w:rPr>
          <w:bCs/>
        </w:rPr>
        <w:t>Realizacja przedmiotowego zamówienia nie wymaga odpłatnego korzystania ze składników majątku Zamawiającego lub świadczenia usług bądź wydania materiałów niezbędnych do wykonania zamówienia.</w:t>
      </w:r>
    </w:p>
    <w:p w14:paraId="5A4DD015" w14:textId="77777777" w:rsidR="00D13BFE" w:rsidRPr="003D6B4C" w:rsidRDefault="00D13BFE" w:rsidP="00D13BFE">
      <w:pPr>
        <w:widowControl w:val="0"/>
        <w:contextualSpacing/>
        <w:rPr>
          <w:bCs/>
          <w:sz w:val="24"/>
          <w:szCs w:val="24"/>
        </w:rPr>
      </w:pPr>
    </w:p>
    <w:p w14:paraId="7634AB0A" w14:textId="77777777" w:rsidR="00D13BFE" w:rsidRPr="003D6B4C" w:rsidRDefault="00D13BFE">
      <w:pPr>
        <w:pStyle w:val="Akapitzlist"/>
        <w:numPr>
          <w:ilvl w:val="0"/>
          <w:numId w:val="55"/>
        </w:numPr>
        <w:ind w:left="426" w:hanging="426"/>
        <w:rPr>
          <w:b/>
        </w:rPr>
      </w:pPr>
      <w:r w:rsidRPr="003D6B4C">
        <w:rPr>
          <w:b/>
        </w:rPr>
        <w:t>Informacje dodatkowe – nie dotyczy</w:t>
      </w:r>
    </w:p>
    <w:p w14:paraId="5AC50201" w14:textId="77777777" w:rsidR="00D13BFE" w:rsidRPr="003D6B4C" w:rsidRDefault="00D13BFE" w:rsidP="00D13BFE">
      <w:pPr>
        <w:rPr>
          <w:b/>
          <w:bCs/>
          <w:sz w:val="24"/>
          <w:szCs w:val="24"/>
        </w:rPr>
      </w:pPr>
    </w:p>
    <w:p w14:paraId="52EAD34D" w14:textId="77777777" w:rsidR="00D13BFE" w:rsidRPr="003D6B4C" w:rsidRDefault="00D13BFE" w:rsidP="00D13BFE">
      <w:pPr>
        <w:widowControl w:val="0"/>
        <w:tabs>
          <w:tab w:val="num" w:pos="567"/>
          <w:tab w:val="num" w:pos="1134"/>
          <w:tab w:val="right" w:leader="dot" w:pos="9072"/>
        </w:tabs>
        <w:adjustRightInd w:val="0"/>
        <w:jc w:val="both"/>
        <w:rPr>
          <w:sz w:val="24"/>
          <w:szCs w:val="24"/>
        </w:rPr>
      </w:pPr>
      <w:r w:rsidRPr="003D6B4C">
        <w:rPr>
          <w:sz w:val="24"/>
          <w:szCs w:val="24"/>
        </w:rPr>
        <w:t>Załączniki do zakresu rzeczowego:</w:t>
      </w:r>
      <w:r w:rsidR="003D6B4C" w:rsidRPr="003D6B4C">
        <w:rPr>
          <w:sz w:val="24"/>
          <w:szCs w:val="24"/>
        </w:rPr>
        <w:t xml:space="preserve"> </w:t>
      </w:r>
    </w:p>
    <w:p w14:paraId="0F739C6A" w14:textId="77777777" w:rsidR="00E36168" w:rsidRPr="00F22A6D" w:rsidRDefault="00E36168">
      <w:pPr>
        <w:pStyle w:val="Akapitzlist"/>
        <w:widowControl w:val="0"/>
        <w:numPr>
          <w:ilvl w:val="0"/>
          <w:numId w:val="57"/>
        </w:numPr>
        <w:tabs>
          <w:tab w:val="right" w:leader="dot" w:pos="9072"/>
        </w:tabs>
        <w:adjustRightInd w:val="0"/>
        <w:ind w:left="709" w:hanging="283"/>
        <w:jc w:val="both"/>
        <w:rPr>
          <w:bCs/>
        </w:rPr>
      </w:pPr>
      <w:r w:rsidRPr="002728DC">
        <w:t>Załącznik nr 1a do SOPZ – Mapa z lokalizacją kontenerów</w:t>
      </w:r>
      <w:r>
        <w:t xml:space="preserve"> – zadanie nr 1</w:t>
      </w:r>
    </w:p>
    <w:p w14:paraId="61445490" w14:textId="77777777" w:rsidR="00E36168" w:rsidRPr="002728DC" w:rsidRDefault="00E36168">
      <w:pPr>
        <w:pStyle w:val="Akapitzlist"/>
        <w:widowControl w:val="0"/>
        <w:numPr>
          <w:ilvl w:val="0"/>
          <w:numId w:val="57"/>
        </w:numPr>
        <w:tabs>
          <w:tab w:val="right" w:leader="dot" w:pos="9072"/>
        </w:tabs>
        <w:adjustRightInd w:val="0"/>
        <w:ind w:left="709" w:hanging="283"/>
        <w:jc w:val="both"/>
        <w:rPr>
          <w:bCs/>
        </w:rPr>
      </w:pPr>
      <w:r w:rsidRPr="002728DC">
        <w:t>Załącznik nr 1</w:t>
      </w:r>
      <w:r>
        <w:t>b</w:t>
      </w:r>
      <w:r w:rsidRPr="002728DC">
        <w:t xml:space="preserve"> do SOPZ – Mapa z lokalizacją kontenerów</w:t>
      </w:r>
      <w:r>
        <w:t xml:space="preserve"> – zadanie nr 2</w:t>
      </w:r>
    </w:p>
    <w:p w14:paraId="4177191E" w14:textId="77777777" w:rsidR="00D13BFE" w:rsidRPr="00997CF7" w:rsidRDefault="00D13BFE" w:rsidP="00D13BFE">
      <w:pPr>
        <w:widowControl w:val="0"/>
        <w:tabs>
          <w:tab w:val="num" w:pos="567"/>
          <w:tab w:val="num" w:pos="1134"/>
          <w:tab w:val="right" w:leader="dot" w:pos="9072"/>
        </w:tabs>
        <w:adjustRightInd w:val="0"/>
        <w:jc w:val="both"/>
        <w:rPr>
          <w:sz w:val="24"/>
          <w:szCs w:val="24"/>
        </w:rPr>
      </w:pPr>
    </w:p>
    <w:p w14:paraId="110B63C6" w14:textId="77777777" w:rsidR="006E5FB0" w:rsidRPr="006E5FB0" w:rsidRDefault="006E5FB0" w:rsidP="006E5FB0">
      <w:pPr>
        <w:jc w:val="both"/>
        <w:rPr>
          <w:b/>
          <w:bCs/>
        </w:rPr>
      </w:pPr>
    </w:p>
    <w:p w14:paraId="7CFF6E87" w14:textId="405220A8" w:rsidR="001F655F" w:rsidRPr="00E36168" w:rsidRDefault="00E36168" w:rsidP="00E36168">
      <w:pPr>
        <w:pStyle w:val="Akapitzlist"/>
        <w:ind w:hanging="720"/>
        <w:jc w:val="both"/>
        <w:rPr>
          <w:b/>
          <w:bCs/>
          <w:i/>
          <w:iCs/>
        </w:rPr>
      </w:pPr>
      <w:r w:rsidRPr="00E36168">
        <w:rPr>
          <w:b/>
          <w:bCs/>
          <w:i/>
          <w:iCs/>
        </w:rPr>
        <w:t>Załączniki nr 1a i 1b do SOPZ stanowią odrębn</w:t>
      </w:r>
      <w:r>
        <w:rPr>
          <w:b/>
          <w:bCs/>
          <w:i/>
          <w:iCs/>
        </w:rPr>
        <w:t>e</w:t>
      </w:r>
      <w:r w:rsidRPr="00E36168">
        <w:rPr>
          <w:b/>
          <w:bCs/>
          <w:i/>
          <w:iCs/>
        </w:rPr>
        <w:t xml:space="preserve"> plik</w:t>
      </w:r>
      <w:r>
        <w:rPr>
          <w:b/>
          <w:bCs/>
          <w:i/>
          <w:iCs/>
        </w:rPr>
        <w:t>i</w:t>
      </w:r>
      <w:r w:rsidRPr="00E36168">
        <w:rPr>
          <w:b/>
          <w:bCs/>
          <w:i/>
          <w:iCs/>
        </w:rPr>
        <w:t xml:space="preserve"> w Profilu Nabywcy</w:t>
      </w:r>
    </w:p>
    <w:p w14:paraId="4D11372F" w14:textId="27338AF3" w:rsidR="00400140" w:rsidRDefault="00400140" w:rsidP="001F655F">
      <w:pPr>
        <w:pStyle w:val="Akapitzlist"/>
        <w:jc w:val="both"/>
        <w:rPr>
          <w:b/>
          <w:bCs/>
        </w:rPr>
      </w:pPr>
    </w:p>
    <w:p w14:paraId="7F666656" w14:textId="6F967AAA" w:rsidR="00400140" w:rsidRDefault="00400140" w:rsidP="001F655F">
      <w:pPr>
        <w:pStyle w:val="Akapitzlist"/>
        <w:jc w:val="both"/>
        <w:rPr>
          <w:b/>
          <w:bCs/>
        </w:rPr>
      </w:pPr>
    </w:p>
    <w:p w14:paraId="7AECAF2F" w14:textId="5BB8634D" w:rsidR="00400140" w:rsidRDefault="00400140" w:rsidP="001F655F">
      <w:pPr>
        <w:pStyle w:val="Akapitzlist"/>
        <w:jc w:val="both"/>
        <w:rPr>
          <w:b/>
          <w:bCs/>
        </w:rPr>
      </w:pPr>
    </w:p>
    <w:p w14:paraId="4BC678EF" w14:textId="0F45732E" w:rsidR="00400140" w:rsidRDefault="00400140" w:rsidP="001F655F">
      <w:pPr>
        <w:pStyle w:val="Akapitzlist"/>
        <w:jc w:val="both"/>
        <w:rPr>
          <w:b/>
          <w:bCs/>
        </w:rPr>
      </w:pPr>
    </w:p>
    <w:p w14:paraId="766054D8" w14:textId="5DD95B8E" w:rsidR="00400140" w:rsidRDefault="00400140" w:rsidP="001F655F">
      <w:pPr>
        <w:pStyle w:val="Akapitzlist"/>
        <w:jc w:val="both"/>
        <w:rPr>
          <w:b/>
          <w:bCs/>
        </w:rPr>
      </w:pPr>
    </w:p>
    <w:p w14:paraId="5436EF4B" w14:textId="77777777" w:rsidR="002A6B2F" w:rsidRDefault="002A6B2F" w:rsidP="001F655F">
      <w:pPr>
        <w:pStyle w:val="Akapitzlist"/>
        <w:jc w:val="both"/>
        <w:rPr>
          <w:b/>
          <w:bCs/>
        </w:rPr>
      </w:pPr>
    </w:p>
    <w:p w14:paraId="063F0F1D" w14:textId="77777777" w:rsidR="002A6B2F" w:rsidRDefault="002A6B2F" w:rsidP="001F655F">
      <w:pPr>
        <w:pStyle w:val="Akapitzlist"/>
        <w:jc w:val="both"/>
        <w:rPr>
          <w:b/>
          <w:bCs/>
        </w:rPr>
      </w:pPr>
    </w:p>
    <w:p w14:paraId="1FFB17FC" w14:textId="77777777" w:rsidR="002A6B2F" w:rsidRDefault="002A6B2F" w:rsidP="001F655F">
      <w:pPr>
        <w:pStyle w:val="Akapitzlist"/>
        <w:jc w:val="both"/>
        <w:rPr>
          <w:b/>
          <w:bCs/>
        </w:rPr>
      </w:pPr>
    </w:p>
    <w:p w14:paraId="24404766" w14:textId="77777777" w:rsidR="002A6B2F" w:rsidRDefault="002A6B2F" w:rsidP="001F655F">
      <w:pPr>
        <w:pStyle w:val="Akapitzlist"/>
        <w:jc w:val="both"/>
        <w:rPr>
          <w:b/>
          <w:bCs/>
        </w:rPr>
      </w:pPr>
    </w:p>
    <w:p w14:paraId="769A3C1C" w14:textId="2562F51B" w:rsidR="00400140" w:rsidRDefault="00400140" w:rsidP="001F655F">
      <w:pPr>
        <w:pStyle w:val="Akapitzlist"/>
        <w:jc w:val="both"/>
        <w:rPr>
          <w:b/>
          <w:bCs/>
        </w:rPr>
      </w:pPr>
    </w:p>
    <w:p w14:paraId="6061C407" w14:textId="2361AF2B" w:rsidR="00400140" w:rsidRDefault="00400140" w:rsidP="001F655F">
      <w:pPr>
        <w:pStyle w:val="Akapitzlist"/>
        <w:jc w:val="both"/>
        <w:rPr>
          <w:b/>
          <w:bCs/>
        </w:rPr>
      </w:pPr>
    </w:p>
    <w:p w14:paraId="7589B9BE" w14:textId="77777777" w:rsidR="00400140" w:rsidRPr="0058495C" w:rsidRDefault="00400140" w:rsidP="001F655F">
      <w:pPr>
        <w:pStyle w:val="Akapitzlist"/>
        <w:jc w:val="both"/>
        <w:rPr>
          <w:b/>
          <w:bCs/>
        </w:rPr>
      </w:pPr>
    </w:p>
    <w:bookmarkEnd w:id="134"/>
    <w:p w14:paraId="6E403BCF" w14:textId="77777777" w:rsidR="00490259" w:rsidRPr="00B717AD" w:rsidRDefault="00490259" w:rsidP="00B717AD">
      <w:pPr>
        <w:spacing w:after="160" w:line="259" w:lineRule="auto"/>
        <w:rPr>
          <w:rFonts w:eastAsiaTheme="majorEastAsia"/>
          <w:b/>
          <w:bCs/>
          <w:color w:val="2F5496" w:themeColor="accent1" w:themeShade="BF"/>
          <w:spacing w:val="20"/>
          <w:sz w:val="28"/>
          <w:szCs w:val="28"/>
        </w:rPr>
      </w:pPr>
    </w:p>
    <w:p w14:paraId="31435D53"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00600D00" w14:textId="77777777" w:rsidR="00490259" w:rsidRPr="00E66F78" w:rsidRDefault="00490259" w:rsidP="00490259">
      <w:pPr>
        <w:ind w:left="426"/>
        <w:jc w:val="center"/>
        <w:rPr>
          <w:b/>
          <w:bCs/>
          <w:spacing w:val="20"/>
          <w:sz w:val="28"/>
          <w:szCs w:val="28"/>
        </w:rPr>
      </w:pPr>
    </w:p>
    <w:p w14:paraId="7FDF764A" w14:textId="77777777" w:rsidR="00490259" w:rsidRDefault="00490259" w:rsidP="00490259">
      <w:pPr>
        <w:ind w:left="426"/>
        <w:jc w:val="center"/>
        <w:rPr>
          <w:b/>
          <w:bCs/>
          <w:spacing w:val="20"/>
          <w:sz w:val="28"/>
          <w:szCs w:val="28"/>
        </w:rPr>
      </w:pPr>
    </w:p>
    <w:p w14:paraId="3AC9E50D" w14:textId="77777777" w:rsidR="006E5FB0" w:rsidRPr="00E66F78" w:rsidRDefault="006E5FB0" w:rsidP="00490259">
      <w:pPr>
        <w:ind w:left="426"/>
        <w:jc w:val="center"/>
        <w:rPr>
          <w:b/>
          <w:bCs/>
          <w:spacing w:val="20"/>
          <w:sz w:val="28"/>
          <w:szCs w:val="28"/>
        </w:rPr>
      </w:pPr>
    </w:p>
    <w:p w14:paraId="6E6508CC" w14:textId="77777777" w:rsidR="00490259" w:rsidRPr="00E66F78" w:rsidRDefault="00490259" w:rsidP="00490259">
      <w:pPr>
        <w:ind w:left="426"/>
        <w:jc w:val="center"/>
        <w:rPr>
          <w:b/>
          <w:bCs/>
          <w:spacing w:val="20"/>
          <w:sz w:val="28"/>
          <w:szCs w:val="28"/>
        </w:rPr>
      </w:pPr>
    </w:p>
    <w:p w14:paraId="350F7B96"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2E04FE8A" w14:textId="77777777" w:rsidR="00490259" w:rsidRDefault="00490259" w:rsidP="00490259">
      <w:pPr>
        <w:ind w:left="426"/>
        <w:jc w:val="center"/>
        <w:rPr>
          <w:b/>
          <w:bCs/>
          <w:spacing w:val="20"/>
          <w:sz w:val="28"/>
          <w:szCs w:val="28"/>
        </w:rPr>
      </w:pPr>
    </w:p>
    <w:p w14:paraId="10A5ADD5" w14:textId="77777777" w:rsidR="006E5FB0" w:rsidRPr="00E66F78" w:rsidRDefault="006E5FB0" w:rsidP="00490259">
      <w:pPr>
        <w:ind w:left="426"/>
        <w:jc w:val="center"/>
        <w:rPr>
          <w:b/>
          <w:bCs/>
          <w:spacing w:val="20"/>
          <w:sz w:val="28"/>
          <w:szCs w:val="28"/>
        </w:rPr>
      </w:pPr>
    </w:p>
    <w:p w14:paraId="3F0A729C"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0EDBA749" w14:textId="77777777" w:rsidR="00490259" w:rsidRPr="00E66F78" w:rsidRDefault="00490259" w:rsidP="00490259">
      <w:pPr>
        <w:jc w:val="center"/>
        <w:rPr>
          <w:b/>
          <w:bCs/>
          <w:spacing w:val="20"/>
          <w:sz w:val="28"/>
          <w:szCs w:val="28"/>
        </w:rPr>
      </w:pPr>
    </w:p>
    <w:p w14:paraId="1BAD627B" w14:textId="77777777" w:rsidR="00490259" w:rsidRPr="00E66F78" w:rsidRDefault="00490259" w:rsidP="00490259">
      <w:pPr>
        <w:jc w:val="center"/>
        <w:rPr>
          <w:b/>
          <w:bCs/>
          <w:spacing w:val="20"/>
          <w:sz w:val="28"/>
          <w:szCs w:val="28"/>
        </w:rPr>
      </w:pPr>
    </w:p>
    <w:p w14:paraId="65A7BCAF" w14:textId="77777777" w:rsidR="00490259" w:rsidRPr="00E66F78" w:rsidRDefault="00490259" w:rsidP="00490259">
      <w:pPr>
        <w:spacing w:before="120" w:line="312" w:lineRule="auto"/>
        <w:jc w:val="both"/>
        <w:rPr>
          <w:b/>
          <w:bCs/>
          <w:spacing w:val="20"/>
          <w:sz w:val="28"/>
          <w:szCs w:val="28"/>
          <w:u w:val="single"/>
        </w:rPr>
      </w:pPr>
    </w:p>
    <w:p w14:paraId="6EFE61A9" w14:textId="77777777" w:rsidR="00490259" w:rsidRPr="00E66F78" w:rsidRDefault="00490259" w:rsidP="00490259">
      <w:pPr>
        <w:spacing w:before="120" w:line="312" w:lineRule="auto"/>
        <w:jc w:val="both"/>
        <w:rPr>
          <w:b/>
          <w:bCs/>
          <w:spacing w:val="20"/>
          <w:sz w:val="28"/>
          <w:szCs w:val="28"/>
          <w:u w:val="single"/>
        </w:rPr>
      </w:pPr>
    </w:p>
    <w:p w14:paraId="2FF5734D" w14:textId="77777777" w:rsidR="00490259" w:rsidRPr="00E66F78" w:rsidRDefault="00490259" w:rsidP="00490259">
      <w:pPr>
        <w:spacing w:after="160" w:line="259" w:lineRule="auto"/>
        <w:rPr>
          <w:b/>
          <w:bCs/>
          <w:spacing w:val="20"/>
          <w:sz w:val="28"/>
          <w:szCs w:val="28"/>
          <w:u w:val="single"/>
        </w:rPr>
        <w:sectPr w:rsidR="00490259" w:rsidRPr="00E66F78" w:rsidSect="009C024D">
          <w:pgSz w:w="11907" w:h="16840" w:code="9"/>
          <w:pgMar w:top="1417" w:right="1417" w:bottom="1417" w:left="1417" w:header="709" w:footer="529" w:gutter="0"/>
          <w:cols w:space="708"/>
          <w:docGrid w:linePitch="360"/>
        </w:sectPr>
      </w:pPr>
    </w:p>
    <w:p w14:paraId="765521D1" w14:textId="77777777" w:rsidR="003761A2" w:rsidRPr="007A4EE6" w:rsidRDefault="003761A2" w:rsidP="003761A2">
      <w:pPr>
        <w:jc w:val="both"/>
        <w:rPr>
          <w:rFonts w:eastAsiaTheme="majorEastAsia"/>
          <w:b/>
          <w:bCs/>
          <w:color w:val="2F5496" w:themeColor="accent1" w:themeShade="BF"/>
          <w:spacing w:val="20"/>
          <w:sz w:val="28"/>
          <w:szCs w:val="28"/>
        </w:rPr>
      </w:pPr>
      <w:bookmarkStart w:id="153"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53"/>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p>
    <w:p w14:paraId="3AFF4EC1" w14:textId="77777777" w:rsidR="003761A2" w:rsidRDefault="003761A2" w:rsidP="003761A2">
      <w:pPr>
        <w:jc w:val="right"/>
        <w:rPr>
          <w:b/>
          <w:sz w:val="28"/>
          <w:szCs w:val="24"/>
        </w:rPr>
      </w:pPr>
    </w:p>
    <w:p w14:paraId="6F7D1774" w14:textId="77777777" w:rsidR="003761A2" w:rsidRDefault="003761A2" w:rsidP="003761A2">
      <w:pPr>
        <w:jc w:val="right"/>
        <w:rPr>
          <w:b/>
          <w:sz w:val="28"/>
          <w:szCs w:val="24"/>
        </w:rPr>
      </w:pPr>
    </w:p>
    <w:p w14:paraId="2CF9B913" w14:textId="77777777" w:rsidR="003761A2" w:rsidRDefault="003761A2" w:rsidP="003761A2">
      <w:pPr>
        <w:jc w:val="center"/>
        <w:rPr>
          <w:b/>
          <w:sz w:val="28"/>
          <w:szCs w:val="24"/>
        </w:rPr>
      </w:pPr>
    </w:p>
    <w:p w14:paraId="033DD22B" w14:textId="77777777" w:rsidR="003761A2" w:rsidRPr="00885C5D" w:rsidRDefault="003761A2" w:rsidP="003761A2">
      <w:pPr>
        <w:jc w:val="center"/>
        <w:rPr>
          <w:i/>
          <w:color w:val="FF0000"/>
          <w:sz w:val="22"/>
          <w:szCs w:val="16"/>
        </w:rPr>
      </w:pPr>
      <w:bookmarkStart w:id="154" w:name="_Hlk106046523"/>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75B45AF0" w14:textId="77777777" w:rsidR="003761A2" w:rsidRPr="00885C5D" w:rsidRDefault="003761A2" w:rsidP="003761A2">
      <w:pPr>
        <w:tabs>
          <w:tab w:val="left" w:pos="426"/>
        </w:tabs>
        <w:spacing w:before="120"/>
        <w:jc w:val="center"/>
        <w:rPr>
          <w:b/>
          <w:sz w:val="28"/>
          <w:szCs w:val="24"/>
        </w:rPr>
      </w:pPr>
    </w:p>
    <w:p w14:paraId="2311A68C" w14:textId="77777777" w:rsidR="003761A2" w:rsidRPr="00885C5D" w:rsidRDefault="003761A2" w:rsidP="003761A2">
      <w:pPr>
        <w:tabs>
          <w:tab w:val="left" w:pos="426"/>
        </w:tabs>
        <w:spacing w:before="120"/>
        <w:jc w:val="both"/>
        <w:rPr>
          <w:sz w:val="24"/>
          <w:szCs w:val="22"/>
        </w:rPr>
      </w:pPr>
    </w:p>
    <w:p w14:paraId="750BDDF8" w14:textId="77777777" w:rsidR="002A6B2F" w:rsidRPr="00D57C7B" w:rsidRDefault="002A6B2F" w:rsidP="002A6B2F">
      <w:pPr>
        <w:jc w:val="both"/>
        <w:rPr>
          <w:sz w:val="24"/>
        </w:rPr>
      </w:pPr>
      <w:r w:rsidRPr="00D57C7B">
        <w:rPr>
          <w:sz w:val="24"/>
        </w:rPr>
        <w:t xml:space="preserve">W związku z zainteresowaniem wzięcia udziału w postępowaniu o udzielenie zamówienia </w:t>
      </w:r>
      <w:r w:rsidRPr="00D57C7B">
        <w:rPr>
          <w:sz w:val="24"/>
        </w:rPr>
        <w:br/>
        <w:t xml:space="preserve">w trybie przetargu nieograniczonego pn.: .……………………………………………… </w:t>
      </w:r>
    </w:p>
    <w:p w14:paraId="634F5D91" w14:textId="77777777" w:rsidR="002A6B2F" w:rsidRPr="00D57C7B" w:rsidRDefault="002A6B2F" w:rsidP="002A6B2F">
      <w:pPr>
        <w:jc w:val="both"/>
        <w:rPr>
          <w:sz w:val="24"/>
        </w:rPr>
      </w:pPr>
      <w:r w:rsidRPr="00D57C7B">
        <w:rPr>
          <w:sz w:val="24"/>
        </w:rPr>
        <w:t>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76C561DC" w14:textId="77777777" w:rsidR="002A6B2F" w:rsidRPr="00D57C7B" w:rsidRDefault="002A6B2F" w:rsidP="002A6B2F">
      <w:pPr>
        <w:jc w:val="both"/>
        <w:rPr>
          <w:sz w:val="24"/>
        </w:rPr>
      </w:pPr>
    </w:p>
    <w:p w14:paraId="0D481B21" w14:textId="77777777" w:rsidR="002A6B2F" w:rsidRPr="00D57C7B" w:rsidRDefault="002A6B2F" w:rsidP="002A6B2F">
      <w:pPr>
        <w:jc w:val="both"/>
        <w:rPr>
          <w:sz w:val="24"/>
        </w:rPr>
      </w:pPr>
      <w:r w:rsidRPr="00D57C7B">
        <w:rPr>
          <w:sz w:val="24"/>
        </w:rPr>
        <w:t>Jakiekolwiek przekazywanie, ujawnienie, wykorzystywanie tajemnicy przedsiębiorstwa, jest dopuszczalne tylko za uprzednim, pisemnym zezwoleniem Zleceniodawcy.</w:t>
      </w:r>
    </w:p>
    <w:p w14:paraId="22456B2D" w14:textId="77777777" w:rsidR="002A6B2F" w:rsidRPr="00D57C7B" w:rsidRDefault="002A6B2F" w:rsidP="002A6B2F">
      <w:pPr>
        <w:jc w:val="both"/>
        <w:rPr>
          <w:sz w:val="24"/>
        </w:rPr>
      </w:pPr>
    </w:p>
    <w:p w14:paraId="5C2D5AF0" w14:textId="77777777" w:rsidR="002A6B2F" w:rsidRPr="00D57C7B" w:rsidRDefault="002A6B2F" w:rsidP="002A6B2F">
      <w:pPr>
        <w:jc w:val="both"/>
        <w:rPr>
          <w:sz w:val="24"/>
        </w:rPr>
      </w:pPr>
      <w:r w:rsidRPr="00D57C7B">
        <w:rPr>
          <w:sz w:val="24"/>
        </w:rPr>
        <w:t>Zobowiązuję się, że pracowników i inne osoby mające dostęp do Informacji w związku z uczestnictwem w postępowaniu zobowiążę do zachowania ich w poufności. Za ujawnienie tajemnicy przez takie osoby odpowiadam tak jak za działania własne.</w:t>
      </w:r>
    </w:p>
    <w:p w14:paraId="53068EDD" w14:textId="77777777" w:rsidR="002A6B2F" w:rsidRPr="00D57C7B" w:rsidRDefault="002A6B2F" w:rsidP="002A6B2F">
      <w:pPr>
        <w:ind w:firstLine="360"/>
        <w:jc w:val="both"/>
        <w:rPr>
          <w:sz w:val="24"/>
        </w:rPr>
      </w:pPr>
    </w:p>
    <w:p w14:paraId="3DA3A0C8" w14:textId="77777777" w:rsidR="002A6B2F" w:rsidRPr="00D57C7B" w:rsidRDefault="002A6B2F" w:rsidP="002A6B2F">
      <w:pPr>
        <w:jc w:val="both"/>
        <w:rPr>
          <w:sz w:val="24"/>
        </w:rPr>
      </w:pPr>
      <w:r w:rsidRPr="00D57C7B">
        <w:rPr>
          <w:sz w:val="24"/>
        </w:rPr>
        <w:t>Jestem świadomy odpowiedzialności z tytułu naruszenia powyższego zobowiązania.</w:t>
      </w:r>
    </w:p>
    <w:p w14:paraId="495BF318" w14:textId="77777777" w:rsidR="002A6B2F" w:rsidRPr="00D57C7B" w:rsidRDefault="002A6B2F" w:rsidP="002A6B2F">
      <w:pPr>
        <w:ind w:firstLine="360"/>
        <w:jc w:val="both"/>
        <w:rPr>
          <w:sz w:val="24"/>
        </w:rPr>
      </w:pPr>
    </w:p>
    <w:p w14:paraId="57220A6A" w14:textId="6789C2C6" w:rsidR="007622AA" w:rsidRPr="00756788" w:rsidRDefault="002A6B2F" w:rsidP="002A6B2F">
      <w:pPr>
        <w:jc w:val="both"/>
        <w:rPr>
          <w:sz w:val="24"/>
        </w:rPr>
      </w:pPr>
      <w:r w:rsidRPr="00D57C7B">
        <w:rPr>
          <w:sz w:val="24"/>
        </w:rPr>
        <w:t>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Zamawiający może przedłużyć termin obowiązywania zobowiązania do zachowania poufności o kolejne 3 lata.</w:t>
      </w:r>
    </w:p>
    <w:p w14:paraId="4FF6713A" w14:textId="77777777" w:rsidR="007622AA" w:rsidRPr="00756788" w:rsidRDefault="007622AA" w:rsidP="007622AA">
      <w:pPr>
        <w:pStyle w:val="Akapitzlist"/>
        <w:spacing w:before="480"/>
        <w:ind w:left="360"/>
        <w:jc w:val="both"/>
        <w:rPr>
          <w:b/>
          <w:bCs/>
        </w:rPr>
      </w:pPr>
    </w:p>
    <w:bookmarkEnd w:id="154"/>
    <w:p w14:paraId="3C62AD6A" w14:textId="77777777" w:rsidR="007622AA" w:rsidRDefault="007622AA" w:rsidP="007622AA"/>
    <w:p w14:paraId="30A39233" w14:textId="77777777" w:rsidR="00490259" w:rsidRDefault="00490259" w:rsidP="00490259">
      <w:pPr>
        <w:jc w:val="center"/>
        <w:rPr>
          <w:b/>
          <w:bCs/>
          <w:color w:val="0070C0"/>
          <w:sz w:val="40"/>
          <w:szCs w:val="40"/>
        </w:rPr>
      </w:pPr>
    </w:p>
    <w:p w14:paraId="0E2C8E70" w14:textId="77777777" w:rsidR="00490259" w:rsidRDefault="00490259" w:rsidP="00490259">
      <w:pPr>
        <w:jc w:val="center"/>
        <w:rPr>
          <w:b/>
          <w:bCs/>
          <w:color w:val="0070C0"/>
          <w:sz w:val="40"/>
          <w:szCs w:val="40"/>
        </w:rPr>
      </w:pPr>
    </w:p>
    <w:p w14:paraId="5E612558" w14:textId="77777777" w:rsidR="00AC4DB5" w:rsidRDefault="003761A2" w:rsidP="00A04EE8">
      <w:pPr>
        <w:spacing w:after="160" w:line="259" w:lineRule="auto"/>
        <w:rPr>
          <w:b/>
          <w:bCs/>
          <w:color w:val="0070C0"/>
          <w:sz w:val="40"/>
          <w:szCs w:val="40"/>
        </w:rPr>
      </w:pPr>
      <w:r>
        <w:rPr>
          <w:b/>
          <w:bCs/>
          <w:color w:val="0070C0"/>
          <w:sz w:val="40"/>
          <w:szCs w:val="40"/>
        </w:rPr>
        <w:br w:type="page"/>
      </w:r>
    </w:p>
    <w:p w14:paraId="4FE285D2" w14:textId="77777777" w:rsidR="00AC4DB5" w:rsidRDefault="00AC4DB5" w:rsidP="00A04EE8">
      <w:pPr>
        <w:spacing w:after="160" w:line="259" w:lineRule="auto"/>
        <w:rPr>
          <w:b/>
          <w:bCs/>
          <w:color w:val="0070C0"/>
          <w:sz w:val="40"/>
          <w:szCs w:val="40"/>
        </w:rPr>
      </w:pPr>
    </w:p>
    <w:p w14:paraId="4034B5DC" w14:textId="77777777" w:rsidR="00AC4DB5" w:rsidRDefault="00AC4DB5" w:rsidP="00A04EE8">
      <w:pPr>
        <w:spacing w:after="160" w:line="259" w:lineRule="auto"/>
        <w:rPr>
          <w:b/>
          <w:bCs/>
          <w:color w:val="0070C0"/>
          <w:sz w:val="40"/>
          <w:szCs w:val="40"/>
        </w:rPr>
      </w:pPr>
    </w:p>
    <w:p w14:paraId="41319A54" w14:textId="77777777" w:rsidR="00AC4DB5" w:rsidRDefault="00AC4DB5" w:rsidP="00A04EE8">
      <w:pPr>
        <w:spacing w:after="160" w:line="259" w:lineRule="auto"/>
        <w:rPr>
          <w:b/>
          <w:bCs/>
          <w:color w:val="0070C0"/>
          <w:sz w:val="40"/>
          <w:szCs w:val="40"/>
        </w:rPr>
      </w:pPr>
    </w:p>
    <w:p w14:paraId="26FA6774" w14:textId="77777777" w:rsidR="00B717AD" w:rsidRDefault="00B717AD" w:rsidP="00A04EE8">
      <w:pPr>
        <w:spacing w:after="160" w:line="259" w:lineRule="auto"/>
        <w:rPr>
          <w:b/>
          <w:bCs/>
          <w:color w:val="0070C0"/>
          <w:sz w:val="40"/>
          <w:szCs w:val="40"/>
        </w:rPr>
      </w:pPr>
    </w:p>
    <w:p w14:paraId="6F5F85EF" w14:textId="77777777" w:rsidR="00B717AD" w:rsidRDefault="00B717AD" w:rsidP="00A04EE8">
      <w:pPr>
        <w:spacing w:after="160" w:line="259" w:lineRule="auto"/>
        <w:rPr>
          <w:b/>
          <w:bCs/>
          <w:color w:val="0070C0"/>
          <w:sz w:val="40"/>
          <w:szCs w:val="40"/>
        </w:rPr>
      </w:pPr>
    </w:p>
    <w:p w14:paraId="3EA215E3" w14:textId="77777777" w:rsidR="00B717AD" w:rsidRDefault="00B717AD" w:rsidP="00A04EE8">
      <w:pPr>
        <w:spacing w:after="160" w:line="259" w:lineRule="auto"/>
        <w:rPr>
          <w:b/>
          <w:bCs/>
          <w:color w:val="0070C0"/>
          <w:sz w:val="40"/>
          <w:szCs w:val="40"/>
        </w:rPr>
      </w:pPr>
    </w:p>
    <w:p w14:paraId="6B2E8D3D" w14:textId="77777777" w:rsidR="00490259" w:rsidRPr="000F6329" w:rsidRDefault="00490259" w:rsidP="00A04EE8">
      <w:pPr>
        <w:spacing w:after="160" w:line="259" w:lineRule="auto"/>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Załączniki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 do SWZ – składane przez </w:t>
      </w:r>
      <w:r w:rsidR="008616AB">
        <w:rPr>
          <w:rFonts w:eastAsiaTheme="majorEastAsia"/>
          <w:b/>
          <w:bCs/>
          <w:color w:val="2F5496" w:themeColor="accent1" w:themeShade="BF"/>
          <w:spacing w:val="20"/>
          <w:sz w:val="28"/>
          <w:szCs w:val="28"/>
        </w:rPr>
        <w:t>Wykonawcę</w:t>
      </w:r>
      <w:r w:rsidRPr="000F6329">
        <w:rPr>
          <w:rFonts w:eastAsiaTheme="majorEastAsia"/>
          <w:b/>
          <w:bCs/>
          <w:color w:val="2F5496" w:themeColor="accent1" w:themeShade="BF"/>
          <w:spacing w:val="20"/>
          <w:sz w:val="28"/>
          <w:szCs w:val="28"/>
        </w:rPr>
        <w:t>, którego oferta jest najwyżej oceniona, na wezwanie Zamawiającego</w:t>
      </w:r>
      <w:r w:rsidR="00A04EE8">
        <w:rPr>
          <w:rFonts w:eastAsiaTheme="majorEastAsia"/>
          <w:b/>
          <w:bCs/>
          <w:color w:val="2F5496" w:themeColor="accent1" w:themeShade="BF"/>
          <w:spacing w:val="20"/>
          <w:sz w:val="28"/>
          <w:szCs w:val="28"/>
        </w:rPr>
        <w:t>:</w:t>
      </w:r>
    </w:p>
    <w:p w14:paraId="73ED4CF3" w14:textId="77777777" w:rsidR="00490259" w:rsidRDefault="00490259" w:rsidP="00490259">
      <w:pPr>
        <w:jc w:val="center"/>
        <w:rPr>
          <w:rFonts w:eastAsiaTheme="majorEastAsia"/>
          <w:b/>
          <w:bCs/>
          <w:color w:val="2F5496" w:themeColor="accent1" w:themeShade="BF"/>
          <w:spacing w:val="20"/>
          <w:sz w:val="28"/>
          <w:szCs w:val="28"/>
        </w:rPr>
      </w:pPr>
    </w:p>
    <w:p w14:paraId="71AE06C7" w14:textId="77777777" w:rsidR="00AC4DB5" w:rsidRDefault="00AC4DB5" w:rsidP="00490259">
      <w:pPr>
        <w:jc w:val="center"/>
        <w:rPr>
          <w:rFonts w:eastAsiaTheme="majorEastAsia"/>
          <w:b/>
          <w:bCs/>
          <w:color w:val="2F5496" w:themeColor="accent1" w:themeShade="BF"/>
          <w:spacing w:val="20"/>
          <w:sz w:val="28"/>
          <w:szCs w:val="28"/>
        </w:rPr>
      </w:pPr>
    </w:p>
    <w:p w14:paraId="3C46EDEA" w14:textId="77777777"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A07BD8">
          <w:pgSz w:w="11907" w:h="16840" w:code="9"/>
          <w:pgMar w:top="1417" w:right="1417" w:bottom="1417" w:left="1417" w:header="709" w:footer="176" w:gutter="0"/>
          <w:cols w:space="708"/>
          <w:docGrid w:linePitch="360"/>
        </w:sectPr>
      </w:pPr>
    </w:p>
    <w:p w14:paraId="0821F9F6"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1A7EFE94" w14:textId="77777777" w:rsidR="00490259" w:rsidRDefault="00490259" w:rsidP="00490259">
      <w:pPr>
        <w:jc w:val="both"/>
        <w:rPr>
          <w:sz w:val="22"/>
          <w:szCs w:val="22"/>
        </w:rPr>
      </w:pPr>
    </w:p>
    <w:p w14:paraId="14F92DB0" w14:textId="77777777" w:rsidR="00490259" w:rsidRDefault="00490259" w:rsidP="00490259">
      <w:pPr>
        <w:jc w:val="both"/>
        <w:rPr>
          <w:sz w:val="22"/>
          <w:szCs w:val="22"/>
        </w:rPr>
      </w:pPr>
    </w:p>
    <w:p w14:paraId="365A7C13" w14:textId="77777777" w:rsidR="00490259" w:rsidRDefault="00490259" w:rsidP="00490259">
      <w:pPr>
        <w:pStyle w:val="bullet"/>
        <w:widowControl w:val="0"/>
        <w:spacing w:before="0" w:after="0"/>
        <w:jc w:val="center"/>
        <w:rPr>
          <w:b/>
          <w:bCs/>
          <w:sz w:val="20"/>
          <w:szCs w:val="18"/>
        </w:rPr>
      </w:pPr>
    </w:p>
    <w:p w14:paraId="4856B526" w14:textId="77777777"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706140" w14:textId="77777777" w:rsidR="00490259" w:rsidRDefault="00490259" w:rsidP="00490259">
      <w:pPr>
        <w:jc w:val="both"/>
        <w:rPr>
          <w:sz w:val="22"/>
          <w:szCs w:val="22"/>
        </w:rPr>
      </w:pPr>
    </w:p>
    <w:p w14:paraId="0F4FA40D" w14:textId="77777777" w:rsidR="00490259" w:rsidRDefault="00490259" w:rsidP="00490259">
      <w:pPr>
        <w:jc w:val="both"/>
        <w:rPr>
          <w:sz w:val="22"/>
          <w:szCs w:val="22"/>
        </w:rPr>
      </w:pPr>
    </w:p>
    <w:p w14:paraId="7D554B5B" w14:textId="77777777" w:rsidR="00490259" w:rsidRPr="00E66F78" w:rsidRDefault="00490259" w:rsidP="00490259">
      <w:pPr>
        <w:jc w:val="both"/>
        <w:rPr>
          <w:sz w:val="22"/>
          <w:szCs w:val="22"/>
        </w:rPr>
      </w:pPr>
    </w:p>
    <w:p w14:paraId="4C38CA95" w14:textId="77777777" w:rsidR="00490259" w:rsidRPr="002A0BD5" w:rsidRDefault="00490259" w:rsidP="00490259">
      <w:pPr>
        <w:pStyle w:val="bullet"/>
        <w:widowControl w:val="0"/>
        <w:spacing w:before="0" w:after="0"/>
        <w:rPr>
          <w:bCs/>
          <w:sz w:val="18"/>
          <w:szCs w:val="18"/>
        </w:rPr>
      </w:pPr>
    </w:p>
    <w:p w14:paraId="39C09EF4" w14:textId="77777777" w:rsidR="00490259" w:rsidRPr="00A04EE8" w:rsidRDefault="00490259" w:rsidP="00A04EE8">
      <w:pPr>
        <w:widowControl w:val="0"/>
        <w:jc w:val="both"/>
        <w:rPr>
          <w:b/>
          <w:sz w:val="24"/>
          <w:szCs w:val="24"/>
        </w:rPr>
      </w:pPr>
      <w:r w:rsidRPr="00A04EE8">
        <w:rPr>
          <w:b/>
          <w:sz w:val="24"/>
          <w:szCs w:val="24"/>
        </w:rPr>
        <w:t>Oświadczam, że:</w:t>
      </w:r>
    </w:p>
    <w:p w14:paraId="2D9ED4E7" w14:textId="77777777" w:rsidR="00490259" w:rsidRPr="00A04EE8" w:rsidRDefault="00490259" w:rsidP="00490259">
      <w:pPr>
        <w:pStyle w:val="Akapitzlist"/>
        <w:widowControl w:val="0"/>
        <w:ind w:left="360"/>
        <w:jc w:val="both"/>
        <w:rPr>
          <w:b/>
        </w:rPr>
      </w:pPr>
    </w:p>
    <w:p w14:paraId="415A68BA" w14:textId="77777777" w:rsidR="00490259" w:rsidRPr="00A04EE8" w:rsidRDefault="00490259">
      <w:pPr>
        <w:pStyle w:val="Akapitzlist"/>
        <w:widowControl w:val="0"/>
        <w:numPr>
          <w:ilvl w:val="0"/>
          <w:numId w:val="34"/>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447073FF" w14:textId="77777777" w:rsidR="00490259" w:rsidRPr="00A04EE8" w:rsidRDefault="00490259">
      <w:pPr>
        <w:pStyle w:val="Akapitzlist"/>
        <w:widowControl w:val="0"/>
        <w:numPr>
          <w:ilvl w:val="0"/>
          <w:numId w:val="34"/>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91EE1F8" w14:textId="77777777" w:rsidR="00490259" w:rsidRPr="00A04EE8" w:rsidRDefault="00490259">
      <w:pPr>
        <w:pStyle w:val="Akapitzlist"/>
        <w:widowControl w:val="0"/>
        <w:numPr>
          <w:ilvl w:val="0"/>
          <w:numId w:val="34"/>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20CFA2E4" w14:textId="77777777" w:rsidR="00490259" w:rsidRPr="00A04EE8" w:rsidRDefault="00490259">
      <w:pPr>
        <w:pStyle w:val="Akapitzlist"/>
        <w:widowControl w:val="0"/>
        <w:numPr>
          <w:ilvl w:val="0"/>
          <w:numId w:val="34"/>
        </w:numPr>
        <w:spacing w:line="312" w:lineRule="auto"/>
        <w:ind w:left="709" w:hanging="425"/>
        <w:jc w:val="both"/>
        <w:rPr>
          <w:bCs/>
          <w:color w:val="FF0000"/>
        </w:rPr>
      </w:pPr>
      <w:r w:rsidRPr="00A04EE8">
        <w:rPr>
          <w:bCs/>
        </w:rPr>
        <w:t>odpowiadam solidarnie za wykonanie przedmiotu zamówienia.</w:t>
      </w:r>
    </w:p>
    <w:p w14:paraId="58A8B65B" w14:textId="77777777" w:rsidR="00490259" w:rsidRPr="00A04EE8" w:rsidRDefault="00490259" w:rsidP="00490259">
      <w:pPr>
        <w:tabs>
          <w:tab w:val="left" w:pos="851"/>
        </w:tabs>
        <w:ind w:left="-142" w:firstLine="142"/>
        <w:rPr>
          <w:b/>
          <w:bCs/>
          <w:strike/>
          <w:color w:val="FF0000"/>
          <w:sz w:val="24"/>
          <w:szCs w:val="24"/>
        </w:rPr>
      </w:pPr>
    </w:p>
    <w:p w14:paraId="5B689D5E" w14:textId="77777777" w:rsidR="00490259" w:rsidRDefault="00490259" w:rsidP="00490259">
      <w:pPr>
        <w:tabs>
          <w:tab w:val="left" w:pos="851"/>
        </w:tabs>
        <w:ind w:left="-142" w:firstLine="142"/>
        <w:rPr>
          <w:b/>
          <w:bCs/>
          <w:strike/>
          <w:sz w:val="22"/>
          <w:szCs w:val="22"/>
        </w:rPr>
      </w:pPr>
    </w:p>
    <w:p w14:paraId="576A16F5" w14:textId="77777777" w:rsidR="00490259" w:rsidRDefault="00490259" w:rsidP="00490259">
      <w:pPr>
        <w:tabs>
          <w:tab w:val="left" w:pos="851"/>
        </w:tabs>
        <w:ind w:left="-142" w:firstLine="142"/>
        <w:rPr>
          <w:b/>
          <w:bCs/>
          <w:strike/>
          <w:sz w:val="22"/>
          <w:szCs w:val="22"/>
        </w:rPr>
      </w:pPr>
    </w:p>
    <w:p w14:paraId="1BFF9FDB" w14:textId="77777777" w:rsidR="00490259" w:rsidRDefault="00490259" w:rsidP="00490259">
      <w:pPr>
        <w:tabs>
          <w:tab w:val="left" w:pos="851"/>
        </w:tabs>
        <w:ind w:left="-142" w:firstLine="142"/>
        <w:rPr>
          <w:b/>
          <w:bCs/>
          <w:strike/>
          <w:sz w:val="22"/>
          <w:szCs w:val="22"/>
        </w:rPr>
      </w:pPr>
    </w:p>
    <w:p w14:paraId="38A448C9" w14:textId="77777777" w:rsidR="00490259" w:rsidRDefault="00490259" w:rsidP="00490259">
      <w:pPr>
        <w:tabs>
          <w:tab w:val="left" w:pos="851"/>
        </w:tabs>
        <w:ind w:left="-142" w:firstLine="142"/>
        <w:rPr>
          <w:b/>
          <w:bCs/>
          <w:strike/>
          <w:sz w:val="22"/>
          <w:szCs w:val="22"/>
        </w:rPr>
      </w:pPr>
    </w:p>
    <w:p w14:paraId="118911A7" w14:textId="77777777" w:rsidR="00490259" w:rsidRDefault="00490259" w:rsidP="00490259">
      <w:pPr>
        <w:tabs>
          <w:tab w:val="left" w:pos="851"/>
        </w:tabs>
        <w:ind w:left="-142" w:firstLine="142"/>
        <w:rPr>
          <w:b/>
          <w:bCs/>
          <w:strike/>
          <w:sz w:val="22"/>
          <w:szCs w:val="22"/>
        </w:rPr>
      </w:pPr>
    </w:p>
    <w:p w14:paraId="5276E3D9" w14:textId="77777777" w:rsidR="00490259" w:rsidRDefault="00490259" w:rsidP="00490259">
      <w:pPr>
        <w:tabs>
          <w:tab w:val="left" w:pos="851"/>
        </w:tabs>
        <w:ind w:left="-142" w:firstLine="142"/>
        <w:rPr>
          <w:b/>
          <w:bCs/>
          <w:strike/>
          <w:sz w:val="22"/>
          <w:szCs w:val="22"/>
        </w:rPr>
      </w:pPr>
    </w:p>
    <w:p w14:paraId="360FCDCE" w14:textId="77777777" w:rsidR="00490259" w:rsidRDefault="00490259" w:rsidP="00490259">
      <w:pPr>
        <w:tabs>
          <w:tab w:val="left" w:pos="851"/>
        </w:tabs>
        <w:ind w:left="-142" w:firstLine="142"/>
        <w:rPr>
          <w:b/>
          <w:bCs/>
          <w:strike/>
          <w:sz w:val="22"/>
          <w:szCs w:val="22"/>
        </w:rPr>
      </w:pPr>
    </w:p>
    <w:p w14:paraId="175726BD" w14:textId="77777777" w:rsidR="00490259" w:rsidRDefault="00490259" w:rsidP="00490259">
      <w:pPr>
        <w:tabs>
          <w:tab w:val="left" w:pos="851"/>
        </w:tabs>
        <w:ind w:left="-142" w:firstLine="142"/>
        <w:rPr>
          <w:b/>
          <w:bCs/>
          <w:strike/>
          <w:sz w:val="22"/>
          <w:szCs w:val="22"/>
        </w:rPr>
      </w:pPr>
    </w:p>
    <w:p w14:paraId="0575DE68" w14:textId="77777777" w:rsidR="00490259" w:rsidRDefault="00490259" w:rsidP="00490259">
      <w:pPr>
        <w:tabs>
          <w:tab w:val="left" w:pos="851"/>
        </w:tabs>
        <w:ind w:left="-142" w:firstLine="142"/>
        <w:rPr>
          <w:b/>
          <w:bCs/>
          <w:strike/>
          <w:sz w:val="22"/>
          <w:szCs w:val="22"/>
        </w:rPr>
      </w:pPr>
    </w:p>
    <w:p w14:paraId="15E1E2AC" w14:textId="777777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15C19E61"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3FE5A410"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67D3D5D3" w14:textId="77777777" w:rsidR="00490259" w:rsidRDefault="00490259" w:rsidP="00490259">
      <w:pPr>
        <w:jc w:val="center"/>
        <w:rPr>
          <w:b/>
          <w:sz w:val="22"/>
          <w:szCs w:val="24"/>
        </w:rPr>
      </w:pPr>
    </w:p>
    <w:p w14:paraId="44BEDB97" w14:textId="77777777" w:rsidR="00FE6881" w:rsidRPr="00E66F78" w:rsidRDefault="00FE6881" w:rsidP="00490259">
      <w:pPr>
        <w:jc w:val="center"/>
        <w:rPr>
          <w:b/>
          <w:sz w:val="22"/>
          <w:szCs w:val="24"/>
        </w:rPr>
      </w:pPr>
    </w:p>
    <w:p w14:paraId="61D8ABDC" w14:textId="77777777" w:rsidR="00007D1D" w:rsidRPr="00111016" w:rsidRDefault="00007D1D" w:rsidP="00007D1D">
      <w:pPr>
        <w:tabs>
          <w:tab w:val="left" w:pos="0"/>
        </w:tabs>
        <w:rPr>
          <w:sz w:val="22"/>
          <w:szCs w:val="22"/>
        </w:rPr>
      </w:pPr>
      <w:bookmarkStart w:id="155" w:name="_Hlk106046176"/>
      <w:r w:rsidRPr="00111016">
        <w:rPr>
          <w:sz w:val="22"/>
          <w:szCs w:val="22"/>
        </w:rPr>
        <w:t>Nazwa Wykonawcy: ...................................................................................................................</w:t>
      </w:r>
    </w:p>
    <w:p w14:paraId="504612C7" w14:textId="77777777" w:rsidR="00007D1D" w:rsidRPr="00111016" w:rsidRDefault="00007D1D" w:rsidP="00007D1D">
      <w:pPr>
        <w:tabs>
          <w:tab w:val="left" w:pos="0"/>
        </w:tabs>
        <w:rPr>
          <w:color w:val="FF0000"/>
        </w:rPr>
      </w:pPr>
    </w:p>
    <w:p w14:paraId="2B4B3FCD" w14:textId="77777777" w:rsidR="00007D1D" w:rsidRPr="00111016" w:rsidRDefault="00007D1D" w:rsidP="00007D1D">
      <w:pPr>
        <w:jc w:val="both"/>
      </w:pPr>
    </w:p>
    <w:p w14:paraId="00DB5758" w14:textId="77777777" w:rsidR="00007D1D" w:rsidRPr="002B3992" w:rsidRDefault="00007D1D" w:rsidP="00007D1D">
      <w:pPr>
        <w:jc w:val="both"/>
        <w:rPr>
          <w:sz w:val="22"/>
          <w:szCs w:val="22"/>
        </w:rPr>
      </w:pPr>
      <w:r w:rsidRPr="00111016">
        <w:rPr>
          <w:sz w:val="22"/>
          <w:szCs w:val="22"/>
        </w:rPr>
        <w:t xml:space="preserve">Składając ofertę w </w:t>
      </w:r>
      <w:r w:rsidRPr="002B3992">
        <w:rPr>
          <w:sz w:val="22"/>
          <w:szCs w:val="22"/>
        </w:rPr>
        <w:t>postępowaniu o udzielenie zamówienia nr ………..…, którego przedmiotem jest …………………………………..………. oświadczamy, że:</w:t>
      </w:r>
    </w:p>
    <w:p w14:paraId="79B28376" w14:textId="77777777" w:rsidR="00007D1D" w:rsidRPr="002B3992" w:rsidRDefault="00007D1D" w:rsidP="00007D1D">
      <w:pPr>
        <w:jc w:val="both"/>
        <w:rPr>
          <w:sz w:val="22"/>
          <w:szCs w:val="22"/>
        </w:rPr>
      </w:pPr>
    </w:p>
    <w:p w14:paraId="506A446C" w14:textId="77777777" w:rsidR="00007D1D" w:rsidRPr="002B3992" w:rsidRDefault="00007D1D" w:rsidP="00007D1D">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i konsumentów (Dz.U. 2007 nr 50 poz. 331 z późn. zm.) z żadnym z Wykonawców, którzy złożyli ofertę w postępowaniu</w:t>
      </w:r>
    </w:p>
    <w:p w14:paraId="17CFC0AC" w14:textId="77777777" w:rsidR="00007D1D" w:rsidRPr="002B3992" w:rsidRDefault="00007D1D" w:rsidP="00007D1D">
      <w:pPr>
        <w:ind w:left="284" w:hanging="284"/>
        <w:jc w:val="both"/>
        <w:rPr>
          <w:sz w:val="22"/>
          <w:szCs w:val="22"/>
        </w:rPr>
      </w:pPr>
    </w:p>
    <w:p w14:paraId="181F4D5F" w14:textId="77777777" w:rsidR="00007D1D" w:rsidRPr="002B3992" w:rsidRDefault="00007D1D" w:rsidP="00007D1D">
      <w:pPr>
        <w:jc w:val="both"/>
        <w:rPr>
          <w:b/>
          <w:sz w:val="22"/>
          <w:szCs w:val="22"/>
        </w:rPr>
      </w:pPr>
      <w:r w:rsidRPr="002B3992">
        <w:rPr>
          <w:b/>
          <w:sz w:val="22"/>
          <w:szCs w:val="22"/>
        </w:rPr>
        <w:t>lub</w:t>
      </w:r>
    </w:p>
    <w:p w14:paraId="03E7E28C" w14:textId="77777777" w:rsidR="00007D1D" w:rsidRPr="002B3992" w:rsidRDefault="00007D1D" w:rsidP="00007D1D">
      <w:pPr>
        <w:jc w:val="both"/>
        <w:rPr>
          <w:b/>
          <w:sz w:val="22"/>
          <w:szCs w:val="22"/>
        </w:rPr>
      </w:pPr>
    </w:p>
    <w:p w14:paraId="71EACEB4" w14:textId="77777777" w:rsidR="00007D1D" w:rsidRPr="00111016" w:rsidRDefault="00007D1D" w:rsidP="00007D1D">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i konsumentów (Dz.U. 2007 nr 50 poz. 331 z późn.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5808B1EC" w14:textId="77777777" w:rsidR="00007D1D" w:rsidRPr="00E66F78" w:rsidRDefault="00007D1D" w:rsidP="00007D1D">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007D1D" w:rsidRPr="00E66F78" w14:paraId="4C8B1BDF" w14:textId="77777777" w:rsidTr="00E40CD7">
        <w:tc>
          <w:tcPr>
            <w:tcW w:w="959" w:type="dxa"/>
          </w:tcPr>
          <w:p w14:paraId="609E7F2D" w14:textId="77777777" w:rsidR="00007D1D" w:rsidRPr="00E66F78" w:rsidRDefault="00007D1D" w:rsidP="00E40CD7">
            <w:pPr>
              <w:jc w:val="both"/>
              <w:rPr>
                <w:sz w:val="24"/>
                <w:szCs w:val="24"/>
              </w:rPr>
            </w:pPr>
            <w:r w:rsidRPr="00E66F78">
              <w:rPr>
                <w:sz w:val="24"/>
                <w:szCs w:val="24"/>
              </w:rPr>
              <w:t>Lp.</w:t>
            </w:r>
          </w:p>
        </w:tc>
        <w:tc>
          <w:tcPr>
            <w:tcW w:w="8251" w:type="dxa"/>
          </w:tcPr>
          <w:p w14:paraId="3B81D663" w14:textId="77777777" w:rsidR="00007D1D" w:rsidRPr="00E66F78" w:rsidRDefault="00007D1D" w:rsidP="00E40CD7">
            <w:pPr>
              <w:jc w:val="both"/>
              <w:rPr>
                <w:sz w:val="24"/>
                <w:szCs w:val="24"/>
              </w:rPr>
            </w:pPr>
            <w:r w:rsidRPr="00E66F78">
              <w:rPr>
                <w:sz w:val="24"/>
                <w:szCs w:val="24"/>
              </w:rPr>
              <w:t>Nazwa podmiotu, adres</w:t>
            </w:r>
          </w:p>
          <w:p w14:paraId="7F0A6329" w14:textId="77777777" w:rsidR="00007D1D" w:rsidRPr="00E66F78" w:rsidRDefault="00007D1D" w:rsidP="00E40CD7">
            <w:pPr>
              <w:jc w:val="both"/>
              <w:rPr>
                <w:sz w:val="24"/>
                <w:szCs w:val="24"/>
              </w:rPr>
            </w:pPr>
          </w:p>
        </w:tc>
      </w:tr>
      <w:tr w:rsidR="00007D1D" w:rsidRPr="00E66F78" w14:paraId="69F1C800" w14:textId="77777777" w:rsidTr="00E40CD7">
        <w:tc>
          <w:tcPr>
            <w:tcW w:w="959" w:type="dxa"/>
          </w:tcPr>
          <w:p w14:paraId="0FB91D25" w14:textId="77777777" w:rsidR="00007D1D" w:rsidRPr="00E66F78" w:rsidRDefault="00007D1D" w:rsidP="00E40CD7">
            <w:pPr>
              <w:jc w:val="both"/>
              <w:rPr>
                <w:sz w:val="24"/>
                <w:szCs w:val="24"/>
              </w:rPr>
            </w:pPr>
          </w:p>
        </w:tc>
        <w:tc>
          <w:tcPr>
            <w:tcW w:w="8251" w:type="dxa"/>
          </w:tcPr>
          <w:p w14:paraId="4B9FD3D5" w14:textId="77777777" w:rsidR="00007D1D" w:rsidRPr="00E66F78" w:rsidRDefault="00007D1D" w:rsidP="00E40CD7">
            <w:pPr>
              <w:jc w:val="both"/>
              <w:rPr>
                <w:sz w:val="24"/>
                <w:szCs w:val="24"/>
              </w:rPr>
            </w:pPr>
          </w:p>
          <w:p w14:paraId="4D8E5F7B" w14:textId="77777777" w:rsidR="00007D1D" w:rsidRPr="00E66F78" w:rsidRDefault="00007D1D" w:rsidP="00E40CD7">
            <w:pPr>
              <w:jc w:val="both"/>
              <w:rPr>
                <w:sz w:val="24"/>
                <w:szCs w:val="24"/>
              </w:rPr>
            </w:pPr>
          </w:p>
        </w:tc>
      </w:tr>
      <w:tr w:rsidR="00007D1D" w:rsidRPr="00E66F78" w14:paraId="73DC967E" w14:textId="77777777" w:rsidTr="00E40CD7">
        <w:tc>
          <w:tcPr>
            <w:tcW w:w="959" w:type="dxa"/>
          </w:tcPr>
          <w:p w14:paraId="7B928B6D" w14:textId="77777777" w:rsidR="00007D1D" w:rsidRPr="00E66F78" w:rsidRDefault="00007D1D" w:rsidP="00E40CD7">
            <w:pPr>
              <w:jc w:val="both"/>
              <w:rPr>
                <w:sz w:val="24"/>
                <w:szCs w:val="24"/>
              </w:rPr>
            </w:pPr>
          </w:p>
          <w:p w14:paraId="3FFBD639" w14:textId="77777777" w:rsidR="00007D1D" w:rsidRPr="00E66F78" w:rsidRDefault="00007D1D" w:rsidP="00E40CD7">
            <w:pPr>
              <w:jc w:val="both"/>
              <w:rPr>
                <w:sz w:val="24"/>
                <w:szCs w:val="24"/>
              </w:rPr>
            </w:pPr>
          </w:p>
        </w:tc>
        <w:tc>
          <w:tcPr>
            <w:tcW w:w="8251" w:type="dxa"/>
          </w:tcPr>
          <w:p w14:paraId="3B562BD6" w14:textId="77777777" w:rsidR="00007D1D" w:rsidRPr="00E66F78" w:rsidRDefault="00007D1D" w:rsidP="00E40CD7">
            <w:pPr>
              <w:jc w:val="both"/>
              <w:rPr>
                <w:sz w:val="24"/>
                <w:szCs w:val="24"/>
              </w:rPr>
            </w:pPr>
          </w:p>
        </w:tc>
      </w:tr>
      <w:tr w:rsidR="00007D1D" w:rsidRPr="00E66F78" w14:paraId="147272DA" w14:textId="77777777" w:rsidTr="00E40CD7">
        <w:tc>
          <w:tcPr>
            <w:tcW w:w="959" w:type="dxa"/>
          </w:tcPr>
          <w:p w14:paraId="7086533C" w14:textId="77777777" w:rsidR="00007D1D" w:rsidRPr="00E66F78" w:rsidRDefault="00007D1D" w:rsidP="00E40CD7">
            <w:pPr>
              <w:jc w:val="both"/>
              <w:rPr>
                <w:sz w:val="24"/>
                <w:szCs w:val="24"/>
              </w:rPr>
            </w:pPr>
          </w:p>
          <w:p w14:paraId="6C34218D" w14:textId="77777777" w:rsidR="00007D1D" w:rsidRPr="00E66F78" w:rsidRDefault="00007D1D" w:rsidP="00E40CD7">
            <w:pPr>
              <w:jc w:val="both"/>
              <w:rPr>
                <w:sz w:val="24"/>
                <w:szCs w:val="24"/>
              </w:rPr>
            </w:pPr>
          </w:p>
        </w:tc>
        <w:tc>
          <w:tcPr>
            <w:tcW w:w="8251" w:type="dxa"/>
          </w:tcPr>
          <w:p w14:paraId="26F808B3" w14:textId="77777777" w:rsidR="00007D1D" w:rsidRPr="00E66F78" w:rsidRDefault="00007D1D" w:rsidP="00E40CD7">
            <w:pPr>
              <w:jc w:val="both"/>
              <w:rPr>
                <w:sz w:val="24"/>
                <w:szCs w:val="24"/>
              </w:rPr>
            </w:pPr>
          </w:p>
        </w:tc>
      </w:tr>
      <w:tr w:rsidR="00007D1D" w:rsidRPr="00E66F78" w14:paraId="0547386B" w14:textId="77777777" w:rsidTr="00E40CD7">
        <w:tc>
          <w:tcPr>
            <w:tcW w:w="959" w:type="dxa"/>
          </w:tcPr>
          <w:p w14:paraId="05ACD50A" w14:textId="77777777" w:rsidR="00007D1D" w:rsidRPr="00E66F78" w:rsidRDefault="00007D1D" w:rsidP="00E40CD7">
            <w:pPr>
              <w:jc w:val="both"/>
              <w:rPr>
                <w:sz w:val="24"/>
                <w:szCs w:val="24"/>
              </w:rPr>
            </w:pPr>
          </w:p>
          <w:p w14:paraId="52758AD1" w14:textId="77777777" w:rsidR="00007D1D" w:rsidRPr="00E66F78" w:rsidRDefault="00007D1D" w:rsidP="00E40CD7">
            <w:pPr>
              <w:jc w:val="both"/>
              <w:rPr>
                <w:sz w:val="24"/>
                <w:szCs w:val="24"/>
              </w:rPr>
            </w:pPr>
          </w:p>
        </w:tc>
        <w:tc>
          <w:tcPr>
            <w:tcW w:w="8251" w:type="dxa"/>
          </w:tcPr>
          <w:p w14:paraId="025B57E2" w14:textId="77777777" w:rsidR="00007D1D" w:rsidRPr="00E66F78" w:rsidRDefault="00007D1D" w:rsidP="00E40CD7">
            <w:pPr>
              <w:jc w:val="both"/>
              <w:rPr>
                <w:sz w:val="24"/>
                <w:szCs w:val="24"/>
              </w:rPr>
            </w:pPr>
          </w:p>
        </w:tc>
      </w:tr>
    </w:tbl>
    <w:p w14:paraId="184C2702" w14:textId="77777777" w:rsidR="00007D1D" w:rsidRPr="00E66F78" w:rsidRDefault="00007D1D" w:rsidP="00007D1D">
      <w:pPr>
        <w:jc w:val="both"/>
        <w:rPr>
          <w:sz w:val="24"/>
          <w:szCs w:val="24"/>
        </w:rPr>
      </w:pPr>
    </w:p>
    <w:p w14:paraId="3C8142CC" w14:textId="77777777" w:rsidR="00007D1D" w:rsidRPr="00E66F78" w:rsidRDefault="00007D1D" w:rsidP="00007D1D">
      <w:pPr>
        <w:jc w:val="both"/>
        <w:rPr>
          <w:sz w:val="24"/>
          <w:szCs w:val="24"/>
        </w:rPr>
      </w:pPr>
    </w:p>
    <w:p w14:paraId="45EC56DA" w14:textId="77777777" w:rsidR="00007D1D" w:rsidRPr="00E66F78" w:rsidRDefault="00007D1D" w:rsidP="00007D1D">
      <w:pPr>
        <w:rPr>
          <w:sz w:val="22"/>
          <w:szCs w:val="22"/>
        </w:rPr>
      </w:pPr>
      <w:r w:rsidRPr="00E66F78">
        <w:rPr>
          <w:sz w:val="22"/>
          <w:szCs w:val="22"/>
        </w:rPr>
        <w:t>*) –zaznaczyć odpowiednio</w:t>
      </w:r>
    </w:p>
    <w:p w14:paraId="16CCB6F9" w14:textId="77777777" w:rsidR="00007D1D" w:rsidRPr="00E66F78" w:rsidRDefault="00007D1D" w:rsidP="00007D1D">
      <w:pPr>
        <w:rPr>
          <w:sz w:val="22"/>
          <w:szCs w:val="22"/>
        </w:rPr>
      </w:pPr>
    </w:p>
    <w:p w14:paraId="469436C3" w14:textId="77777777" w:rsidR="00007D1D" w:rsidRDefault="00007D1D" w:rsidP="00007D1D">
      <w:pPr>
        <w:rPr>
          <w:i/>
          <w:iCs/>
        </w:rPr>
      </w:pPr>
    </w:p>
    <w:p w14:paraId="3F05BB8B" w14:textId="77777777" w:rsidR="00007D1D" w:rsidRDefault="00007D1D" w:rsidP="00007D1D">
      <w:pPr>
        <w:rPr>
          <w:i/>
          <w:iCs/>
        </w:rPr>
      </w:pPr>
    </w:p>
    <w:p w14:paraId="59F8A221" w14:textId="77777777" w:rsidR="00007D1D" w:rsidRDefault="00007D1D" w:rsidP="00007D1D">
      <w:pPr>
        <w:rPr>
          <w:i/>
          <w:iCs/>
        </w:rPr>
      </w:pPr>
    </w:p>
    <w:p w14:paraId="3270B5A3" w14:textId="77777777" w:rsidR="00007D1D" w:rsidRDefault="00007D1D" w:rsidP="00007D1D">
      <w:pPr>
        <w:rPr>
          <w:i/>
          <w:iCs/>
        </w:rPr>
      </w:pPr>
    </w:p>
    <w:p w14:paraId="28F50C67" w14:textId="77777777" w:rsidR="00007D1D" w:rsidRDefault="00007D1D" w:rsidP="00007D1D">
      <w:pPr>
        <w:rPr>
          <w:i/>
          <w:iCs/>
        </w:rPr>
      </w:pPr>
    </w:p>
    <w:p w14:paraId="3A4DD85E" w14:textId="5BE98B41" w:rsidR="00490259" w:rsidRPr="00E75E6A" w:rsidRDefault="00007D1D" w:rsidP="00007D1D">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7726391" w14:textId="77777777" w:rsidR="00490259" w:rsidRPr="00E66F78" w:rsidRDefault="00490259" w:rsidP="00490259"/>
    <w:bookmarkEnd w:id="155"/>
    <w:p w14:paraId="5A628E36" w14:textId="77777777" w:rsidR="00490259" w:rsidRPr="00E66F78" w:rsidRDefault="00490259" w:rsidP="00490259"/>
    <w:p w14:paraId="11F693F9" w14:textId="77777777" w:rsidR="00490259" w:rsidRPr="00E66F78" w:rsidRDefault="00490259" w:rsidP="00490259"/>
    <w:p w14:paraId="3B976F94" w14:textId="77777777" w:rsidR="00490259" w:rsidRPr="00E66F78" w:rsidRDefault="00490259" w:rsidP="00490259">
      <w:pPr>
        <w:tabs>
          <w:tab w:val="left" w:pos="851"/>
        </w:tabs>
        <w:rPr>
          <w:b/>
          <w:bCs/>
          <w:sz w:val="24"/>
          <w:szCs w:val="24"/>
        </w:rPr>
      </w:pPr>
    </w:p>
    <w:p w14:paraId="3BA05C7A" w14:textId="77777777" w:rsidR="00490259" w:rsidRPr="00E66F78" w:rsidRDefault="00490259" w:rsidP="00490259">
      <w:pPr>
        <w:tabs>
          <w:tab w:val="left" w:pos="851"/>
        </w:tabs>
        <w:rPr>
          <w:b/>
          <w:bCs/>
          <w:sz w:val="24"/>
          <w:szCs w:val="24"/>
        </w:rPr>
      </w:pPr>
    </w:p>
    <w:p w14:paraId="12089AC0" w14:textId="77777777" w:rsidR="00490259" w:rsidRPr="00E66F78" w:rsidRDefault="00490259" w:rsidP="00490259">
      <w:pPr>
        <w:tabs>
          <w:tab w:val="left" w:pos="851"/>
        </w:tabs>
        <w:rPr>
          <w:b/>
          <w:bCs/>
          <w:sz w:val="24"/>
          <w:szCs w:val="24"/>
        </w:rPr>
      </w:pPr>
    </w:p>
    <w:p w14:paraId="6F2576D6" w14:textId="77777777" w:rsidR="00490259" w:rsidRPr="00E66F78" w:rsidRDefault="00490259" w:rsidP="00490259">
      <w:pPr>
        <w:tabs>
          <w:tab w:val="left" w:pos="851"/>
        </w:tabs>
        <w:rPr>
          <w:b/>
          <w:bCs/>
          <w:sz w:val="24"/>
          <w:szCs w:val="24"/>
        </w:rPr>
      </w:pPr>
    </w:p>
    <w:p w14:paraId="0B4CEDB3" w14:textId="77777777" w:rsidR="00490259" w:rsidRPr="00E66F78" w:rsidRDefault="00490259" w:rsidP="00490259">
      <w:pPr>
        <w:tabs>
          <w:tab w:val="left" w:pos="851"/>
        </w:tabs>
        <w:rPr>
          <w:b/>
          <w:bCs/>
          <w:sz w:val="24"/>
          <w:szCs w:val="24"/>
        </w:rPr>
      </w:pPr>
    </w:p>
    <w:p w14:paraId="2147AC8B" w14:textId="77777777" w:rsidR="00490259" w:rsidRPr="00E66F78" w:rsidRDefault="00490259" w:rsidP="00490259">
      <w:pPr>
        <w:tabs>
          <w:tab w:val="left" w:pos="851"/>
        </w:tabs>
        <w:rPr>
          <w:b/>
          <w:bCs/>
          <w:sz w:val="24"/>
          <w:szCs w:val="24"/>
        </w:rPr>
      </w:pPr>
    </w:p>
    <w:p w14:paraId="55B31308" w14:textId="77777777" w:rsidR="00490259" w:rsidRPr="00E66F78" w:rsidRDefault="00490259" w:rsidP="00490259">
      <w:pPr>
        <w:tabs>
          <w:tab w:val="left" w:pos="851"/>
        </w:tabs>
        <w:rPr>
          <w:b/>
          <w:bCs/>
          <w:sz w:val="24"/>
          <w:szCs w:val="24"/>
        </w:rPr>
      </w:pPr>
    </w:p>
    <w:p w14:paraId="51EDFF22" w14:textId="77777777" w:rsidR="00490259" w:rsidRPr="00E66F78" w:rsidRDefault="00490259" w:rsidP="00490259">
      <w:pPr>
        <w:tabs>
          <w:tab w:val="left" w:pos="851"/>
        </w:tabs>
        <w:rPr>
          <w:b/>
          <w:bCs/>
          <w:sz w:val="24"/>
          <w:szCs w:val="24"/>
        </w:rPr>
      </w:pPr>
    </w:p>
    <w:p w14:paraId="3261A467" w14:textId="77777777"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.3 do SWZ - WYKAZ WYKONANYCH/ WYKONYWANYCH USŁUG</w:t>
      </w:r>
    </w:p>
    <w:p w14:paraId="66ECD038" w14:textId="77777777" w:rsidR="00490259" w:rsidRPr="000F6329" w:rsidRDefault="00490259" w:rsidP="00490259">
      <w:pPr>
        <w:spacing w:after="160" w:line="259" w:lineRule="auto"/>
        <w:jc w:val="both"/>
        <w:rPr>
          <w:rFonts w:eastAsiaTheme="majorEastAsia"/>
          <w:b/>
          <w:bCs/>
          <w:sz w:val="24"/>
          <w:szCs w:val="24"/>
        </w:rPr>
      </w:pPr>
      <w:bookmarkStart w:id="156" w:name="_Hlk106046238"/>
    </w:p>
    <w:p w14:paraId="25FCD527" w14:textId="77777777" w:rsidR="00490259" w:rsidRPr="008057B2" w:rsidRDefault="00490259" w:rsidP="00490259">
      <w:pPr>
        <w:jc w:val="center"/>
        <w:rPr>
          <w:b/>
          <w:sz w:val="24"/>
          <w:szCs w:val="24"/>
        </w:rPr>
      </w:pPr>
      <w:r w:rsidRPr="008057B2">
        <w:rPr>
          <w:b/>
          <w:sz w:val="24"/>
          <w:szCs w:val="24"/>
        </w:rPr>
        <w:t xml:space="preserve">w okresie ostatnich </w:t>
      </w:r>
      <w:r w:rsidRPr="00844790">
        <w:rPr>
          <w:b/>
          <w:sz w:val="24"/>
          <w:szCs w:val="24"/>
        </w:rPr>
        <w:t>trzech</w:t>
      </w:r>
      <w:r w:rsidRPr="008057B2">
        <w:rPr>
          <w:b/>
          <w:sz w:val="24"/>
          <w:szCs w:val="24"/>
        </w:rPr>
        <w:t xml:space="preserve"> </w:t>
      </w:r>
    </w:p>
    <w:p w14:paraId="6F8A06B7" w14:textId="77777777"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1D309A9C" w14:textId="77777777" w:rsidR="00490259" w:rsidRPr="008057B2" w:rsidRDefault="00490259" w:rsidP="00490259">
      <w:pPr>
        <w:jc w:val="center"/>
        <w:rPr>
          <w:b/>
          <w:sz w:val="24"/>
          <w:szCs w:val="24"/>
        </w:rPr>
      </w:pPr>
    </w:p>
    <w:p w14:paraId="6CA81D86"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8818921" w14:textId="77777777" w:rsidR="00490259" w:rsidRPr="008057B2" w:rsidRDefault="00490259" w:rsidP="00490259">
      <w:pPr>
        <w:tabs>
          <w:tab w:val="left" w:pos="0"/>
        </w:tabs>
        <w:rPr>
          <w:sz w:val="22"/>
          <w:szCs w:val="22"/>
        </w:rPr>
      </w:pPr>
    </w:p>
    <w:p w14:paraId="6C767CBE" w14:textId="77777777" w:rsidR="00490259" w:rsidRPr="00E66F78" w:rsidRDefault="00490259" w:rsidP="00490259">
      <w:pPr>
        <w:tabs>
          <w:tab w:val="left" w:pos="851"/>
        </w:tabs>
        <w:jc w:val="both"/>
        <w:rPr>
          <w:sz w:val="24"/>
          <w:szCs w:val="24"/>
          <w:lang w:eastAsia="zh-CN"/>
        </w:rPr>
      </w:pPr>
    </w:p>
    <w:p w14:paraId="189C8959"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49DCC645" w14:textId="77777777" w:rsidTr="003B61BE">
        <w:tc>
          <w:tcPr>
            <w:tcW w:w="426" w:type="dxa"/>
            <w:vAlign w:val="center"/>
          </w:tcPr>
          <w:p w14:paraId="484DECC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70817923"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321134AB"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Wartość zamówienia brutto zł</w:t>
            </w:r>
          </w:p>
          <w:p w14:paraId="591E4ED3" w14:textId="77777777" w:rsidR="00490259" w:rsidRPr="00BE4794" w:rsidRDefault="00490259" w:rsidP="003B61BE">
            <w:pPr>
              <w:tabs>
                <w:tab w:val="left" w:pos="851"/>
              </w:tabs>
              <w:jc w:val="center"/>
              <w:rPr>
                <w:sz w:val="18"/>
                <w:szCs w:val="18"/>
                <w:lang w:eastAsia="zh-CN"/>
              </w:rPr>
            </w:pPr>
            <w:r w:rsidRPr="00BE4794">
              <w:rPr>
                <w:sz w:val="18"/>
                <w:szCs w:val="18"/>
                <w:lang w:eastAsia="zh-CN"/>
              </w:rPr>
              <w:t>(w okresie ostatnich trzech lat przed terminem składania ofert)</w:t>
            </w:r>
          </w:p>
        </w:tc>
        <w:tc>
          <w:tcPr>
            <w:tcW w:w="1417" w:type="dxa"/>
            <w:vAlign w:val="center"/>
          </w:tcPr>
          <w:p w14:paraId="7AC2D229" w14:textId="77777777" w:rsidR="00490259" w:rsidRPr="00BE4794" w:rsidRDefault="00490259" w:rsidP="003B61BE">
            <w:pPr>
              <w:tabs>
                <w:tab w:val="left" w:pos="851"/>
              </w:tabs>
              <w:jc w:val="center"/>
              <w:rPr>
                <w:b/>
                <w:bCs/>
                <w:sz w:val="18"/>
                <w:szCs w:val="18"/>
                <w:lang w:eastAsia="zh-CN"/>
              </w:rPr>
            </w:pPr>
            <w:r w:rsidRPr="00BE4794">
              <w:rPr>
                <w:b/>
                <w:bCs/>
                <w:sz w:val="18"/>
                <w:szCs w:val="18"/>
                <w:lang w:eastAsia="zh-CN"/>
              </w:rPr>
              <w:t>Data wykonania</w:t>
            </w:r>
          </w:p>
          <w:p w14:paraId="1F05631C" w14:textId="77777777" w:rsidR="00490259" w:rsidRPr="00BE4794" w:rsidRDefault="00490259" w:rsidP="003B61BE">
            <w:pPr>
              <w:tabs>
                <w:tab w:val="left" w:pos="851"/>
              </w:tabs>
              <w:jc w:val="center"/>
              <w:rPr>
                <w:sz w:val="18"/>
                <w:szCs w:val="18"/>
                <w:lang w:eastAsia="zh-CN"/>
              </w:rPr>
            </w:pPr>
            <w:r w:rsidRPr="00BE4794">
              <w:rPr>
                <w:sz w:val="18"/>
                <w:szCs w:val="18"/>
                <w:lang w:eastAsia="zh-CN"/>
              </w:rPr>
              <w:t>(należy podać: dd/mm/rrrr lub okres od dd/mm/rrrr do dd/mm/rrrr)</w:t>
            </w:r>
          </w:p>
        </w:tc>
        <w:tc>
          <w:tcPr>
            <w:tcW w:w="1560" w:type="dxa"/>
            <w:vAlign w:val="center"/>
          </w:tcPr>
          <w:p w14:paraId="2CB7F886"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28C5EDDE"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4C433889" w14:textId="77777777"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5DABB335" w14:textId="77777777" w:rsidTr="003B61BE">
        <w:tc>
          <w:tcPr>
            <w:tcW w:w="426" w:type="dxa"/>
            <w:vAlign w:val="center"/>
          </w:tcPr>
          <w:p w14:paraId="35AF317D" w14:textId="7777777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1D0A5BE2" w14:textId="77777777"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3173ADEA" w14:textId="77777777" w:rsidR="00E75E6A" w:rsidRPr="00E75E6A" w:rsidRDefault="00E75E6A" w:rsidP="00E75E6A">
            <w:pPr>
              <w:tabs>
                <w:tab w:val="left" w:pos="851"/>
              </w:tabs>
              <w:jc w:val="center"/>
              <w:rPr>
                <w:bCs/>
                <w:i/>
                <w:iCs/>
                <w:lang w:eastAsia="zh-CN"/>
              </w:rPr>
            </w:pPr>
            <w:r w:rsidRPr="00E75E6A">
              <w:rPr>
                <w:bCs/>
                <w:i/>
                <w:iCs/>
                <w:lang w:eastAsia="zh-CN"/>
              </w:rPr>
              <w:t>3</w:t>
            </w:r>
          </w:p>
        </w:tc>
        <w:tc>
          <w:tcPr>
            <w:tcW w:w="1417" w:type="dxa"/>
            <w:vAlign w:val="center"/>
          </w:tcPr>
          <w:p w14:paraId="3DE3C86B" w14:textId="77777777" w:rsidR="00E75E6A" w:rsidRPr="00E75E6A" w:rsidRDefault="00E75E6A" w:rsidP="00E75E6A">
            <w:pPr>
              <w:tabs>
                <w:tab w:val="left" w:pos="851"/>
              </w:tabs>
              <w:jc w:val="center"/>
              <w:rPr>
                <w:bCs/>
                <w:i/>
                <w:iCs/>
                <w:lang w:eastAsia="zh-CN"/>
              </w:rPr>
            </w:pPr>
            <w:r w:rsidRPr="00E75E6A">
              <w:rPr>
                <w:bCs/>
                <w:i/>
                <w:iCs/>
                <w:lang w:eastAsia="zh-CN"/>
              </w:rPr>
              <w:t>4</w:t>
            </w:r>
          </w:p>
        </w:tc>
        <w:tc>
          <w:tcPr>
            <w:tcW w:w="1560" w:type="dxa"/>
            <w:vAlign w:val="center"/>
          </w:tcPr>
          <w:p w14:paraId="668C859D" w14:textId="77777777"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37EEC296" w14:textId="77777777"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63E79231" w14:textId="77777777" w:rsidTr="00E75E6A">
        <w:trPr>
          <w:cantSplit/>
          <w:trHeight w:val="228"/>
        </w:trPr>
        <w:tc>
          <w:tcPr>
            <w:tcW w:w="9214" w:type="dxa"/>
            <w:gridSpan w:val="6"/>
            <w:vAlign w:val="center"/>
          </w:tcPr>
          <w:p w14:paraId="1F06D35E" w14:textId="6F0B9100" w:rsidR="00E36168" w:rsidRPr="0032072A" w:rsidRDefault="00490259" w:rsidP="0032072A">
            <w:pPr>
              <w:tabs>
                <w:tab w:val="left" w:pos="851"/>
              </w:tabs>
              <w:rPr>
                <w:b/>
                <w:i/>
                <w:iCs/>
                <w:color w:val="7030A0"/>
                <w:sz w:val="24"/>
                <w:szCs w:val="24"/>
                <w:lang w:eastAsia="zh-CN"/>
              </w:rPr>
            </w:pPr>
            <w:r w:rsidRPr="00E66F78">
              <w:rPr>
                <w:b/>
                <w:sz w:val="24"/>
                <w:szCs w:val="24"/>
                <w:lang w:eastAsia="zh-CN"/>
              </w:rPr>
              <w:t>Zadanie nr 1</w:t>
            </w:r>
            <w:r w:rsidR="0032072A">
              <w:rPr>
                <w:b/>
                <w:sz w:val="24"/>
                <w:szCs w:val="24"/>
                <w:lang w:eastAsia="zh-CN"/>
              </w:rPr>
              <w:t xml:space="preserve"> - </w:t>
            </w:r>
            <w:r w:rsidR="00E36168" w:rsidRPr="00E36168">
              <w:rPr>
                <w:bCs/>
                <w:i/>
                <w:iCs/>
                <w:lang w:eastAsia="zh-CN"/>
              </w:rPr>
              <w:t xml:space="preserve">Warunek: w okresie ostatnich 3 lat przed terminem składania ofert, a jeśli okres prowadzenia działalności jest krótszy to w tym okresie (a w przypadku świadczeń okresowych lub ciągłych również wykonują) wykonują usługi polegające na odbiorze i zagospodarowaniu odpadów komunalnych o łącznej wartości brutto co najmniej </w:t>
            </w:r>
            <w:r w:rsidR="00E36168" w:rsidRPr="0032072A">
              <w:rPr>
                <w:b/>
                <w:i/>
                <w:iCs/>
                <w:lang w:eastAsia="zh-CN"/>
              </w:rPr>
              <w:t>240 000,00 PLN</w:t>
            </w:r>
          </w:p>
        </w:tc>
      </w:tr>
      <w:tr w:rsidR="00490259" w:rsidRPr="00E66F78" w14:paraId="33D1BE7A" w14:textId="77777777" w:rsidTr="008F2B27">
        <w:trPr>
          <w:cantSplit/>
          <w:trHeight w:val="735"/>
        </w:trPr>
        <w:tc>
          <w:tcPr>
            <w:tcW w:w="426" w:type="dxa"/>
            <w:vAlign w:val="center"/>
          </w:tcPr>
          <w:p w14:paraId="45E041DC" w14:textId="77777777"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474B6984" w14:textId="77777777" w:rsidR="00490259" w:rsidRPr="00E66F78" w:rsidRDefault="00490259" w:rsidP="003B61BE">
            <w:pPr>
              <w:tabs>
                <w:tab w:val="left" w:pos="851"/>
              </w:tabs>
              <w:jc w:val="both"/>
              <w:rPr>
                <w:sz w:val="24"/>
                <w:szCs w:val="24"/>
                <w:lang w:eastAsia="zh-CN"/>
              </w:rPr>
            </w:pPr>
          </w:p>
          <w:p w14:paraId="331BC991" w14:textId="77777777" w:rsidR="00490259" w:rsidRPr="00E66F78" w:rsidRDefault="00490259" w:rsidP="003B61BE">
            <w:pPr>
              <w:tabs>
                <w:tab w:val="left" w:pos="851"/>
              </w:tabs>
              <w:jc w:val="both"/>
              <w:rPr>
                <w:sz w:val="24"/>
                <w:szCs w:val="24"/>
                <w:lang w:eastAsia="zh-CN"/>
              </w:rPr>
            </w:pPr>
          </w:p>
        </w:tc>
        <w:tc>
          <w:tcPr>
            <w:tcW w:w="1559" w:type="dxa"/>
          </w:tcPr>
          <w:p w14:paraId="4C1086A2" w14:textId="77777777" w:rsidR="00490259" w:rsidRPr="00E66F78" w:rsidRDefault="00490259" w:rsidP="003B61BE">
            <w:pPr>
              <w:tabs>
                <w:tab w:val="left" w:pos="851"/>
              </w:tabs>
              <w:jc w:val="both"/>
              <w:rPr>
                <w:b/>
                <w:sz w:val="24"/>
                <w:szCs w:val="24"/>
                <w:lang w:eastAsia="zh-CN"/>
              </w:rPr>
            </w:pPr>
          </w:p>
        </w:tc>
        <w:tc>
          <w:tcPr>
            <w:tcW w:w="1417" w:type="dxa"/>
          </w:tcPr>
          <w:p w14:paraId="3109CF37" w14:textId="77777777" w:rsidR="00490259" w:rsidRPr="00E66F78" w:rsidRDefault="00490259" w:rsidP="003B61BE">
            <w:pPr>
              <w:tabs>
                <w:tab w:val="left" w:pos="851"/>
              </w:tabs>
              <w:jc w:val="both"/>
              <w:rPr>
                <w:b/>
                <w:sz w:val="24"/>
                <w:szCs w:val="24"/>
                <w:lang w:eastAsia="zh-CN"/>
              </w:rPr>
            </w:pPr>
          </w:p>
        </w:tc>
        <w:tc>
          <w:tcPr>
            <w:tcW w:w="1560" w:type="dxa"/>
          </w:tcPr>
          <w:p w14:paraId="605F4D11" w14:textId="77777777" w:rsidR="00490259" w:rsidRPr="00E66F78" w:rsidRDefault="00490259" w:rsidP="003B61BE">
            <w:pPr>
              <w:tabs>
                <w:tab w:val="left" w:pos="851"/>
              </w:tabs>
              <w:jc w:val="both"/>
              <w:rPr>
                <w:b/>
                <w:sz w:val="24"/>
                <w:szCs w:val="24"/>
                <w:lang w:eastAsia="zh-CN"/>
              </w:rPr>
            </w:pPr>
          </w:p>
        </w:tc>
        <w:tc>
          <w:tcPr>
            <w:tcW w:w="1842" w:type="dxa"/>
          </w:tcPr>
          <w:p w14:paraId="431C6815" w14:textId="77777777" w:rsidR="00490259" w:rsidRPr="00E66F78" w:rsidRDefault="00490259" w:rsidP="003B61BE">
            <w:pPr>
              <w:tabs>
                <w:tab w:val="left" w:pos="851"/>
              </w:tabs>
              <w:jc w:val="both"/>
              <w:rPr>
                <w:b/>
                <w:color w:val="7030A0"/>
                <w:sz w:val="24"/>
                <w:szCs w:val="24"/>
                <w:lang w:eastAsia="zh-CN"/>
              </w:rPr>
            </w:pPr>
          </w:p>
        </w:tc>
      </w:tr>
      <w:tr w:rsidR="00490259" w:rsidRPr="00E66F78" w14:paraId="20D3ED70" w14:textId="77777777" w:rsidTr="008F2B27">
        <w:trPr>
          <w:cantSplit/>
          <w:trHeight w:val="598"/>
        </w:trPr>
        <w:tc>
          <w:tcPr>
            <w:tcW w:w="426" w:type="dxa"/>
            <w:vAlign w:val="center"/>
          </w:tcPr>
          <w:p w14:paraId="108527CA" w14:textId="77777777"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5F541F36" w14:textId="77777777" w:rsidR="00490259" w:rsidRPr="00E66F78" w:rsidRDefault="00490259" w:rsidP="003B61BE">
            <w:pPr>
              <w:tabs>
                <w:tab w:val="left" w:pos="851"/>
              </w:tabs>
              <w:jc w:val="both"/>
              <w:rPr>
                <w:sz w:val="24"/>
                <w:szCs w:val="24"/>
                <w:lang w:eastAsia="zh-CN"/>
              </w:rPr>
            </w:pPr>
          </w:p>
          <w:p w14:paraId="393E489D" w14:textId="77777777" w:rsidR="00490259" w:rsidRPr="00E66F78" w:rsidRDefault="00490259" w:rsidP="003B61BE">
            <w:pPr>
              <w:tabs>
                <w:tab w:val="left" w:pos="851"/>
              </w:tabs>
              <w:jc w:val="both"/>
              <w:rPr>
                <w:sz w:val="24"/>
                <w:szCs w:val="24"/>
                <w:lang w:eastAsia="zh-CN"/>
              </w:rPr>
            </w:pPr>
          </w:p>
          <w:p w14:paraId="25747B64" w14:textId="77777777" w:rsidR="00490259" w:rsidRPr="00E66F78" w:rsidRDefault="00490259" w:rsidP="003B61BE">
            <w:pPr>
              <w:tabs>
                <w:tab w:val="left" w:pos="851"/>
              </w:tabs>
              <w:jc w:val="both"/>
              <w:rPr>
                <w:sz w:val="24"/>
                <w:szCs w:val="24"/>
                <w:lang w:eastAsia="zh-CN"/>
              </w:rPr>
            </w:pPr>
          </w:p>
        </w:tc>
        <w:tc>
          <w:tcPr>
            <w:tcW w:w="1559" w:type="dxa"/>
          </w:tcPr>
          <w:p w14:paraId="00AE6254" w14:textId="77777777" w:rsidR="00490259" w:rsidRPr="00E66F78" w:rsidRDefault="00490259" w:rsidP="003B61BE">
            <w:pPr>
              <w:tabs>
                <w:tab w:val="left" w:pos="851"/>
              </w:tabs>
              <w:jc w:val="both"/>
              <w:rPr>
                <w:b/>
                <w:sz w:val="24"/>
                <w:szCs w:val="24"/>
                <w:lang w:eastAsia="zh-CN"/>
              </w:rPr>
            </w:pPr>
          </w:p>
        </w:tc>
        <w:tc>
          <w:tcPr>
            <w:tcW w:w="1417" w:type="dxa"/>
          </w:tcPr>
          <w:p w14:paraId="3CFEF06E" w14:textId="77777777" w:rsidR="00490259" w:rsidRPr="00E66F78" w:rsidRDefault="00490259" w:rsidP="003B61BE">
            <w:pPr>
              <w:tabs>
                <w:tab w:val="left" w:pos="851"/>
              </w:tabs>
              <w:jc w:val="both"/>
              <w:rPr>
                <w:b/>
                <w:sz w:val="24"/>
                <w:szCs w:val="24"/>
                <w:lang w:eastAsia="zh-CN"/>
              </w:rPr>
            </w:pPr>
          </w:p>
        </w:tc>
        <w:tc>
          <w:tcPr>
            <w:tcW w:w="1560" w:type="dxa"/>
          </w:tcPr>
          <w:p w14:paraId="1B5A837B" w14:textId="77777777" w:rsidR="00490259" w:rsidRPr="00E66F78" w:rsidRDefault="00490259" w:rsidP="003B61BE">
            <w:pPr>
              <w:tabs>
                <w:tab w:val="left" w:pos="851"/>
              </w:tabs>
              <w:jc w:val="both"/>
              <w:rPr>
                <w:b/>
                <w:sz w:val="24"/>
                <w:szCs w:val="24"/>
                <w:lang w:eastAsia="zh-CN"/>
              </w:rPr>
            </w:pPr>
          </w:p>
        </w:tc>
        <w:tc>
          <w:tcPr>
            <w:tcW w:w="1842" w:type="dxa"/>
          </w:tcPr>
          <w:p w14:paraId="7A72CA9D" w14:textId="77777777" w:rsidR="00490259" w:rsidRPr="00E66F78" w:rsidRDefault="00490259" w:rsidP="003B61BE">
            <w:pPr>
              <w:tabs>
                <w:tab w:val="left" w:pos="851"/>
              </w:tabs>
              <w:jc w:val="both"/>
              <w:rPr>
                <w:b/>
                <w:color w:val="7030A0"/>
                <w:sz w:val="24"/>
                <w:szCs w:val="24"/>
                <w:lang w:eastAsia="zh-CN"/>
              </w:rPr>
            </w:pPr>
          </w:p>
        </w:tc>
      </w:tr>
      <w:tr w:rsidR="00490259" w:rsidRPr="00E66F78" w14:paraId="6455C084" w14:textId="77777777" w:rsidTr="00E75E6A">
        <w:trPr>
          <w:cantSplit/>
          <w:trHeight w:val="353"/>
        </w:trPr>
        <w:tc>
          <w:tcPr>
            <w:tcW w:w="9214" w:type="dxa"/>
            <w:gridSpan w:val="6"/>
          </w:tcPr>
          <w:p w14:paraId="7D4893A9" w14:textId="38888AC8" w:rsidR="0032072A" w:rsidRPr="0032072A" w:rsidRDefault="00490259" w:rsidP="0032072A">
            <w:pPr>
              <w:tabs>
                <w:tab w:val="left" w:pos="851"/>
              </w:tabs>
              <w:jc w:val="both"/>
              <w:rPr>
                <w:b/>
                <w:color w:val="7030A0"/>
                <w:sz w:val="24"/>
                <w:szCs w:val="24"/>
                <w:lang w:eastAsia="zh-CN"/>
              </w:rPr>
            </w:pPr>
            <w:r w:rsidRPr="00E66F78">
              <w:rPr>
                <w:b/>
                <w:sz w:val="24"/>
                <w:szCs w:val="24"/>
                <w:lang w:eastAsia="zh-CN"/>
              </w:rPr>
              <w:t xml:space="preserve">Zadanie </w:t>
            </w:r>
            <w:r w:rsidR="00E75E6A">
              <w:rPr>
                <w:b/>
                <w:sz w:val="24"/>
                <w:szCs w:val="24"/>
                <w:lang w:eastAsia="zh-CN"/>
              </w:rPr>
              <w:t xml:space="preserve">nr </w:t>
            </w:r>
            <w:r w:rsidRPr="00E66F78">
              <w:rPr>
                <w:b/>
                <w:sz w:val="24"/>
                <w:szCs w:val="24"/>
                <w:lang w:eastAsia="zh-CN"/>
              </w:rPr>
              <w:t>2</w:t>
            </w:r>
            <w:r w:rsidR="0032072A">
              <w:rPr>
                <w:b/>
                <w:sz w:val="24"/>
                <w:szCs w:val="24"/>
                <w:lang w:eastAsia="zh-CN"/>
              </w:rPr>
              <w:t xml:space="preserve"> - </w:t>
            </w:r>
            <w:r w:rsidR="0032072A" w:rsidRPr="00E36168">
              <w:rPr>
                <w:bCs/>
                <w:i/>
                <w:iCs/>
                <w:lang w:eastAsia="zh-CN"/>
              </w:rPr>
              <w:t xml:space="preserve">Warunek: w okresie ostatnich 3 lat przed terminem składania ofert, a jeśli okres prowadzenia działalności jest krótszy to w tym okresie (a w przypadku świadczeń okresowych lub ciągłych również wykonują) wykonują usługi polegające na odbiorze i zagospodarowaniu odpadów komunalnych o łącznej wartości brutto co najmniej </w:t>
            </w:r>
            <w:r w:rsidR="0032072A" w:rsidRPr="0032072A">
              <w:rPr>
                <w:b/>
                <w:i/>
                <w:iCs/>
                <w:lang w:eastAsia="zh-CN"/>
              </w:rPr>
              <w:t>140 000,00 PLN.</w:t>
            </w:r>
          </w:p>
        </w:tc>
      </w:tr>
      <w:tr w:rsidR="00490259" w:rsidRPr="00E66F78" w14:paraId="5E617A85" w14:textId="77777777" w:rsidTr="008F2B27">
        <w:trPr>
          <w:cantSplit/>
          <w:trHeight w:val="765"/>
        </w:trPr>
        <w:tc>
          <w:tcPr>
            <w:tcW w:w="426" w:type="dxa"/>
            <w:vAlign w:val="center"/>
          </w:tcPr>
          <w:p w14:paraId="48C76730" w14:textId="77777777" w:rsidR="00490259" w:rsidRPr="00BE4794" w:rsidRDefault="00BE4794" w:rsidP="003B61BE">
            <w:pPr>
              <w:tabs>
                <w:tab w:val="left" w:pos="851"/>
              </w:tabs>
              <w:jc w:val="both"/>
              <w:rPr>
                <w:b/>
                <w:lang w:eastAsia="zh-CN"/>
              </w:rPr>
            </w:pPr>
            <w:r>
              <w:rPr>
                <w:b/>
                <w:lang w:eastAsia="zh-CN"/>
              </w:rPr>
              <w:t>2.</w:t>
            </w:r>
            <w:r w:rsidR="00490259" w:rsidRPr="00BE4794">
              <w:rPr>
                <w:b/>
                <w:lang w:eastAsia="zh-CN"/>
              </w:rPr>
              <w:t>1</w:t>
            </w:r>
          </w:p>
        </w:tc>
        <w:tc>
          <w:tcPr>
            <w:tcW w:w="2410" w:type="dxa"/>
          </w:tcPr>
          <w:p w14:paraId="24CE711C" w14:textId="77777777" w:rsidR="00490259" w:rsidRPr="00E66F78" w:rsidRDefault="00490259" w:rsidP="003B61BE">
            <w:pPr>
              <w:tabs>
                <w:tab w:val="left" w:pos="851"/>
              </w:tabs>
              <w:jc w:val="both"/>
              <w:rPr>
                <w:sz w:val="24"/>
                <w:szCs w:val="24"/>
                <w:lang w:eastAsia="zh-CN"/>
              </w:rPr>
            </w:pPr>
          </w:p>
          <w:p w14:paraId="1ED5FC64" w14:textId="77777777" w:rsidR="00490259" w:rsidRPr="00E66F78" w:rsidRDefault="00490259" w:rsidP="003B61BE">
            <w:pPr>
              <w:tabs>
                <w:tab w:val="left" w:pos="851"/>
              </w:tabs>
              <w:jc w:val="both"/>
              <w:rPr>
                <w:sz w:val="24"/>
                <w:szCs w:val="24"/>
                <w:lang w:eastAsia="zh-CN"/>
              </w:rPr>
            </w:pPr>
          </w:p>
        </w:tc>
        <w:tc>
          <w:tcPr>
            <w:tcW w:w="1559" w:type="dxa"/>
          </w:tcPr>
          <w:p w14:paraId="12404B2B" w14:textId="77777777" w:rsidR="00490259" w:rsidRPr="00E66F78" w:rsidRDefault="00490259" w:rsidP="003B61BE">
            <w:pPr>
              <w:tabs>
                <w:tab w:val="left" w:pos="851"/>
              </w:tabs>
              <w:jc w:val="both"/>
              <w:rPr>
                <w:b/>
                <w:sz w:val="24"/>
                <w:szCs w:val="24"/>
                <w:lang w:eastAsia="zh-CN"/>
              </w:rPr>
            </w:pPr>
          </w:p>
        </w:tc>
        <w:tc>
          <w:tcPr>
            <w:tcW w:w="1417" w:type="dxa"/>
          </w:tcPr>
          <w:p w14:paraId="479064FF" w14:textId="77777777" w:rsidR="00490259" w:rsidRPr="00E66F78" w:rsidRDefault="00490259" w:rsidP="003B61BE">
            <w:pPr>
              <w:tabs>
                <w:tab w:val="left" w:pos="851"/>
              </w:tabs>
              <w:jc w:val="both"/>
              <w:rPr>
                <w:b/>
                <w:sz w:val="24"/>
                <w:szCs w:val="24"/>
                <w:lang w:eastAsia="zh-CN"/>
              </w:rPr>
            </w:pPr>
          </w:p>
        </w:tc>
        <w:tc>
          <w:tcPr>
            <w:tcW w:w="1560" w:type="dxa"/>
          </w:tcPr>
          <w:p w14:paraId="097F6335" w14:textId="77777777" w:rsidR="00490259" w:rsidRPr="00E66F78" w:rsidRDefault="00490259" w:rsidP="003B61BE">
            <w:pPr>
              <w:tabs>
                <w:tab w:val="left" w:pos="851"/>
              </w:tabs>
              <w:jc w:val="both"/>
              <w:rPr>
                <w:b/>
                <w:sz w:val="24"/>
                <w:szCs w:val="24"/>
                <w:lang w:eastAsia="zh-CN"/>
              </w:rPr>
            </w:pPr>
          </w:p>
        </w:tc>
        <w:tc>
          <w:tcPr>
            <w:tcW w:w="1842" w:type="dxa"/>
          </w:tcPr>
          <w:p w14:paraId="770D9030" w14:textId="77777777" w:rsidR="00490259" w:rsidRPr="00E66F78" w:rsidRDefault="00490259" w:rsidP="003B61BE">
            <w:pPr>
              <w:tabs>
                <w:tab w:val="left" w:pos="851"/>
              </w:tabs>
              <w:jc w:val="both"/>
              <w:rPr>
                <w:b/>
                <w:sz w:val="24"/>
                <w:szCs w:val="24"/>
                <w:lang w:eastAsia="zh-CN"/>
              </w:rPr>
            </w:pPr>
          </w:p>
        </w:tc>
      </w:tr>
      <w:tr w:rsidR="00490259" w:rsidRPr="00E66F78" w14:paraId="6D6C905D" w14:textId="77777777" w:rsidTr="008F2B27">
        <w:trPr>
          <w:cantSplit/>
          <w:trHeight w:val="765"/>
        </w:trPr>
        <w:tc>
          <w:tcPr>
            <w:tcW w:w="426" w:type="dxa"/>
            <w:vAlign w:val="center"/>
          </w:tcPr>
          <w:p w14:paraId="5CA62E89" w14:textId="77777777" w:rsidR="00490259" w:rsidRPr="00BE4794" w:rsidRDefault="00490259" w:rsidP="003B61BE">
            <w:pPr>
              <w:tabs>
                <w:tab w:val="left" w:pos="851"/>
              </w:tabs>
              <w:jc w:val="both"/>
              <w:rPr>
                <w:b/>
                <w:lang w:eastAsia="zh-CN"/>
              </w:rPr>
            </w:pPr>
            <w:r w:rsidRPr="00BE4794">
              <w:rPr>
                <w:b/>
                <w:lang w:eastAsia="zh-CN"/>
              </w:rPr>
              <w:t>2</w:t>
            </w:r>
            <w:r w:rsidR="00BE4794">
              <w:rPr>
                <w:b/>
                <w:lang w:eastAsia="zh-CN"/>
              </w:rPr>
              <w:t>.2</w:t>
            </w:r>
          </w:p>
        </w:tc>
        <w:tc>
          <w:tcPr>
            <w:tcW w:w="2410" w:type="dxa"/>
          </w:tcPr>
          <w:p w14:paraId="6E541F06" w14:textId="77777777" w:rsidR="00490259" w:rsidRPr="00E66F78" w:rsidRDefault="00490259" w:rsidP="003B61BE">
            <w:pPr>
              <w:tabs>
                <w:tab w:val="left" w:pos="851"/>
              </w:tabs>
              <w:jc w:val="both"/>
              <w:rPr>
                <w:sz w:val="24"/>
                <w:szCs w:val="24"/>
                <w:lang w:eastAsia="zh-CN"/>
              </w:rPr>
            </w:pPr>
          </w:p>
        </w:tc>
        <w:tc>
          <w:tcPr>
            <w:tcW w:w="1559" w:type="dxa"/>
          </w:tcPr>
          <w:p w14:paraId="2C37208B" w14:textId="77777777" w:rsidR="00490259" w:rsidRPr="00E66F78" w:rsidRDefault="00490259" w:rsidP="003B61BE">
            <w:pPr>
              <w:tabs>
                <w:tab w:val="left" w:pos="851"/>
              </w:tabs>
              <w:jc w:val="both"/>
              <w:rPr>
                <w:b/>
                <w:sz w:val="24"/>
                <w:szCs w:val="24"/>
                <w:lang w:eastAsia="zh-CN"/>
              </w:rPr>
            </w:pPr>
          </w:p>
        </w:tc>
        <w:tc>
          <w:tcPr>
            <w:tcW w:w="1417" w:type="dxa"/>
          </w:tcPr>
          <w:p w14:paraId="59E8359C" w14:textId="77777777" w:rsidR="00490259" w:rsidRPr="00E66F78" w:rsidRDefault="00490259" w:rsidP="003B61BE">
            <w:pPr>
              <w:tabs>
                <w:tab w:val="left" w:pos="851"/>
              </w:tabs>
              <w:jc w:val="both"/>
              <w:rPr>
                <w:b/>
                <w:sz w:val="24"/>
                <w:szCs w:val="24"/>
                <w:lang w:eastAsia="zh-CN"/>
              </w:rPr>
            </w:pPr>
          </w:p>
        </w:tc>
        <w:tc>
          <w:tcPr>
            <w:tcW w:w="1560" w:type="dxa"/>
          </w:tcPr>
          <w:p w14:paraId="3C5D7598" w14:textId="77777777" w:rsidR="00490259" w:rsidRPr="00E66F78" w:rsidRDefault="00490259" w:rsidP="003B61BE">
            <w:pPr>
              <w:tabs>
                <w:tab w:val="left" w:pos="851"/>
              </w:tabs>
              <w:jc w:val="both"/>
              <w:rPr>
                <w:b/>
                <w:sz w:val="24"/>
                <w:szCs w:val="24"/>
                <w:lang w:eastAsia="zh-CN"/>
              </w:rPr>
            </w:pPr>
          </w:p>
        </w:tc>
        <w:tc>
          <w:tcPr>
            <w:tcW w:w="1842" w:type="dxa"/>
          </w:tcPr>
          <w:p w14:paraId="68750C7A" w14:textId="77777777" w:rsidR="00490259" w:rsidRPr="00E66F78" w:rsidRDefault="00490259" w:rsidP="003B61BE">
            <w:pPr>
              <w:tabs>
                <w:tab w:val="left" w:pos="851"/>
              </w:tabs>
              <w:jc w:val="both"/>
              <w:rPr>
                <w:b/>
                <w:sz w:val="24"/>
                <w:szCs w:val="24"/>
                <w:lang w:eastAsia="zh-CN"/>
              </w:rPr>
            </w:pPr>
          </w:p>
        </w:tc>
      </w:tr>
    </w:tbl>
    <w:p w14:paraId="78EB3D23"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73956392" w14:textId="77777777" w:rsidR="00490259" w:rsidRPr="0032072A" w:rsidRDefault="00490259">
      <w:pPr>
        <w:numPr>
          <w:ilvl w:val="0"/>
          <w:numId w:val="28"/>
        </w:numPr>
        <w:ind w:left="284" w:hanging="284"/>
        <w:jc w:val="both"/>
        <w:rPr>
          <w:bCs/>
          <w:i/>
          <w:iCs/>
          <w:lang w:eastAsia="zh-CN"/>
        </w:rPr>
      </w:pPr>
      <w:r w:rsidRPr="0032072A">
        <w:rPr>
          <w:bCs/>
          <w:i/>
          <w:iCs/>
          <w:lang w:eastAsia="zh-CN"/>
        </w:rPr>
        <w:t>Przez wykonanie zamówienia należy rozumieć jego odbiór.</w:t>
      </w:r>
    </w:p>
    <w:p w14:paraId="4519BB9E" w14:textId="77777777" w:rsidR="00490259" w:rsidRPr="0032072A" w:rsidRDefault="00490259">
      <w:pPr>
        <w:numPr>
          <w:ilvl w:val="0"/>
          <w:numId w:val="28"/>
        </w:numPr>
        <w:ind w:left="284" w:hanging="284"/>
        <w:jc w:val="both"/>
        <w:rPr>
          <w:bCs/>
          <w:i/>
          <w:iCs/>
          <w:lang w:eastAsia="zh-CN"/>
        </w:rPr>
      </w:pPr>
      <w:r w:rsidRPr="0032072A">
        <w:rPr>
          <w:bCs/>
          <w:i/>
          <w:iCs/>
          <w:lang w:eastAsia="zh-CN"/>
        </w:rPr>
        <w:t xml:space="preserve">W przypadku usług okresowych lub ciągłych należy w kolumnie </w:t>
      </w:r>
      <w:r w:rsidRPr="0032072A">
        <w:rPr>
          <w:i/>
          <w:iCs/>
          <w:lang w:eastAsia="zh-CN"/>
        </w:rPr>
        <w:t>Data wykonania</w:t>
      </w:r>
      <w:r w:rsidRPr="0032072A">
        <w:rPr>
          <w:bCs/>
          <w:i/>
          <w:iCs/>
          <w:lang w:eastAsia="zh-CN"/>
        </w:rPr>
        <w:t xml:space="preserve"> wpisać</w:t>
      </w:r>
      <w:r w:rsidRPr="0032072A" w:rsidDel="0096598A">
        <w:rPr>
          <w:i/>
          <w:iCs/>
          <w:lang w:eastAsia="zh-CN"/>
        </w:rPr>
        <w:t xml:space="preserve"> </w:t>
      </w:r>
      <w:r w:rsidRPr="0032072A">
        <w:rPr>
          <w:i/>
          <w:iCs/>
          <w:lang w:eastAsia="zh-CN"/>
        </w:rPr>
        <w:t>„do nadal”</w:t>
      </w:r>
      <w:r w:rsidRPr="0032072A">
        <w:rPr>
          <w:bCs/>
          <w:i/>
          <w:iCs/>
          <w:lang w:eastAsia="zh-CN"/>
        </w:rPr>
        <w:t>, podając wartość zrealizowanego dotychczas zamówienia</w:t>
      </w:r>
      <w:r w:rsidR="000A633D" w:rsidRPr="0032072A">
        <w:rPr>
          <w:bCs/>
          <w:i/>
          <w:iCs/>
          <w:lang w:eastAsia="zh-CN"/>
        </w:rPr>
        <w:t xml:space="preserve"> </w:t>
      </w:r>
    </w:p>
    <w:p w14:paraId="073F85AD" w14:textId="77777777" w:rsidR="00490259" w:rsidRPr="0032072A" w:rsidRDefault="00490259">
      <w:pPr>
        <w:numPr>
          <w:ilvl w:val="0"/>
          <w:numId w:val="28"/>
        </w:numPr>
        <w:ind w:left="284" w:hanging="284"/>
        <w:jc w:val="both"/>
        <w:rPr>
          <w:bCs/>
          <w:i/>
          <w:iCs/>
          <w:lang w:eastAsia="zh-CN"/>
        </w:rPr>
      </w:pPr>
      <w:r w:rsidRPr="0032072A">
        <w:rPr>
          <w:i/>
          <w:iCs/>
          <w:lang w:eastAsia="zh-CN"/>
        </w:rPr>
        <w:t>D</w:t>
      </w:r>
      <w:r w:rsidRPr="0032072A">
        <w:rPr>
          <w:bCs/>
          <w:i/>
          <w:iCs/>
          <w:lang w:eastAsia="zh-CN"/>
        </w:rPr>
        <w:t>o wykazu należy dołączyć dokumenty potwierdzające, że podan</w:t>
      </w:r>
      <w:r w:rsidRPr="0032072A">
        <w:rPr>
          <w:i/>
          <w:iCs/>
          <w:lang w:eastAsia="zh-CN"/>
        </w:rPr>
        <w:t>e w wykazie usł</w:t>
      </w:r>
      <w:r w:rsidRPr="0032072A">
        <w:rPr>
          <w:bCs/>
          <w:i/>
          <w:iCs/>
          <w:lang w:eastAsia="zh-CN"/>
        </w:rPr>
        <w:t>ug</w:t>
      </w:r>
      <w:r w:rsidR="001A1260" w:rsidRPr="0032072A">
        <w:rPr>
          <w:bCs/>
          <w:i/>
          <w:iCs/>
          <w:lang w:eastAsia="zh-CN"/>
        </w:rPr>
        <w:t>i</w:t>
      </w:r>
      <w:r w:rsidRPr="0032072A">
        <w:rPr>
          <w:bCs/>
          <w:i/>
          <w:iCs/>
          <w:lang w:eastAsia="zh-CN"/>
        </w:rPr>
        <w:t xml:space="preserve"> zostały wykonane należycie lub są wykonywane należycie.</w:t>
      </w:r>
    </w:p>
    <w:p w14:paraId="2AF7F931" w14:textId="77777777" w:rsidR="00490259" w:rsidRPr="0032072A" w:rsidRDefault="00490259">
      <w:pPr>
        <w:numPr>
          <w:ilvl w:val="0"/>
          <w:numId w:val="28"/>
        </w:numPr>
        <w:ind w:left="284" w:hanging="284"/>
        <w:jc w:val="both"/>
        <w:rPr>
          <w:bCs/>
          <w:i/>
          <w:iCs/>
          <w:lang w:eastAsia="zh-CN"/>
        </w:rPr>
      </w:pPr>
      <w:r w:rsidRPr="0032072A">
        <w:rPr>
          <w:i/>
          <w:iCs/>
          <w:lang w:eastAsia="zh-CN"/>
        </w:rPr>
        <w:t xml:space="preserve">W przypadku, gdy wykazano doświadczenie innego podmiotu, </w:t>
      </w:r>
      <w:r w:rsidR="008616AB" w:rsidRPr="0032072A">
        <w:rPr>
          <w:i/>
          <w:iCs/>
          <w:lang w:eastAsia="zh-CN"/>
        </w:rPr>
        <w:t>Wykonawca</w:t>
      </w:r>
      <w:r w:rsidRPr="0032072A">
        <w:rPr>
          <w:i/>
          <w:iCs/>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061FA140" w14:textId="77777777" w:rsidR="00490259" w:rsidRPr="0032072A" w:rsidRDefault="00490259">
      <w:pPr>
        <w:numPr>
          <w:ilvl w:val="0"/>
          <w:numId w:val="28"/>
        </w:numPr>
        <w:ind w:left="284" w:hanging="284"/>
        <w:jc w:val="both"/>
        <w:rPr>
          <w:bCs/>
          <w:i/>
          <w:iCs/>
          <w:lang w:eastAsia="zh-CN"/>
        </w:rPr>
      </w:pPr>
      <w:r w:rsidRPr="0032072A">
        <w:rPr>
          <w:i/>
          <w:iCs/>
        </w:rPr>
        <w:t xml:space="preserve">Wykaz zobowiązany będzie złożyć </w:t>
      </w:r>
      <w:r w:rsidR="008616AB" w:rsidRPr="0032072A">
        <w:rPr>
          <w:i/>
          <w:iCs/>
        </w:rPr>
        <w:t>Wykonawca</w:t>
      </w:r>
      <w:r w:rsidRPr="0032072A">
        <w:rPr>
          <w:i/>
          <w:iCs/>
        </w:rPr>
        <w:t xml:space="preserve">, którego oferta zostanie najwyżej oceniona </w:t>
      </w:r>
      <w:r w:rsidR="00111016" w:rsidRPr="0032072A">
        <w:rPr>
          <w:i/>
          <w:iCs/>
        </w:rPr>
        <w:br/>
      </w:r>
      <w:r w:rsidRPr="0032072A">
        <w:rPr>
          <w:i/>
          <w:iCs/>
        </w:rPr>
        <w:t xml:space="preserve">lub </w:t>
      </w:r>
      <w:r w:rsidR="00DB4D9E" w:rsidRPr="0032072A">
        <w:rPr>
          <w:i/>
          <w:iCs/>
        </w:rPr>
        <w:t>Wykonawcy</w:t>
      </w:r>
      <w:r w:rsidRPr="0032072A">
        <w:rPr>
          <w:i/>
          <w:iCs/>
        </w:rPr>
        <w:t xml:space="preserve">, których </w:t>
      </w:r>
      <w:r w:rsidR="006B0420" w:rsidRPr="0032072A">
        <w:rPr>
          <w:i/>
          <w:iCs/>
        </w:rPr>
        <w:t>Zamawiający</w:t>
      </w:r>
      <w:r w:rsidRPr="0032072A">
        <w:rPr>
          <w:i/>
          <w:iCs/>
        </w:rPr>
        <w:t xml:space="preserve"> wezwie do złożenia oświadczeń i dokumentów  zgodnie  z § 39 Regulaminu.  </w:t>
      </w:r>
    </w:p>
    <w:bookmarkEnd w:id="156"/>
    <w:p w14:paraId="0679BC91" w14:textId="77777777" w:rsidR="00490259" w:rsidRPr="00524A42" w:rsidRDefault="00555424" w:rsidP="00524A42">
      <w:pPr>
        <w:spacing w:after="160" w:line="259" w:lineRule="auto"/>
        <w:rPr>
          <w:i/>
          <w:iCs/>
        </w:rPr>
        <w:sectPr w:rsidR="00490259" w:rsidRPr="00524A42" w:rsidSect="00E75E6A">
          <w:pgSz w:w="11907" w:h="16840" w:code="9"/>
          <w:pgMar w:top="1417" w:right="1275" w:bottom="1417" w:left="1417" w:header="709" w:footer="176" w:gutter="0"/>
          <w:cols w:space="708"/>
          <w:docGrid w:linePitch="360"/>
        </w:sectPr>
      </w:pPr>
      <w:r w:rsidRPr="0032072A">
        <w:rPr>
          <w:i/>
          <w:iCs/>
        </w:rPr>
        <w:br w:type="page"/>
      </w:r>
    </w:p>
    <w:p w14:paraId="0743AF84" w14:textId="77777777"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815ABD">
        <w:rPr>
          <w:rFonts w:eastAsiaTheme="majorEastAsia"/>
          <w:b/>
          <w:bCs/>
          <w:color w:val="2F5496" w:themeColor="accent1" w:themeShade="BF"/>
          <w:spacing w:val="20"/>
          <w:sz w:val="24"/>
          <w:szCs w:val="24"/>
        </w:rPr>
        <w:t>4.4</w:t>
      </w:r>
      <w:r w:rsidRPr="00E63E3D">
        <w:rPr>
          <w:rFonts w:eastAsiaTheme="majorEastAsia"/>
          <w:b/>
          <w:bCs/>
          <w:color w:val="2F5496" w:themeColor="accent1" w:themeShade="BF"/>
          <w:spacing w:val="20"/>
          <w:sz w:val="24"/>
          <w:szCs w:val="24"/>
        </w:rPr>
        <w:t xml:space="preserve">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4AB10E34" w14:textId="77777777" w:rsidR="00490259" w:rsidRDefault="00490259" w:rsidP="00490259">
      <w:pPr>
        <w:tabs>
          <w:tab w:val="left" w:pos="0"/>
        </w:tabs>
        <w:rPr>
          <w:color w:val="FF0000"/>
          <w:sz w:val="22"/>
          <w:szCs w:val="22"/>
        </w:rPr>
      </w:pPr>
    </w:p>
    <w:p w14:paraId="057AC406" w14:textId="77777777" w:rsidR="00490259" w:rsidRDefault="00490259" w:rsidP="00490259">
      <w:pPr>
        <w:tabs>
          <w:tab w:val="left" w:pos="0"/>
        </w:tabs>
        <w:rPr>
          <w:color w:val="FF0000"/>
          <w:sz w:val="22"/>
          <w:szCs w:val="22"/>
        </w:rPr>
      </w:pPr>
    </w:p>
    <w:p w14:paraId="51BED991" w14:textId="77777777" w:rsidR="00490259" w:rsidRPr="008057B2" w:rsidRDefault="00490259" w:rsidP="00490259">
      <w:pPr>
        <w:tabs>
          <w:tab w:val="left" w:pos="0"/>
        </w:tabs>
        <w:rPr>
          <w:sz w:val="22"/>
          <w:szCs w:val="22"/>
        </w:rPr>
      </w:pPr>
      <w:bookmarkStart w:id="157" w:name="_Hlk106046060"/>
      <w:r w:rsidRPr="008057B2">
        <w:rPr>
          <w:sz w:val="22"/>
          <w:szCs w:val="22"/>
        </w:rPr>
        <w:t xml:space="preserve">Nazwa </w:t>
      </w:r>
      <w:r w:rsidR="00DB4D9E">
        <w:rPr>
          <w:sz w:val="22"/>
          <w:szCs w:val="22"/>
        </w:rPr>
        <w:t>Wykonawcy</w:t>
      </w:r>
      <w:r w:rsidRPr="008057B2">
        <w:rPr>
          <w:sz w:val="22"/>
          <w:szCs w:val="22"/>
        </w:rPr>
        <w:t>: ...................................................................................................................</w:t>
      </w:r>
    </w:p>
    <w:bookmarkEnd w:id="157"/>
    <w:p w14:paraId="21AD8324" w14:textId="77777777" w:rsidR="00490259" w:rsidRPr="00CC1C75" w:rsidRDefault="00490259" w:rsidP="00490259">
      <w:pPr>
        <w:tabs>
          <w:tab w:val="left" w:pos="0"/>
        </w:tabs>
        <w:rPr>
          <w:color w:val="FF0000"/>
          <w:sz w:val="22"/>
          <w:szCs w:val="22"/>
        </w:rPr>
      </w:pPr>
    </w:p>
    <w:p w14:paraId="188CD266" w14:textId="77777777" w:rsidR="00490259" w:rsidRDefault="00490259" w:rsidP="00490259">
      <w:pPr>
        <w:jc w:val="both"/>
        <w:rPr>
          <w:sz w:val="24"/>
          <w:szCs w:val="24"/>
        </w:rPr>
      </w:pPr>
    </w:p>
    <w:p w14:paraId="6D70501E" w14:textId="77777777" w:rsidR="00490259" w:rsidRPr="00CC6100" w:rsidRDefault="00490259" w:rsidP="00490259">
      <w:pPr>
        <w:rPr>
          <w:rFonts w:eastAsia="Calibri"/>
          <w:b/>
          <w:bCs/>
          <w:sz w:val="24"/>
          <w:szCs w:val="24"/>
        </w:rPr>
      </w:pPr>
    </w:p>
    <w:p w14:paraId="08BE9087" w14:textId="77777777" w:rsidR="00490259" w:rsidRPr="00CC6100" w:rsidRDefault="00490259" w:rsidP="00490259">
      <w:pPr>
        <w:jc w:val="center"/>
        <w:rPr>
          <w:rFonts w:eastAsia="Calibri"/>
          <w:b/>
          <w:bCs/>
          <w:sz w:val="24"/>
          <w:szCs w:val="24"/>
        </w:rPr>
      </w:pPr>
    </w:p>
    <w:p w14:paraId="11BB47D0"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58BEB5F3" w14:textId="77777777" w:rsidR="00490259" w:rsidRPr="009B3722" w:rsidRDefault="00490259" w:rsidP="00490259">
      <w:pPr>
        <w:spacing w:before="480"/>
        <w:ind w:left="567"/>
        <w:contextualSpacing/>
        <w:jc w:val="both"/>
        <w:rPr>
          <w:rFonts w:eastAsia="Calibri"/>
          <w:b/>
          <w:bCs/>
          <w:sz w:val="24"/>
          <w:szCs w:val="24"/>
          <w:lang w:eastAsia="en-US"/>
        </w:rPr>
      </w:pPr>
    </w:p>
    <w:p w14:paraId="27571EBE"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54433557"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31622E09"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1F0E4664" w14:textId="2D404D64" w:rsidR="00490259" w:rsidRPr="009B3722" w:rsidRDefault="00490259" w:rsidP="0046282E">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01AF1BC9"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35C99D00" w14:textId="77777777" w:rsidR="00490259" w:rsidRPr="009B3722" w:rsidRDefault="00490259" w:rsidP="00490259">
      <w:pPr>
        <w:spacing w:before="240"/>
        <w:rPr>
          <w:rFonts w:eastAsia="Calibri"/>
          <w:color w:val="1F497D"/>
          <w:sz w:val="24"/>
          <w:szCs w:val="24"/>
        </w:rPr>
      </w:pPr>
    </w:p>
    <w:p w14:paraId="1298DE93" w14:textId="77777777" w:rsidR="00490259" w:rsidRPr="009B3722" w:rsidRDefault="00490259" w:rsidP="00490259">
      <w:pPr>
        <w:ind w:left="4395"/>
        <w:jc w:val="center"/>
        <w:rPr>
          <w:rFonts w:eastAsia="Calibri"/>
          <w:sz w:val="24"/>
          <w:szCs w:val="24"/>
        </w:rPr>
      </w:pPr>
    </w:p>
    <w:p w14:paraId="0D9F6228" w14:textId="77777777"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36854736" w14:textId="77777777" w:rsidR="00490259" w:rsidRPr="00CC6100" w:rsidRDefault="00490259" w:rsidP="00490259">
      <w:pPr>
        <w:ind w:left="4395"/>
        <w:jc w:val="center"/>
        <w:rPr>
          <w:rFonts w:eastAsia="Calibri"/>
          <w:sz w:val="22"/>
          <w:szCs w:val="22"/>
        </w:rPr>
      </w:pPr>
    </w:p>
    <w:p w14:paraId="3209C2AD" w14:textId="77777777" w:rsidR="00490259" w:rsidRPr="00CC6100" w:rsidRDefault="00490259" w:rsidP="00490259">
      <w:pPr>
        <w:ind w:left="4395"/>
        <w:jc w:val="center"/>
        <w:rPr>
          <w:rFonts w:eastAsia="Calibri"/>
          <w:i/>
          <w:iCs/>
        </w:rPr>
      </w:pPr>
    </w:p>
    <w:p w14:paraId="3B7E3B71" w14:textId="77777777" w:rsidR="00490259" w:rsidRPr="00CC6100" w:rsidRDefault="00490259" w:rsidP="00490259">
      <w:pPr>
        <w:ind w:left="4395"/>
        <w:jc w:val="center"/>
        <w:rPr>
          <w:rFonts w:eastAsia="Calibri"/>
          <w:i/>
          <w:iCs/>
        </w:rPr>
      </w:pPr>
    </w:p>
    <w:p w14:paraId="74BB3AA9" w14:textId="77777777" w:rsidR="00490259" w:rsidRPr="00CC6100" w:rsidRDefault="00490259" w:rsidP="00490259">
      <w:pPr>
        <w:jc w:val="center"/>
        <w:rPr>
          <w:rFonts w:eastAsia="Calibri"/>
          <w:b/>
          <w:bCs/>
          <w:sz w:val="24"/>
          <w:szCs w:val="24"/>
        </w:rPr>
      </w:pPr>
    </w:p>
    <w:p w14:paraId="4DC652B7" w14:textId="77777777" w:rsidR="00490259" w:rsidRDefault="00490259" w:rsidP="00490259">
      <w:pPr>
        <w:spacing w:before="480"/>
        <w:ind w:left="426" w:hanging="426"/>
        <w:jc w:val="both"/>
        <w:rPr>
          <w:b/>
          <w:bCs/>
          <w:sz w:val="24"/>
          <w:szCs w:val="24"/>
        </w:rPr>
      </w:pPr>
    </w:p>
    <w:p w14:paraId="4C6010EB" w14:textId="77777777" w:rsidR="00490259" w:rsidRDefault="00490259" w:rsidP="00490259">
      <w:pPr>
        <w:spacing w:before="480"/>
        <w:ind w:left="426" w:hanging="426"/>
        <w:jc w:val="both"/>
        <w:rPr>
          <w:b/>
          <w:bCs/>
          <w:sz w:val="24"/>
          <w:szCs w:val="24"/>
        </w:rPr>
      </w:pPr>
    </w:p>
    <w:p w14:paraId="1C75EA6E" w14:textId="77777777" w:rsidR="00490259" w:rsidRDefault="00490259" w:rsidP="00490259">
      <w:pPr>
        <w:spacing w:before="480"/>
        <w:ind w:left="426" w:hanging="426"/>
        <w:jc w:val="both"/>
        <w:rPr>
          <w:b/>
          <w:bCs/>
          <w:sz w:val="24"/>
          <w:szCs w:val="24"/>
        </w:rPr>
      </w:pPr>
    </w:p>
    <w:p w14:paraId="72AF3661" w14:textId="77777777" w:rsidR="00490259" w:rsidRDefault="00490259" w:rsidP="00490259">
      <w:pPr>
        <w:spacing w:before="480"/>
        <w:ind w:left="426" w:hanging="426"/>
        <w:jc w:val="both"/>
        <w:rPr>
          <w:b/>
          <w:bCs/>
          <w:sz w:val="24"/>
          <w:szCs w:val="24"/>
        </w:rPr>
      </w:pPr>
    </w:p>
    <w:p w14:paraId="46C61ED3" w14:textId="77777777" w:rsidR="00490259" w:rsidRDefault="00490259" w:rsidP="00490259">
      <w:pPr>
        <w:spacing w:before="480"/>
        <w:ind w:left="426" w:hanging="426"/>
        <w:jc w:val="both"/>
        <w:rPr>
          <w:b/>
          <w:bCs/>
          <w:sz w:val="24"/>
          <w:szCs w:val="24"/>
        </w:rPr>
      </w:pPr>
    </w:p>
    <w:p w14:paraId="39995A99" w14:textId="77777777" w:rsidR="00490259" w:rsidRDefault="00490259" w:rsidP="00490259">
      <w:pPr>
        <w:spacing w:before="480"/>
        <w:ind w:left="426" w:hanging="426"/>
        <w:jc w:val="both"/>
        <w:rPr>
          <w:b/>
          <w:bCs/>
          <w:sz w:val="24"/>
          <w:szCs w:val="24"/>
        </w:rPr>
      </w:pPr>
    </w:p>
    <w:p w14:paraId="4B35602B" w14:textId="77777777" w:rsidR="00490259" w:rsidRDefault="00490259" w:rsidP="00490259">
      <w:pPr>
        <w:spacing w:before="480"/>
        <w:ind w:left="426" w:hanging="426"/>
        <w:jc w:val="both"/>
        <w:rPr>
          <w:b/>
          <w:bCs/>
          <w:sz w:val="24"/>
          <w:szCs w:val="24"/>
        </w:rPr>
      </w:pPr>
    </w:p>
    <w:p w14:paraId="085AE108" w14:textId="77777777" w:rsidR="0046282E" w:rsidRDefault="0046282E" w:rsidP="00490259">
      <w:pPr>
        <w:spacing w:before="480"/>
        <w:ind w:left="426" w:hanging="426"/>
        <w:jc w:val="both"/>
        <w:rPr>
          <w:b/>
          <w:bCs/>
          <w:sz w:val="24"/>
          <w:szCs w:val="24"/>
        </w:rPr>
      </w:pPr>
    </w:p>
    <w:p w14:paraId="59B7417D" w14:textId="7777777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815ABD">
        <w:rPr>
          <w:rFonts w:eastAsiaTheme="majorEastAsia"/>
          <w:b/>
          <w:bCs/>
          <w:color w:val="2F5496" w:themeColor="accent1" w:themeShade="BF"/>
          <w:spacing w:val="20"/>
          <w:sz w:val="24"/>
          <w:szCs w:val="24"/>
        </w:rPr>
        <w:t>4.5</w:t>
      </w:r>
      <w:r w:rsidRPr="00E63E3D">
        <w:rPr>
          <w:rFonts w:eastAsiaTheme="majorEastAsia"/>
          <w:b/>
          <w:bCs/>
          <w:color w:val="2F5496" w:themeColor="accent1" w:themeShade="BF"/>
          <w:spacing w:val="20"/>
          <w:sz w:val="24"/>
          <w:szCs w:val="24"/>
        </w:rPr>
        <w:t xml:space="preserve"> do SWZ -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66583984" w14:textId="77777777" w:rsidR="00490259" w:rsidRPr="000F6329" w:rsidRDefault="00490259" w:rsidP="00490259">
      <w:pPr>
        <w:jc w:val="both"/>
        <w:rPr>
          <w:rFonts w:eastAsiaTheme="majorEastAsia"/>
          <w:b/>
          <w:bCs/>
          <w:color w:val="2F5496" w:themeColor="accent1" w:themeShade="BF"/>
          <w:spacing w:val="20"/>
          <w:sz w:val="28"/>
          <w:szCs w:val="28"/>
        </w:rPr>
      </w:pPr>
      <w:bookmarkStart w:id="158" w:name="_Hlk106045978"/>
    </w:p>
    <w:p w14:paraId="101DCDB3" w14:textId="77777777" w:rsidR="00DB0CC8" w:rsidRPr="008057B2" w:rsidRDefault="00DB0CC8" w:rsidP="00DB0CC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2690D10" w14:textId="77777777" w:rsidR="00DB0CC8" w:rsidRPr="00CC1C75" w:rsidRDefault="00DB0CC8" w:rsidP="00DB0CC8">
      <w:pPr>
        <w:tabs>
          <w:tab w:val="left" w:pos="0"/>
        </w:tabs>
        <w:rPr>
          <w:color w:val="FF0000"/>
          <w:sz w:val="22"/>
          <w:szCs w:val="22"/>
        </w:rPr>
      </w:pPr>
    </w:p>
    <w:p w14:paraId="73271220" w14:textId="77777777" w:rsidR="00DB0CC8" w:rsidRPr="00E66F78" w:rsidRDefault="00DB0CC8" w:rsidP="00DB0CC8">
      <w:pPr>
        <w:rPr>
          <w:b/>
          <w:sz w:val="22"/>
          <w:szCs w:val="22"/>
        </w:rPr>
      </w:pPr>
    </w:p>
    <w:p w14:paraId="3CEF445F" w14:textId="77777777" w:rsidR="00DB0CC8" w:rsidRPr="00E66F78" w:rsidRDefault="00DB0CC8" w:rsidP="00DB0CC8">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421EB5F8" w14:textId="77777777" w:rsidR="00DB0CC8" w:rsidRPr="00E66F78" w:rsidRDefault="00DB0CC8" w:rsidP="00DB0CC8">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2F37D38C" w14:textId="77777777" w:rsidR="00DB0CC8" w:rsidRPr="00E66F78" w:rsidRDefault="00DB0CC8" w:rsidP="00DB0CC8">
      <w:pPr>
        <w:spacing w:line="312" w:lineRule="auto"/>
        <w:jc w:val="both"/>
        <w:rPr>
          <w:i/>
          <w:sz w:val="22"/>
          <w:szCs w:val="22"/>
        </w:rPr>
      </w:pPr>
      <w:r w:rsidRPr="00E66F78">
        <w:rPr>
          <w:sz w:val="22"/>
          <w:szCs w:val="22"/>
        </w:rPr>
        <w:t>………………….. (</w:t>
      </w:r>
      <w:r w:rsidRPr="00E66F78">
        <w:rPr>
          <w:i/>
          <w:sz w:val="22"/>
          <w:szCs w:val="22"/>
        </w:rPr>
        <w:t>imię i nazwisko osoby podpisującej)</w:t>
      </w:r>
    </w:p>
    <w:p w14:paraId="0BBB5D48" w14:textId="77777777" w:rsidR="00DB0CC8" w:rsidRPr="00E66F78" w:rsidRDefault="00DB0CC8" w:rsidP="00DB0CC8">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2DF64835" w14:textId="77777777" w:rsidR="00DB0CC8" w:rsidRPr="00E66F78" w:rsidRDefault="00DB0CC8" w:rsidP="00DB0CC8">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5C3CE3CE" w14:textId="77777777" w:rsidR="00DB0CC8" w:rsidRPr="00E66F78" w:rsidRDefault="00DB0CC8">
      <w:pPr>
        <w:numPr>
          <w:ilvl w:val="0"/>
          <w:numId w:val="29"/>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26FC4BC6" w14:textId="77777777" w:rsidR="00DB0CC8" w:rsidRPr="00E66F78" w:rsidRDefault="00DB0CC8">
      <w:pPr>
        <w:numPr>
          <w:ilvl w:val="1"/>
          <w:numId w:val="29"/>
        </w:numPr>
        <w:spacing w:line="312" w:lineRule="auto"/>
        <w:jc w:val="both"/>
        <w:rPr>
          <w:sz w:val="22"/>
          <w:szCs w:val="22"/>
        </w:rPr>
      </w:pPr>
      <w:r w:rsidRPr="00E66F78">
        <w:rPr>
          <w:sz w:val="22"/>
          <w:szCs w:val="22"/>
        </w:rPr>
        <w:t>…………………………………………………………………………………………………</w:t>
      </w:r>
    </w:p>
    <w:p w14:paraId="37F3C106" w14:textId="77777777" w:rsidR="00DB0CC8" w:rsidRPr="00E66F78" w:rsidRDefault="00DB0CC8" w:rsidP="00DB0CC8">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1D40D1B5" w14:textId="77777777" w:rsidR="00DB0CC8" w:rsidRPr="00E66F78" w:rsidRDefault="00DB0CC8">
      <w:pPr>
        <w:numPr>
          <w:ilvl w:val="1"/>
          <w:numId w:val="29"/>
        </w:numPr>
        <w:spacing w:line="312" w:lineRule="auto"/>
        <w:jc w:val="both"/>
        <w:rPr>
          <w:sz w:val="22"/>
          <w:szCs w:val="22"/>
        </w:rPr>
      </w:pPr>
      <w:r w:rsidRPr="00E66F78">
        <w:rPr>
          <w:sz w:val="22"/>
          <w:szCs w:val="22"/>
        </w:rPr>
        <w:t>…………………………………………………………………………………………………</w:t>
      </w:r>
    </w:p>
    <w:p w14:paraId="5AB9CE04" w14:textId="77777777" w:rsidR="00DB0CC8" w:rsidRPr="00ED3FC9" w:rsidRDefault="00DB0CC8" w:rsidP="00DB0CC8">
      <w:pPr>
        <w:spacing w:line="312" w:lineRule="auto"/>
        <w:ind w:left="1080"/>
        <w:jc w:val="both"/>
        <w:rPr>
          <w:i/>
          <w:iCs/>
          <w:sz w:val="22"/>
          <w:szCs w:val="22"/>
        </w:rPr>
      </w:pPr>
      <w:r w:rsidRPr="00ED3FC9">
        <w:rPr>
          <w:i/>
          <w:iCs/>
          <w:sz w:val="22"/>
          <w:szCs w:val="22"/>
        </w:rPr>
        <w:t>(należy wyspecyfikować udostępniane zasoby)</w:t>
      </w:r>
    </w:p>
    <w:p w14:paraId="25215150" w14:textId="77777777" w:rsidR="00DB0CC8" w:rsidRPr="00E66F78" w:rsidRDefault="00DB0CC8">
      <w:pPr>
        <w:numPr>
          <w:ilvl w:val="1"/>
          <w:numId w:val="29"/>
        </w:numPr>
        <w:spacing w:line="312" w:lineRule="auto"/>
        <w:jc w:val="both"/>
        <w:rPr>
          <w:sz w:val="22"/>
          <w:szCs w:val="22"/>
        </w:rPr>
      </w:pPr>
      <w:r w:rsidRPr="00E66F78">
        <w:rPr>
          <w:sz w:val="22"/>
          <w:szCs w:val="22"/>
        </w:rPr>
        <w:t>…………………………………………………………………………………………………</w:t>
      </w:r>
    </w:p>
    <w:p w14:paraId="0A392615" w14:textId="77777777" w:rsidR="00DB0CC8" w:rsidRPr="00E66F78" w:rsidRDefault="00DB0CC8" w:rsidP="00DB0CC8">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4D76BA10" w14:textId="77777777" w:rsidR="00DB0CC8" w:rsidRPr="00E66F78" w:rsidRDefault="00DB0CC8">
      <w:pPr>
        <w:numPr>
          <w:ilvl w:val="0"/>
          <w:numId w:val="29"/>
        </w:numPr>
        <w:spacing w:line="312" w:lineRule="auto"/>
        <w:jc w:val="both"/>
        <w:rPr>
          <w:sz w:val="22"/>
          <w:szCs w:val="22"/>
        </w:rPr>
      </w:pPr>
      <w:r w:rsidRPr="00E66F78">
        <w:rPr>
          <w:sz w:val="22"/>
          <w:szCs w:val="22"/>
        </w:rPr>
        <w:t>Sposób wykorzystania zasobów przy wykonywaniu zamówienia:</w:t>
      </w:r>
    </w:p>
    <w:p w14:paraId="5ECCC7C2" w14:textId="77777777" w:rsidR="00DB0CC8" w:rsidRPr="00E66F78" w:rsidRDefault="00DB0CC8" w:rsidP="00DB0CC8">
      <w:pPr>
        <w:spacing w:line="312" w:lineRule="auto"/>
        <w:ind w:left="360"/>
        <w:jc w:val="both"/>
        <w:rPr>
          <w:sz w:val="22"/>
          <w:szCs w:val="22"/>
        </w:rPr>
      </w:pPr>
      <w:r w:rsidRPr="00E66F78">
        <w:rPr>
          <w:sz w:val="22"/>
          <w:szCs w:val="22"/>
        </w:rPr>
        <w:t>………………………………………………………………………………………………………………………………………………………………………………………………………………</w:t>
      </w:r>
    </w:p>
    <w:p w14:paraId="71185668" w14:textId="77777777" w:rsidR="00DB0CC8" w:rsidRPr="00E66F78" w:rsidRDefault="00DB0CC8">
      <w:pPr>
        <w:numPr>
          <w:ilvl w:val="0"/>
          <w:numId w:val="29"/>
        </w:numPr>
        <w:spacing w:line="312" w:lineRule="auto"/>
        <w:jc w:val="both"/>
        <w:rPr>
          <w:sz w:val="22"/>
          <w:szCs w:val="22"/>
        </w:rPr>
      </w:pPr>
      <w:r w:rsidRPr="00E66F78">
        <w:rPr>
          <w:sz w:val="22"/>
          <w:szCs w:val="22"/>
        </w:rPr>
        <w:t>Zakres i okres naszego udziału przy wykonywaniu zamówienia:</w:t>
      </w:r>
    </w:p>
    <w:p w14:paraId="4DB7DA6D" w14:textId="77777777" w:rsidR="00DB0CC8" w:rsidRPr="00555424" w:rsidRDefault="00DB0CC8" w:rsidP="00DB0CC8">
      <w:pPr>
        <w:pStyle w:val="Akapitzlist"/>
        <w:spacing w:line="312" w:lineRule="auto"/>
        <w:ind w:left="360"/>
        <w:jc w:val="both"/>
        <w:rPr>
          <w:sz w:val="22"/>
          <w:szCs w:val="22"/>
        </w:rPr>
      </w:pPr>
      <w:r w:rsidRPr="00555424">
        <w:rPr>
          <w:sz w:val="22"/>
          <w:szCs w:val="22"/>
        </w:rPr>
        <w:t>………………………………………………………………………………………………………………………………………………………………………………………………………………</w:t>
      </w:r>
    </w:p>
    <w:p w14:paraId="2143712C" w14:textId="77777777" w:rsidR="00DB0CC8" w:rsidRPr="00E66F78" w:rsidRDefault="00DB0CC8" w:rsidP="00DB0CC8">
      <w:pPr>
        <w:spacing w:line="312" w:lineRule="auto"/>
        <w:jc w:val="both"/>
        <w:rPr>
          <w:sz w:val="22"/>
          <w:szCs w:val="22"/>
        </w:rPr>
      </w:pPr>
      <w:r w:rsidRPr="00E66F78">
        <w:rPr>
          <w:sz w:val="22"/>
          <w:szCs w:val="22"/>
        </w:rPr>
        <w:t>4) Zrealizujemy następujące usługi wchodzące z zakres przedmiotu zamówienia:</w:t>
      </w:r>
    </w:p>
    <w:p w14:paraId="33597C34" w14:textId="77777777" w:rsidR="00DB0CC8" w:rsidRPr="002B3992" w:rsidRDefault="00DB0CC8" w:rsidP="00DB0CC8">
      <w:pPr>
        <w:spacing w:line="312" w:lineRule="auto"/>
        <w:ind w:left="360"/>
        <w:jc w:val="both"/>
        <w:rPr>
          <w:sz w:val="22"/>
          <w:szCs w:val="22"/>
        </w:rPr>
      </w:pPr>
      <w:r w:rsidRPr="002B3992">
        <w:rPr>
          <w:sz w:val="22"/>
          <w:szCs w:val="22"/>
        </w:rPr>
        <w:t>………………………………………………………………………………………………………………………………………………………………………………………………………………</w:t>
      </w:r>
    </w:p>
    <w:p w14:paraId="0AFE9ADB" w14:textId="77777777" w:rsidR="00DB0CC8" w:rsidRPr="002B3992" w:rsidRDefault="00DB0CC8" w:rsidP="00DB0CC8">
      <w:pPr>
        <w:spacing w:line="312" w:lineRule="auto"/>
        <w:jc w:val="both"/>
      </w:pPr>
    </w:p>
    <w:p w14:paraId="1B0C79F1" w14:textId="64876D5E" w:rsidR="00490259" w:rsidRPr="00555424" w:rsidRDefault="00DB0CC8" w:rsidP="00DB0CC8">
      <w:pPr>
        <w:spacing w:line="312" w:lineRule="auto"/>
        <w:jc w:val="both"/>
        <w:rPr>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p>
    <w:p w14:paraId="48AECCB2" w14:textId="77777777" w:rsidR="00490259" w:rsidRDefault="00490259" w:rsidP="00490259">
      <w:pPr>
        <w:jc w:val="both"/>
      </w:pPr>
    </w:p>
    <w:bookmarkEnd w:id="158"/>
    <w:p w14:paraId="74EFA0B4" w14:textId="77777777" w:rsidR="00490259" w:rsidRDefault="00490259" w:rsidP="00490259">
      <w:pPr>
        <w:spacing w:after="160" w:line="259" w:lineRule="auto"/>
      </w:pPr>
      <w:r>
        <w:br w:type="page"/>
      </w:r>
    </w:p>
    <w:p w14:paraId="27F503A4"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815ABD">
        <w:rPr>
          <w:rFonts w:eastAsiaTheme="majorEastAsia"/>
          <w:b/>
          <w:bCs/>
          <w:color w:val="2F5496" w:themeColor="accent1" w:themeShade="BF"/>
          <w:spacing w:val="20"/>
          <w:sz w:val="24"/>
          <w:szCs w:val="24"/>
        </w:rPr>
        <w:t>4.6</w:t>
      </w:r>
      <w:r w:rsidRPr="00E63E3D">
        <w:rPr>
          <w:rFonts w:eastAsiaTheme="majorEastAsia"/>
          <w:b/>
          <w:bCs/>
          <w:color w:val="2F5496" w:themeColor="accent1" w:themeShade="BF"/>
          <w:spacing w:val="20"/>
          <w:sz w:val="24"/>
          <w:szCs w:val="24"/>
        </w:rPr>
        <w:t xml:space="preserve"> do SWZ -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7D9973EE" w14:textId="77777777" w:rsidR="00490259" w:rsidRDefault="00490259" w:rsidP="00490259">
      <w:pPr>
        <w:tabs>
          <w:tab w:val="left" w:pos="720"/>
        </w:tabs>
        <w:rPr>
          <w:b/>
          <w:sz w:val="22"/>
        </w:rPr>
      </w:pPr>
    </w:p>
    <w:p w14:paraId="03016B00" w14:textId="77777777" w:rsidR="003761A2" w:rsidRDefault="003761A2" w:rsidP="00490259">
      <w:pPr>
        <w:tabs>
          <w:tab w:val="left" w:pos="720"/>
        </w:tabs>
        <w:rPr>
          <w:b/>
          <w:sz w:val="22"/>
        </w:rPr>
      </w:pPr>
    </w:p>
    <w:p w14:paraId="68728416" w14:textId="77777777"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C423CD4" w14:textId="77777777" w:rsidR="003761A2" w:rsidRDefault="003761A2" w:rsidP="00490259">
      <w:pPr>
        <w:tabs>
          <w:tab w:val="left" w:pos="720"/>
        </w:tabs>
        <w:rPr>
          <w:b/>
          <w:sz w:val="22"/>
        </w:rPr>
      </w:pPr>
    </w:p>
    <w:p w14:paraId="64244CA8" w14:textId="77777777" w:rsidR="003761A2" w:rsidRDefault="003761A2" w:rsidP="00490259">
      <w:pPr>
        <w:tabs>
          <w:tab w:val="left" w:pos="720"/>
        </w:tabs>
        <w:rPr>
          <w:b/>
          <w:sz w:val="22"/>
        </w:rPr>
      </w:pPr>
    </w:p>
    <w:p w14:paraId="5F9DB959" w14:textId="77777777" w:rsidR="003761A2" w:rsidRPr="00E66F78" w:rsidRDefault="003761A2" w:rsidP="00490259">
      <w:pPr>
        <w:tabs>
          <w:tab w:val="left" w:pos="720"/>
        </w:tabs>
        <w:rPr>
          <w:b/>
          <w:sz w:val="22"/>
        </w:rPr>
      </w:pPr>
    </w:p>
    <w:p w14:paraId="40DC6FE3"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146A6275" w14:textId="77777777" w:rsidTr="003B61BE">
        <w:trPr>
          <w:trHeight w:val="806"/>
        </w:trPr>
        <w:tc>
          <w:tcPr>
            <w:tcW w:w="1501" w:type="pct"/>
            <w:vAlign w:val="center"/>
          </w:tcPr>
          <w:p w14:paraId="63BD2829" w14:textId="77777777"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6ABA9EC9" w14:textId="77777777"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73FFFFA1" w14:textId="77777777" w:rsidTr="003B61BE">
        <w:trPr>
          <w:trHeight w:val="335"/>
        </w:trPr>
        <w:tc>
          <w:tcPr>
            <w:tcW w:w="1501" w:type="pct"/>
          </w:tcPr>
          <w:p w14:paraId="504FE963"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24B94E5D"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37BF304" w14:textId="77777777" w:rsidTr="003B61BE">
        <w:trPr>
          <w:trHeight w:val="824"/>
        </w:trPr>
        <w:tc>
          <w:tcPr>
            <w:tcW w:w="1501" w:type="pct"/>
          </w:tcPr>
          <w:p w14:paraId="3EFEA605" w14:textId="77777777" w:rsidR="00490259" w:rsidRPr="00E66F78" w:rsidRDefault="00490259" w:rsidP="003B61BE">
            <w:pPr>
              <w:tabs>
                <w:tab w:val="left" w:pos="720"/>
              </w:tabs>
              <w:snapToGrid w:val="0"/>
              <w:rPr>
                <w:b/>
                <w:sz w:val="22"/>
              </w:rPr>
            </w:pPr>
          </w:p>
        </w:tc>
        <w:tc>
          <w:tcPr>
            <w:tcW w:w="3499" w:type="pct"/>
          </w:tcPr>
          <w:p w14:paraId="4A33E243" w14:textId="77777777" w:rsidR="00490259" w:rsidRPr="00E66F78" w:rsidRDefault="00490259" w:rsidP="003B61BE">
            <w:pPr>
              <w:tabs>
                <w:tab w:val="left" w:pos="720"/>
              </w:tabs>
              <w:snapToGrid w:val="0"/>
              <w:rPr>
                <w:b/>
                <w:sz w:val="22"/>
              </w:rPr>
            </w:pPr>
          </w:p>
        </w:tc>
      </w:tr>
      <w:tr w:rsidR="00490259" w:rsidRPr="00E66F78" w14:paraId="42AC7449" w14:textId="77777777" w:rsidTr="003B61BE">
        <w:trPr>
          <w:trHeight w:val="824"/>
        </w:trPr>
        <w:tc>
          <w:tcPr>
            <w:tcW w:w="1501" w:type="pct"/>
          </w:tcPr>
          <w:p w14:paraId="0526AFA8" w14:textId="77777777" w:rsidR="00490259" w:rsidRPr="00E66F78" w:rsidRDefault="00490259" w:rsidP="003B61BE">
            <w:pPr>
              <w:tabs>
                <w:tab w:val="left" w:pos="720"/>
              </w:tabs>
              <w:snapToGrid w:val="0"/>
              <w:rPr>
                <w:b/>
                <w:sz w:val="22"/>
              </w:rPr>
            </w:pPr>
          </w:p>
        </w:tc>
        <w:tc>
          <w:tcPr>
            <w:tcW w:w="3499" w:type="pct"/>
          </w:tcPr>
          <w:p w14:paraId="382D7348" w14:textId="77777777" w:rsidR="00490259" w:rsidRPr="00E66F78" w:rsidRDefault="00490259" w:rsidP="003B61BE">
            <w:pPr>
              <w:tabs>
                <w:tab w:val="left" w:pos="720"/>
              </w:tabs>
              <w:snapToGrid w:val="0"/>
              <w:rPr>
                <w:b/>
                <w:sz w:val="22"/>
              </w:rPr>
            </w:pPr>
          </w:p>
        </w:tc>
      </w:tr>
      <w:tr w:rsidR="00490259" w:rsidRPr="00E66F78" w14:paraId="144663CD" w14:textId="77777777" w:rsidTr="003B61BE">
        <w:trPr>
          <w:trHeight w:val="824"/>
        </w:trPr>
        <w:tc>
          <w:tcPr>
            <w:tcW w:w="1501" w:type="pct"/>
          </w:tcPr>
          <w:p w14:paraId="6CF5FA45" w14:textId="77777777" w:rsidR="00490259" w:rsidRPr="00E66F78" w:rsidRDefault="00490259" w:rsidP="003B61BE">
            <w:pPr>
              <w:tabs>
                <w:tab w:val="left" w:pos="720"/>
              </w:tabs>
              <w:snapToGrid w:val="0"/>
              <w:rPr>
                <w:b/>
                <w:sz w:val="22"/>
              </w:rPr>
            </w:pPr>
          </w:p>
        </w:tc>
        <w:tc>
          <w:tcPr>
            <w:tcW w:w="3499" w:type="pct"/>
          </w:tcPr>
          <w:p w14:paraId="338F1C88" w14:textId="77777777" w:rsidR="00490259" w:rsidRPr="00E66F78" w:rsidRDefault="00490259" w:rsidP="003B61BE">
            <w:pPr>
              <w:tabs>
                <w:tab w:val="left" w:pos="720"/>
              </w:tabs>
              <w:snapToGrid w:val="0"/>
              <w:rPr>
                <w:b/>
                <w:sz w:val="22"/>
              </w:rPr>
            </w:pPr>
          </w:p>
        </w:tc>
      </w:tr>
    </w:tbl>
    <w:p w14:paraId="6B6F7381" w14:textId="77777777" w:rsidR="00490259" w:rsidRPr="00E66F78" w:rsidRDefault="00490259" w:rsidP="00490259">
      <w:pPr>
        <w:tabs>
          <w:tab w:val="left" w:pos="720"/>
        </w:tabs>
        <w:ind w:left="360" w:firstLine="180"/>
        <w:rPr>
          <w:b/>
          <w:sz w:val="22"/>
        </w:rPr>
      </w:pPr>
    </w:p>
    <w:p w14:paraId="2DAF195F" w14:textId="77777777" w:rsidR="00490259" w:rsidRPr="00E66F78" w:rsidRDefault="00490259" w:rsidP="00490259">
      <w:pPr>
        <w:tabs>
          <w:tab w:val="left" w:pos="720"/>
        </w:tabs>
        <w:jc w:val="both"/>
        <w:rPr>
          <w:sz w:val="22"/>
        </w:rPr>
      </w:pPr>
    </w:p>
    <w:p w14:paraId="316D0E94" w14:textId="77777777" w:rsidR="00490259" w:rsidRPr="00E66F78" w:rsidRDefault="00490259" w:rsidP="00490259">
      <w:pPr>
        <w:tabs>
          <w:tab w:val="left" w:pos="720"/>
        </w:tabs>
        <w:ind w:left="360" w:firstLine="180"/>
        <w:jc w:val="both"/>
        <w:rPr>
          <w:sz w:val="22"/>
        </w:rPr>
      </w:pPr>
    </w:p>
    <w:p w14:paraId="3FD51F07" w14:textId="77777777" w:rsidR="00490259" w:rsidRPr="00E66F78" w:rsidRDefault="00490259" w:rsidP="00490259">
      <w:pPr>
        <w:tabs>
          <w:tab w:val="left" w:pos="720"/>
        </w:tabs>
        <w:ind w:left="360" w:firstLine="180"/>
        <w:jc w:val="both"/>
        <w:rPr>
          <w:sz w:val="22"/>
        </w:rPr>
      </w:pPr>
    </w:p>
    <w:p w14:paraId="6E143285" w14:textId="77777777" w:rsidR="00490259" w:rsidRPr="00E66F78" w:rsidRDefault="00490259" w:rsidP="00490259">
      <w:pPr>
        <w:rPr>
          <w:i/>
          <w:sz w:val="18"/>
        </w:rPr>
      </w:pPr>
    </w:p>
    <w:p w14:paraId="17E31680" w14:textId="77777777" w:rsidR="00490259" w:rsidRPr="00E66F78" w:rsidRDefault="00490259" w:rsidP="00490259">
      <w:pPr>
        <w:tabs>
          <w:tab w:val="left" w:pos="851"/>
        </w:tabs>
        <w:rPr>
          <w:b/>
          <w:bCs/>
          <w:i/>
          <w:sz w:val="22"/>
          <w:szCs w:val="28"/>
        </w:rPr>
      </w:pPr>
    </w:p>
    <w:p w14:paraId="7DE2DB7A" w14:textId="77777777" w:rsidR="00490259" w:rsidRPr="00FA5A4E" w:rsidRDefault="00490259" w:rsidP="00490259">
      <w:pPr>
        <w:tabs>
          <w:tab w:val="left" w:pos="851"/>
        </w:tabs>
        <w:rPr>
          <w:i/>
          <w:sz w:val="22"/>
          <w:szCs w:val="28"/>
        </w:rPr>
      </w:pPr>
    </w:p>
    <w:p w14:paraId="030AD341" w14:textId="77777777" w:rsidR="00490259" w:rsidRPr="00D87590" w:rsidRDefault="00490259" w:rsidP="00490259">
      <w:pPr>
        <w:tabs>
          <w:tab w:val="left" w:pos="851"/>
        </w:tabs>
        <w:rPr>
          <w:b/>
          <w:bCs/>
          <w:i/>
          <w:sz w:val="22"/>
          <w:szCs w:val="22"/>
        </w:rPr>
      </w:pPr>
      <w:r w:rsidRPr="00D87590">
        <w:rPr>
          <w:b/>
          <w:bCs/>
          <w:i/>
          <w:sz w:val="22"/>
          <w:szCs w:val="22"/>
        </w:rPr>
        <w:t>Uwaga:</w:t>
      </w:r>
    </w:p>
    <w:p w14:paraId="515728DF" w14:textId="7777777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17C7DF10" w14:textId="7777777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69C53071" w14:textId="77777777" w:rsidR="00490259" w:rsidRPr="00E66F78" w:rsidRDefault="00490259" w:rsidP="00490259">
      <w:pPr>
        <w:tabs>
          <w:tab w:val="left" w:pos="851"/>
        </w:tabs>
        <w:ind w:left="-142" w:firstLine="142"/>
        <w:rPr>
          <w:sz w:val="22"/>
        </w:rPr>
      </w:pPr>
    </w:p>
    <w:p w14:paraId="4CE051C4" w14:textId="77777777" w:rsidR="00490259" w:rsidRPr="00E66F78" w:rsidRDefault="00490259" w:rsidP="00490259">
      <w:pPr>
        <w:tabs>
          <w:tab w:val="left" w:pos="851"/>
        </w:tabs>
        <w:ind w:left="-142" w:firstLine="142"/>
        <w:rPr>
          <w:sz w:val="22"/>
        </w:rPr>
      </w:pPr>
    </w:p>
    <w:p w14:paraId="54ADA990" w14:textId="77777777" w:rsidR="00555424" w:rsidRDefault="00555424">
      <w:pPr>
        <w:spacing w:after="160" w:line="259" w:lineRule="auto"/>
        <w:rPr>
          <w:sz w:val="22"/>
        </w:rPr>
      </w:pPr>
      <w:r>
        <w:rPr>
          <w:sz w:val="22"/>
        </w:rPr>
        <w:br w:type="page"/>
      </w:r>
    </w:p>
    <w:p w14:paraId="254EDF97" w14:textId="77777777"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815ABD">
        <w:rPr>
          <w:rFonts w:eastAsiaTheme="majorEastAsia"/>
          <w:b/>
          <w:bCs/>
          <w:color w:val="2F5496" w:themeColor="accent1" w:themeShade="BF"/>
          <w:spacing w:val="20"/>
          <w:sz w:val="24"/>
          <w:szCs w:val="24"/>
        </w:rPr>
        <w:t>4.7</w:t>
      </w:r>
      <w:r w:rsidRPr="00E63E3D">
        <w:rPr>
          <w:rFonts w:eastAsiaTheme="majorEastAsia"/>
          <w:b/>
          <w:bCs/>
          <w:color w:val="2F5496" w:themeColor="accent1" w:themeShade="BF"/>
          <w:spacing w:val="20"/>
          <w:sz w:val="24"/>
          <w:szCs w:val="24"/>
        </w:rPr>
        <w:t xml:space="preserve"> do SWZ - INFORMACJA O POWSTANIU U ZAMAWIAJĄCEGO OBOWIĄZKU PODATKOWEGO </w:t>
      </w:r>
    </w:p>
    <w:p w14:paraId="5DE47B5F" w14:textId="77777777" w:rsidR="00490259" w:rsidRDefault="00490259" w:rsidP="00490259">
      <w:pPr>
        <w:tabs>
          <w:tab w:val="left" w:pos="851"/>
        </w:tabs>
        <w:ind w:left="-142" w:firstLine="142"/>
        <w:jc w:val="center"/>
        <w:rPr>
          <w:b/>
          <w:bCs/>
          <w:i/>
          <w:iCs/>
          <w:sz w:val="22"/>
          <w:szCs w:val="22"/>
        </w:rPr>
      </w:pPr>
    </w:p>
    <w:p w14:paraId="215DCB59" w14:textId="77777777" w:rsidR="00490259" w:rsidRPr="00D7450B" w:rsidRDefault="00490259" w:rsidP="00490259">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sidR="008616AB">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264ED506" w14:textId="77777777" w:rsidR="00490259" w:rsidRPr="000F6329" w:rsidRDefault="00490259" w:rsidP="00490259">
      <w:pPr>
        <w:jc w:val="both"/>
        <w:rPr>
          <w:rFonts w:eastAsiaTheme="majorEastAsia"/>
          <w:b/>
          <w:bCs/>
          <w:color w:val="2F5496" w:themeColor="accent1" w:themeShade="BF"/>
          <w:spacing w:val="20"/>
          <w:sz w:val="28"/>
          <w:szCs w:val="28"/>
        </w:rPr>
      </w:pPr>
    </w:p>
    <w:p w14:paraId="394F09CB" w14:textId="77777777" w:rsidR="00490259" w:rsidRDefault="00490259" w:rsidP="00490259">
      <w:pPr>
        <w:tabs>
          <w:tab w:val="left" w:pos="0"/>
        </w:tabs>
        <w:rPr>
          <w:color w:val="FF0000"/>
          <w:sz w:val="22"/>
          <w:szCs w:val="22"/>
        </w:rPr>
      </w:pPr>
    </w:p>
    <w:p w14:paraId="6021147F" w14:textId="77777777" w:rsidR="00DB0CC8" w:rsidRPr="00C1155B" w:rsidRDefault="00DB0CC8" w:rsidP="00DB0CC8">
      <w:pPr>
        <w:tabs>
          <w:tab w:val="left" w:pos="0"/>
        </w:tabs>
        <w:rPr>
          <w:sz w:val="22"/>
          <w:szCs w:val="22"/>
        </w:rPr>
      </w:pPr>
      <w:r w:rsidRPr="00C1155B">
        <w:rPr>
          <w:sz w:val="22"/>
          <w:szCs w:val="22"/>
        </w:rPr>
        <w:t>Nazwa Wykonawcy: ...................................................................................................................</w:t>
      </w:r>
    </w:p>
    <w:p w14:paraId="701C2ED1" w14:textId="77777777" w:rsidR="00DB0CC8" w:rsidRPr="00C1155B" w:rsidRDefault="00DB0CC8" w:rsidP="00DB0CC8">
      <w:pPr>
        <w:tabs>
          <w:tab w:val="left" w:pos="0"/>
        </w:tabs>
        <w:rPr>
          <w:sz w:val="22"/>
          <w:szCs w:val="22"/>
        </w:rPr>
      </w:pPr>
    </w:p>
    <w:p w14:paraId="043CEA3C" w14:textId="77777777" w:rsidR="00DB0CC8" w:rsidRPr="00C1155B" w:rsidRDefault="00DB0CC8" w:rsidP="00DB0CC8">
      <w:pPr>
        <w:jc w:val="both"/>
        <w:rPr>
          <w:sz w:val="24"/>
          <w:szCs w:val="24"/>
        </w:rPr>
      </w:pPr>
    </w:p>
    <w:p w14:paraId="2FF2BF43" w14:textId="77777777" w:rsidR="00DB0CC8" w:rsidRPr="00C1155B" w:rsidRDefault="00DB0CC8" w:rsidP="00DB0CC8">
      <w:pPr>
        <w:tabs>
          <w:tab w:val="left" w:pos="851"/>
        </w:tabs>
        <w:ind w:left="-142" w:firstLine="142"/>
      </w:pPr>
    </w:p>
    <w:p w14:paraId="0EA0416A" w14:textId="77777777" w:rsidR="00DB0CC8" w:rsidRPr="00C1155B" w:rsidRDefault="00DB0CC8" w:rsidP="00DB0CC8">
      <w:pPr>
        <w:tabs>
          <w:tab w:val="left" w:pos="851"/>
        </w:tabs>
        <w:ind w:left="-142" w:firstLine="142"/>
        <w:rPr>
          <w:sz w:val="22"/>
          <w:szCs w:val="22"/>
        </w:rPr>
      </w:pPr>
    </w:p>
    <w:p w14:paraId="34FA2B58" w14:textId="77777777" w:rsidR="00DB0CC8" w:rsidRPr="00C1155B" w:rsidRDefault="00DB0CC8" w:rsidP="00DB0CC8">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7C5D8C68" w14:textId="77777777" w:rsidR="00DB0CC8" w:rsidRPr="00C1155B" w:rsidRDefault="00DB0CC8" w:rsidP="00DB0CC8">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DB0CC8" w:rsidRPr="00C1155B" w14:paraId="5F3DF9BC" w14:textId="77777777" w:rsidTr="00E40CD7">
        <w:tc>
          <w:tcPr>
            <w:tcW w:w="3594" w:type="dxa"/>
            <w:vAlign w:val="center"/>
          </w:tcPr>
          <w:p w14:paraId="2BE06FE3" w14:textId="77777777" w:rsidR="00DB0CC8" w:rsidRPr="00C1155B" w:rsidRDefault="00DB0CC8" w:rsidP="00E40CD7">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5C3125EA" w14:textId="77777777" w:rsidR="00DB0CC8" w:rsidRPr="00C1155B" w:rsidRDefault="00DB0CC8" w:rsidP="00E40CD7">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648862AA" w14:textId="77777777" w:rsidR="00DB0CC8" w:rsidRPr="00C1155B" w:rsidRDefault="00DB0CC8" w:rsidP="00E40CD7">
            <w:pPr>
              <w:tabs>
                <w:tab w:val="left" w:pos="1523"/>
              </w:tabs>
              <w:jc w:val="center"/>
            </w:pPr>
            <w:r w:rsidRPr="00C1155B">
              <w:rPr>
                <w:sz w:val="22"/>
                <w:szCs w:val="22"/>
              </w:rPr>
              <w:t>Stawka podatku od towarów i usług, która zgodnie z wiedzą wykonawcy, będzie miała zastosowanie [%]</w:t>
            </w:r>
          </w:p>
        </w:tc>
      </w:tr>
      <w:tr w:rsidR="00DB0CC8" w:rsidRPr="00C1155B" w14:paraId="2BE19E7E" w14:textId="77777777" w:rsidTr="00E40CD7">
        <w:tc>
          <w:tcPr>
            <w:tcW w:w="3594" w:type="dxa"/>
          </w:tcPr>
          <w:p w14:paraId="67A2834D" w14:textId="77777777" w:rsidR="00DB0CC8" w:rsidRPr="00C1155B" w:rsidRDefault="00DB0CC8" w:rsidP="00E40CD7">
            <w:pPr>
              <w:tabs>
                <w:tab w:val="left" w:pos="851"/>
              </w:tabs>
              <w:rPr>
                <w:sz w:val="22"/>
                <w:szCs w:val="22"/>
              </w:rPr>
            </w:pPr>
          </w:p>
          <w:p w14:paraId="6094114A" w14:textId="77777777" w:rsidR="00DB0CC8" w:rsidRPr="00C1155B" w:rsidRDefault="00DB0CC8" w:rsidP="00E40CD7">
            <w:pPr>
              <w:tabs>
                <w:tab w:val="left" w:pos="851"/>
              </w:tabs>
              <w:rPr>
                <w:sz w:val="22"/>
                <w:szCs w:val="22"/>
              </w:rPr>
            </w:pPr>
          </w:p>
        </w:tc>
        <w:tc>
          <w:tcPr>
            <w:tcW w:w="2255" w:type="dxa"/>
          </w:tcPr>
          <w:p w14:paraId="2B682870" w14:textId="77777777" w:rsidR="00DB0CC8" w:rsidRPr="00C1155B" w:rsidRDefault="00DB0CC8" w:rsidP="00E40CD7">
            <w:pPr>
              <w:tabs>
                <w:tab w:val="left" w:pos="851"/>
              </w:tabs>
              <w:rPr>
                <w:sz w:val="22"/>
                <w:szCs w:val="22"/>
              </w:rPr>
            </w:pPr>
          </w:p>
        </w:tc>
        <w:tc>
          <w:tcPr>
            <w:tcW w:w="2792" w:type="dxa"/>
          </w:tcPr>
          <w:p w14:paraId="55E42162" w14:textId="77777777" w:rsidR="00DB0CC8" w:rsidRPr="00C1155B" w:rsidRDefault="00DB0CC8" w:rsidP="00E40CD7">
            <w:pPr>
              <w:tabs>
                <w:tab w:val="left" w:pos="851"/>
              </w:tabs>
              <w:rPr>
                <w:sz w:val="22"/>
                <w:szCs w:val="22"/>
              </w:rPr>
            </w:pPr>
          </w:p>
        </w:tc>
      </w:tr>
      <w:tr w:rsidR="00DB0CC8" w:rsidRPr="00C1155B" w14:paraId="75E84C95" w14:textId="77777777" w:rsidTr="00E40CD7">
        <w:tc>
          <w:tcPr>
            <w:tcW w:w="3594" w:type="dxa"/>
          </w:tcPr>
          <w:p w14:paraId="098A2536" w14:textId="77777777" w:rsidR="00DB0CC8" w:rsidRPr="00C1155B" w:rsidRDefault="00DB0CC8" w:rsidP="00E40CD7">
            <w:pPr>
              <w:tabs>
                <w:tab w:val="left" w:pos="851"/>
              </w:tabs>
              <w:rPr>
                <w:sz w:val="22"/>
                <w:szCs w:val="22"/>
              </w:rPr>
            </w:pPr>
          </w:p>
          <w:p w14:paraId="13C24F81" w14:textId="77777777" w:rsidR="00DB0CC8" w:rsidRPr="00C1155B" w:rsidRDefault="00DB0CC8" w:rsidP="00E40CD7">
            <w:pPr>
              <w:tabs>
                <w:tab w:val="left" w:pos="851"/>
              </w:tabs>
              <w:rPr>
                <w:sz w:val="22"/>
                <w:szCs w:val="22"/>
              </w:rPr>
            </w:pPr>
          </w:p>
        </w:tc>
        <w:tc>
          <w:tcPr>
            <w:tcW w:w="2255" w:type="dxa"/>
          </w:tcPr>
          <w:p w14:paraId="2070B4E6" w14:textId="77777777" w:rsidR="00DB0CC8" w:rsidRPr="00C1155B" w:rsidRDefault="00DB0CC8" w:rsidP="00E40CD7">
            <w:pPr>
              <w:tabs>
                <w:tab w:val="left" w:pos="851"/>
              </w:tabs>
              <w:rPr>
                <w:sz w:val="22"/>
                <w:szCs w:val="22"/>
              </w:rPr>
            </w:pPr>
          </w:p>
        </w:tc>
        <w:tc>
          <w:tcPr>
            <w:tcW w:w="2792" w:type="dxa"/>
          </w:tcPr>
          <w:p w14:paraId="1ED89567" w14:textId="77777777" w:rsidR="00DB0CC8" w:rsidRPr="00C1155B" w:rsidRDefault="00DB0CC8" w:rsidP="00E40CD7">
            <w:pPr>
              <w:tabs>
                <w:tab w:val="left" w:pos="851"/>
              </w:tabs>
              <w:rPr>
                <w:sz w:val="22"/>
                <w:szCs w:val="22"/>
              </w:rPr>
            </w:pPr>
          </w:p>
        </w:tc>
      </w:tr>
      <w:tr w:rsidR="00DB0CC8" w:rsidRPr="00C1155B" w14:paraId="251D3753" w14:textId="77777777" w:rsidTr="00E40CD7">
        <w:tc>
          <w:tcPr>
            <w:tcW w:w="3594" w:type="dxa"/>
          </w:tcPr>
          <w:p w14:paraId="6BCEEADC" w14:textId="77777777" w:rsidR="00DB0CC8" w:rsidRPr="00C1155B" w:rsidRDefault="00DB0CC8" w:rsidP="00E40CD7">
            <w:pPr>
              <w:tabs>
                <w:tab w:val="left" w:pos="851"/>
              </w:tabs>
              <w:rPr>
                <w:sz w:val="22"/>
                <w:szCs w:val="22"/>
              </w:rPr>
            </w:pPr>
          </w:p>
          <w:p w14:paraId="7C14E823" w14:textId="77777777" w:rsidR="00DB0CC8" w:rsidRPr="00C1155B" w:rsidRDefault="00DB0CC8" w:rsidP="00E40CD7">
            <w:pPr>
              <w:tabs>
                <w:tab w:val="left" w:pos="851"/>
              </w:tabs>
              <w:rPr>
                <w:sz w:val="22"/>
                <w:szCs w:val="22"/>
              </w:rPr>
            </w:pPr>
          </w:p>
        </w:tc>
        <w:tc>
          <w:tcPr>
            <w:tcW w:w="2255" w:type="dxa"/>
          </w:tcPr>
          <w:p w14:paraId="491A8E69" w14:textId="77777777" w:rsidR="00DB0CC8" w:rsidRPr="00C1155B" w:rsidRDefault="00DB0CC8" w:rsidP="00E40CD7">
            <w:pPr>
              <w:tabs>
                <w:tab w:val="left" w:pos="851"/>
              </w:tabs>
              <w:rPr>
                <w:sz w:val="22"/>
                <w:szCs w:val="22"/>
              </w:rPr>
            </w:pPr>
          </w:p>
        </w:tc>
        <w:tc>
          <w:tcPr>
            <w:tcW w:w="2792" w:type="dxa"/>
          </w:tcPr>
          <w:p w14:paraId="1AD62A30" w14:textId="77777777" w:rsidR="00DB0CC8" w:rsidRPr="00C1155B" w:rsidRDefault="00DB0CC8" w:rsidP="00E40CD7">
            <w:pPr>
              <w:tabs>
                <w:tab w:val="left" w:pos="851"/>
              </w:tabs>
              <w:rPr>
                <w:sz w:val="22"/>
                <w:szCs w:val="22"/>
              </w:rPr>
            </w:pPr>
          </w:p>
        </w:tc>
      </w:tr>
      <w:tr w:rsidR="00DB0CC8" w:rsidRPr="00C1155B" w14:paraId="6E76F004" w14:textId="77777777" w:rsidTr="00E40CD7">
        <w:tc>
          <w:tcPr>
            <w:tcW w:w="3594" w:type="dxa"/>
          </w:tcPr>
          <w:p w14:paraId="6CE0345B" w14:textId="77777777" w:rsidR="00DB0CC8" w:rsidRPr="00C1155B" w:rsidRDefault="00DB0CC8" w:rsidP="00E40CD7">
            <w:pPr>
              <w:tabs>
                <w:tab w:val="left" w:pos="851"/>
              </w:tabs>
              <w:rPr>
                <w:sz w:val="22"/>
                <w:szCs w:val="22"/>
              </w:rPr>
            </w:pPr>
          </w:p>
          <w:p w14:paraId="704572A7" w14:textId="77777777" w:rsidR="00DB0CC8" w:rsidRPr="00C1155B" w:rsidRDefault="00DB0CC8" w:rsidP="00E40CD7">
            <w:pPr>
              <w:tabs>
                <w:tab w:val="left" w:pos="851"/>
              </w:tabs>
              <w:rPr>
                <w:sz w:val="22"/>
                <w:szCs w:val="22"/>
              </w:rPr>
            </w:pPr>
          </w:p>
        </w:tc>
        <w:tc>
          <w:tcPr>
            <w:tcW w:w="2255" w:type="dxa"/>
          </w:tcPr>
          <w:p w14:paraId="334C6A94" w14:textId="77777777" w:rsidR="00DB0CC8" w:rsidRPr="00C1155B" w:rsidRDefault="00DB0CC8" w:rsidP="00E40CD7">
            <w:pPr>
              <w:tabs>
                <w:tab w:val="left" w:pos="851"/>
              </w:tabs>
              <w:rPr>
                <w:sz w:val="22"/>
                <w:szCs w:val="22"/>
              </w:rPr>
            </w:pPr>
          </w:p>
        </w:tc>
        <w:tc>
          <w:tcPr>
            <w:tcW w:w="2792" w:type="dxa"/>
          </w:tcPr>
          <w:p w14:paraId="15A177A0" w14:textId="77777777" w:rsidR="00DB0CC8" w:rsidRPr="00C1155B" w:rsidRDefault="00DB0CC8" w:rsidP="00E40CD7">
            <w:pPr>
              <w:tabs>
                <w:tab w:val="left" w:pos="851"/>
              </w:tabs>
              <w:rPr>
                <w:sz w:val="22"/>
                <w:szCs w:val="22"/>
              </w:rPr>
            </w:pPr>
          </w:p>
        </w:tc>
      </w:tr>
    </w:tbl>
    <w:p w14:paraId="63E2C0D0" w14:textId="77777777" w:rsidR="00DB0CC8" w:rsidRPr="00C1155B" w:rsidRDefault="00DB0CC8" w:rsidP="00DB0CC8">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0D0BD30B" w14:textId="77777777" w:rsidR="00DB0CC8" w:rsidRPr="00C1155B" w:rsidRDefault="00DB0CC8" w:rsidP="00DB0CC8">
      <w:pPr>
        <w:tabs>
          <w:tab w:val="left" w:pos="851"/>
        </w:tabs>
        <w:ind w:left="-142" w:firstLine="142"/>
        <w:rPr>
          <w:sz w:val="22"/>
          <w:szCs w:val="22"/>
        </w:rPr>
      </w:pPr>
    </w:p>
    <w:p w14:paraId="19ABFA8E" w14:textId="77777777" w:rsidR="00DB0CC8" w:rsidRPr="00C1155B" w:rsidRDefault="00DB0CC8" w:rsidP="00DB0CC8">
      <w:pPr>
        <w:tabs>
          <w:tab w:val="left" w:pos="851"/>
        </w:tabs>
        <w:ind w:left="-142" w:firstLine="142"/>
        <w:rPr>
          <w:sz w:val="22"/>
          <w:szCs w:val="22"/>
        </w:rPr>
      </w:pPr>
    </w:p>
    <w:p w14:paraId="75B7DDD8" w14:textId="77777777" w:rsidR="00DB0CC8" w:rsidRPr="00C1155B" w:rsidRDefault="00DB0CC8" w:rsidP="00DB0CC8">
      <w:pPr>
        <w:tabs>
          <w:tab w:val="left" w:pos="851"/>
        </w:tabs>
        <w:ind w:left="-142" w:firstLine="142"/>
        <w:rPr>
          <w:szCs w:val="18"/>
        </w:rPr>
      </w:pPr>
    </w:p>
    <w:p w14:paraId="0A1F9515" w14:textId="4DC0076A" w:rsidR="00490259" w:rsidRPr="00DB0CC8" w:rsidRDefault="00DB0CC8" w:rsidP="00DB0CC8">
      <w:pPr>
        <w:jc w:val="both"/>
        <w:rPr>
          <w:i/>
          <w:iCs/>
          <w:sz w:val="22"/>
          <w:szCs w:val="22"/>
        </w:rPr>
      </w:pPr>
      <w:r w:rsidRPr="00DB0CC8">
        <w:rPr>
          <w:sz w:val="22"/>
        </w:rPr>
        <w:t xml:space="preserve">Stawka podatku od towarów i usług obowiązująca u Zamawiającego zgodnie z ustawą z 11.03.2004 r. o podatku od towarów i usług </w:t>
      </w:r>
      <w:r w:rsidRPr="00D502EC">
        <w:rPr>
          <w:sz w:val="22"/>
        </w:rPr>
        <w:t xml:space="preserve">wynosi </w:t>
      </w:r>
      <w:r w:rsidR="0032072A" w:rsidRPr="00D502EC">
        <w:rPr>
          <w:sz w:val="22"/>
        </w:rPr>
        <w:t>8</w:t>
      </w:r>
      <w:r w:rsidRPr="00D502EC">
        <w:rPr>
          <w:sz w:val="22"/>
        </w:rPr>
        <w:t xml:space="preserve"> %.</w:t>
      </w:r>
    </w:p>
    <w:p w14:paraId="78A6F1B6" w14:textId="77777777" w:rsidR="00490259" w:rsidRPr="00D87590" w:rsidRDefault="00490259" w:rsidP="00490259">
      <w:pPr>
        <w:tabs>
          <w:tab w:val="left" w:pos="851"/>
        </w:tabs>
        <w:ind w:left="-142" w:firstLine="142"/>
        <w:rPr>
          <w:szCs w:val="18"/>
        </w:rPr>
      </w:pPr>
    </w:p>
    <w:p w14:paraId="3793BDF7" w14:textId="77777777" w:rsidR="00490259" w:rsidRPr="00E66F78" w:rsidRDefault="00490259" w:rsidP="00490259">
      <w:pPr>
        <w:tabs>
          <w:tab w:val="left" w:pos="851"/>
        </w:tabs>
        <w:ind w:left="-142" w:firstLine="142"/>
        <w:rPr>
          <w:sz w:val="22"/>
        </w:rPr>
      </w:pPr>
    </w:p>
    <w:p w14:paraId="39EB8778" w14:textId="77777777" w:rsidR="00490259" w:rsidRPr="00E66F78" w:rsidRDefault="00490259" w:rsidP="00490259">
      <w:pPr>
        <w:tabs>
          <w:tab w:val="left" w:pos="851"/>
        </w:tabs>
        <w:ind w:left="-142" w:firstLine="142"/>
        <w:rPr>
          <w:sz w:val="22"/>
        </w:rPr>
      </w:pPr>
    </w:p>
    <w:p w14:paraId="1BB8DF29" w14:textId="77777777" w:rsidR="00490259" w:rsidRPr="00E66F78" w:rsidRDefault="00490259" w:rsidP="00490259">
      <w:pPr>
        <w:tabs>
          <w:tab w:val="left" w:pos="851"/>
        </w:tabs>
        <w:ind w:left="-142" w:firstLine="142"/>
        <w:rPr>
          <w:sz w:val="22"/>
        </w:rPr>
      </w:pPr>
    </w:p>
    <w:p w14:paraId="1E55F632" w14:textId="77777777" w:rsidR="00490259" w:rsidRPr="00E66F78" w:rsidRDefault="00490259" w:rsidP="00490259">
      <w:pPr>
        <w:tabs>
          <w:tab w:val="left" w:pos="851"/>
        </w:tabs>
        <w:ind w:left="-142" w:firstLine="142"/>
        <w:rPr>
          <w:sz w:val="22"/>
        </w:rPr>
      </w:pPr>
    </w:p>
    <w:p w14:paraId="62D2AEE2" w14:textId="77777777" w:rsidR="00490259" w:rsidRPr="00E66F78" w:rsidRDefault="00490259" w:rsidP="00490259">
      <w:pPr>
        <w:tabs>
          <w:tab w:val="left" w:pos="851"/>
        </w:tabs>
        <w:ind w:left="-142" w:firstLine="142"/>
        <w:rPr>
          <w:sz w:val="22"/>
        </w:rPr>
      </w:pPr>
    </w:p>
    <w:p w14:paraId="478C0252" w14:textId="77777777" w:rsidR="00490259" w:rsidRPr="00E66F78" w:rsidRDefault="00490259" w:rsidP="00490259">
      <w:pPr>
        <w:tabs>
          <w:tab w:val="left" w:pos="851"/>
        </w:tabs>
        <w:ind w:left="-142" w:firstLine="142"/>
        <w:rPr>
          <w:sz w:val="22"/>
        </w:rPr>
      </w:pPr>
    </w:p>
    <w:p w14:paraId="6141E50B" w14:textId="77777777" w:rsidR="00490259" w:rsidRPr="00E66F78" w:rsidRDefault="00490259" w:rsidP="00490259">
      <w:pPr>
        <w:tabs>
          <w:tab w:val="left" w:pos="851"/>
        </w:tabs>
        <w:ind w:left="-142" w:firstLine="142"/>
        <w:rPr>
          <w:sz w:val="22"/>
        </w:rPr>
      </w:pPr>
    </w:p>
    <w:p w14:paraId="37FCCE5C" w14:textId="77777777" w:rsidR="00490259" w:rsidRPr="00E66F78" w:rsidRDefault="00490259" w:rsidP="00490259">
      <w:pPr>
        <w:tabs>
          <w:tab w:val="left" w:pos="851"/>
        </w:tabs>
        <w:ind w:left="-142" w:firstLine="142"/>
        <w:rPr>
          <w:sz w:val="22"/>
        </w:rPr>
      </w:pPr>
    </w:p>
    <w:p w14:paraId="78856075" w14:textId="77777777" w:rsidR="00490259" w:rsidRPr="00E66F78" w:rsidRDefault="00490259" w:rsidP="00490259">
      <w:pPr>
        <w:tabs>
          <w:tab w:val="left" w:pos="851"/>
        </w:tabs>
        <w:ind w:left="-142" w:firstLine="142"/>
        <w:rPr>
          <w:sz w:val="22"/>
        </w:rPr>
      </w:pPr>
    </w:p>
    <w:p w14:paraId="2FD25BD2" w14:textId="77777777" w:rsidR="00490259" w:rsidRPr="00E66F78" w:rsidRDefault="00490259" w:rsidP="00490259">
      <w:pPr>
        <w:tabs>
          <w:tab w:val="left" w:pos="851"/>
        </w:tabs>
        <w:ind w:left="-142" w:firstLine="142"/>
        <w:rPr>
          <w:sz w:val="22"/>
        </w:rPr>
      </w:pPr>
    </w:p>
    <w:p w14:paraId="34194FBF" w14:textId="77777777" w:rsidR="00490259" w:rsidRPr="00E66F78" w:rsidRDefault="00490259" w:rsidP="00490259">
      <w:pPr>
        <w:tabs>
          <w:tab w:val="left" w:pos="851"/>
        </w:tabs>
        <w:ind w:left="-142" w:firstLine="142"/>
        <w:rPr>
          <w:sz w:val="22"/>
        </w:rPr>
      </w:pPr>
    </w:p>
    <w:p w14:paraId="4A151EAA" w14:textId="77777777" w:rsidR="00490259" w:rsidRPr="00E66F78" w:rsidRDefault="00490259" w:rsidP="00490259">
      <w:pPr>
        <w:tabs>
          <w:tab w:val="left" w:pos="851"/>
        </w:tabs>
        <w:ind w:left="-142" w:firstLine="142"/>
        <w:rPr>
          <w:sz w:val="22"/>
        </w:rPr>
      </w:pPr>
    </w:p>
    <w:p w14:paraId="27463627" w14:textId="77777777" w:rsidR="00490259" w:rsidRPr="00E66F78" w:rsidRDefault="00490259" w:rsidP="00490259">
      <w:pPr>
        <w:tabs>
          <w:tab w:val="left" w:pos="851"/>
        </w:tabs>
        <w:ind w:left="-142" w:firstLine="142"/>
        <w:rPr>
          <w:sz w:val="22"/>
        </w:rPr>
      </w:pPr>
    </w:p>
    <w:p w14:paraId="4B983A34" w14:textId="77777777" w:rsidR="00490259" w:rsidRPr="00E66F78" w:rsidRDefault="00490259" w:rsidP="00490259">
      <w:pPr>
        <w:tabs>
          <w:tab w:val="left" w:pos="851"/>
        </w:tabs>
        <w:ind w:left="-142" w:firstLine="142"/>
        <w:rPr>
          <w:sz w:val="22"/>
        </w:rPr>
      </w:pPr>
    </w:p>
    <w:p w14:paraId="29FDB409" w14:textId="77777777" w:rsidR="00490259" w:rsidRPr="00E66F78" w:rsidRDefault="00490259" w:rsidP="00490259">
      <w:pPr>
        <w:tabs>
          <w:tab w:val="left" w:pos="851"/>
        </w:tabs>
        <w:ind w:left="-142" w:firstLine="142"/>
        <w:rPr>
          <w:sz w:val="22"/>
        </w:rPr>
      </w:pPr>
    </w:p>
    <w:p w14:paraId="04F07A44" w14:textId="77777777" w:rsidR="00490259" w:rsidRPr="00E66F78" w:rsidRDefault="00490259" w:rsidP="00490259">
      <w:pPr>
        <w:tabs>
          <w:tab w:val="left" w:pos="851"/>
        </w:tabs>
        <w:ind w:left="-142" w:firstLine="142"/>
        <w:rPr>
          <w:sz w:val="22"/>
        </w:rPr>
      </w:pPr>
    </w:p>
    <w:p w14:paraId="188F30A3" w14:textId="77777777" w:rsidR="00490259" w:rsidRPr="00E66F78" w:rsidRDefault="00490259" w:rsidP="00490259">
      <w:pPr>
        <w:tabs>
          <w:tab w:val="left" w:pos="851"/>
        </w:tabs>
        <w:ind w:left="-142" w:firstLine="142"/>
        <w:rPr>
          <w:sz w:val="22"/>
        </w:rPr>
      </w:pPr>
    </w:p>
    <w:p w14:paraId="48499DF4" w14:textId="77777777" w:rsidR="00490259" w:rsidRPr="008057B2" w:rsidRDefault="00490259" w:rsidP="008057B2">
      <w:pPr>
        <w:jc w:val="both"/>
        <w:rPr>
          <w:rFonts w:eastAsiaTheme="majorEastAsia"/>
          <w:b/>
          <w:bCs/>
          <w:color w:val="2F5496" w:themeColor="accent1" w:themeShade="BF"/>
          <w:spacing w:val="20"/>
          <w:sz w:val="28"/>
          <w:szCs w:val="28"/>
        </w:rPr>
      </w:pPr>
      <w:bookmarkStart w:id="159" w:name="_Hlk83030833"/>
      <w:r w:rsidRPr="008057B2">
        <w:rPr>
          <w:rFonts w:eastAsiaTheme="majorEastAsia"/>
          <w:b/>
          <w:bCs/>
          <w:color w:val="2F5496" w:themeColor="accent1" w:themeShade="BF"/>
          <w:spacing w:val="20"/>
          <w:sz w:val="28"/>
          <w:szCs w:val="28"/>
        </w:rPr>
        <w:lastRenderedPageBreak/>
        <w:t xml:space="preserve">Załącznik nr </w:t>
      </w:r>
      <w:r w:rsidR="00815ABD">
        <w:rPr>
          <w:rFonts w:eastAsiaTheme="majorEastAsia"/>
          <w:b/>
          <w:bCs/>
          <w:color w:val="2F5496" w:themeColor="accent1" w:themeShade="BF"/>
          <w:spacing w:val="20"/>
          <w:sz w:val="28"/>
          <w:szCs w:val="28"/>
        </w:rPr>
        <w:t>4.8</w:t>
      </w:r>
      <w:r w:rsidRPr="008057B2">
        <w:rPr>
          <w:rFonts w:eastAsiaTheme="majorEastAsia"/>
          <w:b/>
          <w:bCs/>
          <w:color w:val="2F5496" w:themeColor="accent1" w:themeShade="BF"/>
          <w:spacing w:val="20"/>
          <w:sz w:val="28"/>
          <w:szCs w:val="28"/>
        </w:rPr>
        <w:t xml:space="preserve"> do SWZ – Oświadczenie o braku podstaw wykluczenia w związku z rozwiązaniami w zakresie przeciwdziałania wspieraniu agresji na Ukrainę.</w:t>
      </w:r>
    </w:p>
    <w:p w14:paraId="4B3D7115" w14:textId="77777777" w:rsidR="00490259" w:rsidRPr="009C6458" w:rsidRDefault="00490259" w:rsidP="00490259">
      <w:pPr>
        <w:keepNext/>
        <w:tabs>
          <w:tab w:val="left" w:pos="720"/>
        </w:tabs>
        <w:snapToGrid w:val="0"/>
        <w:jc w:val="right"/>
        <w:outlineLvl w:val="1"/>
        <w:rPr>
          <w:b/>
          <w:bCs/>
          <w:sz w:val="24"/>
          <w:szCs w:val="28"/>
        </w:rPr>
      </w:pPr>
    </w:p>
    <w:p w14:paraId="0F280B7F" w14:textId="77777777" w:rsidR="00490259" w:rsidRDefault="00490259" w:rsidP="00490259">
      <w:pPr>
        <w:keepNext/>
        <w:tabs>
          <w:tab w:val="left" w:pos="720"/>
        </w:tabs>
        <w:snapToGrid w:val="0"/>
        <w:jc w:val="right"/>
        <w:outlineLvl w:val="1"/>
        <w:rPr>
          <w:b/>
          <w:bCs/>
          <w:i/>
          <w:sz w:val="22"/>
          <w:szCs w:val="22"/>
        </w:rPr>
      </w:pPr>
    </w:p>
    <w:p w14:paraId="0E4DCAF3" w14:textId="77777777"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96F8E83" w14:textId="77777777" w:rsidR="00490259" w:rsidRDefault="00490259" w:rsidP="00490259">
      <w:pPr>
        <w:keepNext/>
        <w:tabs>
          <w:tab w:val="left" w:pos="720"/>
        </w:tabs>
        <w:snapToGrid w:val="0"/>
        <w:jc w:val="right"/>
        <w:outlineLvl w:val="1"/>
        <w:rPr>
          <w:b/>
          <w:bCs/>
          <w:i/>
          <w:sz w:val="22"/>
          <w:szCs w:val="22"/>
        </w:rPr>
      </w:pPr>
    </w:p>
    <w:p w14:paraId="27BB274F" w14:textId="77777777" w:rsidR="00490259" w:rsidRDefault="00490259" w:rsidP="00490259">
      <w:pPr>
        <w:rPr>
          <w:rFonts w:ascii="Arial" w:hAnsi="Arial"/>
          <w:sz w:val="16"/>
        </w:rPr>
      </w:pPr>
    </w:p>
    <w:p w14:paraId="51DFD4DE"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12F63A51" w14:textId="4B2BF390" w:rsidR="0080151F" w:rsidRPr="0080151F" w:rsidRDefault="0080151F">
      <w:pPr>
        <w:widowControl w:val="0"/>
        <w:numPr>
          <w:ilvl w:val="7"/>
          <w:numId w:val="38"/>
        </w:numPr>
        <w:adjustRightInd w:val="0"/>
        <w:ind w:left="284" w:hanging="284"/>
        <w:contextualSpacing/>
        <w:jc w:val="both"/>
        <w:textAlignment w:val="baseline"/>
        <w:rPr>
          <w:sz w:val="22"/>
          <w:szCs w:val="22"/>
          <w:lang w:eastAsia="zh-CN"/>
        </w:rPr>
      </w:pPr>
      <w:bookmarkStart w:id="160"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sidR="00F44DEE">
        <w:rPr>
          <w:sz w:val="22"/>
          <w:szCs w:val="22"/>
        </w:rPr>
        <w:t>ym</w:t>
      </w:r>
      <w:r w:rsidRPr="0080151F">
        <w:rPr>
          <w:sz w:val="22"/>
          <w:szCs w:val="22"/>
        </w:rPr>
        <w:t xml:space="preserve"> dalej ,,rozporządzeniem </w:t>
      </w:r>
      <w:hyperlink r:id="rId14"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Urz. UE L 78 z 17.03.2014, str. 6, z późn.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0B27FDF6" w14:textId="702BC4E2" w:rsidR="0080151F" w:rsidRPr="0080151F" w:rsidRDefault="0080151F">
      <w:pPr>
        <w:widowControl w:val="0"/>
        <w:numPr>
          <w:ilvl w:val="7"/>
          <w:numId w:val="38"/>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18467341" w14:textId="3EB4D2D8" w:rsidR="0080151F" w:rsidRPr="0080151F" w:rsidRDefault="0080151F">
      <w:pPr>
        <w:widowControl w:val="0"/>
        <w:numPr>
          <w:ilvl w:val="7"/>
          <w:numId w:val="38"/>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rachunkowości </w:t>
      </w:r>
      <w:r w:rsidR="00360BEB" w:rsidRPr="00360BEB">
        <w:rPr>
          <w:sz w:val="22"/>
          <w:szCs w:val="22"/>
          <w:lang w:eastAsia="zh-CN"/>
        </w:rPr>
        <w:t xml:space="preserve">(Dz. U. z 2023 r. poz. 120, 295 z późn. zm.) </w:t>
      </w:r>
      <w:r w:rsidRPr="0080151F">
        <w:rPr>
          <w:sz w:val="22"/>
          <w:szCs w:val="22"/>
          <w:lang w:eastAsia="zh-CN"/>
        </w:rPr>
        <w:t>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60"/>
    <w:p w14:paraId="61C03085" w14:textId="77777777" w:rsidR="00490259" w:rsidRPr="0080151F" w:rsidRDefault="00490259">
      <w:pPr>
        <w:pStyle w:val="Akapitzlist"/>
        <w:widowControl w:val="0"/>
        <w:numPr>
          <w:ilvl w:val="7"/>
          <w:numId w:val="38"/>
        </w:numPr>
        <w:adjustRightInd w:val="0"/>
        <w:ind w:left="284" w:hanging="283"/>
        <w:jc w:val="both"/>
        <w:textAlignment w:val="baseline"/>
        <w:rPr>
          <w:sz w:val="22"/>
          <w:szCs w:val="22"/>
        </w:rPr>
      </w:pPr>
      <w:r w:rsidRPr="0080151F">
        <w:rPr>
          <w:sz w:val="22"/>
          <w:szCs w:val="22"/>
        </w:rPr>
        <w:t>który realizować będzie zamówienie na rzecz lub z udziałem:</w:t>
      </w:r>
    </w:p>
    <w:p w14:paraId="25124917" w14:textId="77777777" w:rsidR="00490259" w:rsidRPr="0080151F" w:rsidRDefault="00490259">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498ACAFA" w14:textId="77777777" w:rsidR="00490259" w:rsidRPr="0080151F" w:rsidRDefault="00490259">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osób prawnych, podmiotów lub organów, do których prawa własności bezpośrednio lub pośrednio w ponad 50 % należą do podmiotu, o którym mowa w tirecie 1); lub</w:t>
      </w:r>
    </w:p>
    <w:p w14:paraId="6C99A791" w14:textId="77777777" w:rsidR="00490259" w:rsidRPr="0080151F" w:rsidRDefault="00490259">
      <w:pPr>
        <w:pStyle w:val="Akapitzlist"/>
        <w:widowControl w:val="0"/>
        <w:numPr>
          <w:ilvl w:val="0"/>
          <w:numId w:val="39"/>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5DBE6235" w14:textId="77777777" w:rsidR="00490259" w:rsidRPr="0080151F" w:rsidRDefault="00490259">
      <w:pPr>
        <w:pStyle w:val="Akapitzlist"/>
        <w:widowControl w:val="0"/>
        <w:numPr>
          <w:ilvl w:val="0"/>
          <w:numId w:val="39"/>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6BCA60E5" w14:textId="77777777" w:rsidR="00490259" w:rsidRPr="0080151F" w:rsidRDefault="00490259">
      <w:pPr>
        <w:pStyle w:val="Akapitzlist"/>
        <w:widowControl w:val="0"/>
        <w:numPr>
          <w:ilvl w:val="7"/>
          <w:numId w:val="38"/>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4DF422A2" w14:textId="77777777" w:rsidR="00490259" w:rsidRDefault="00490259" w:rsidP="00490259">
      <w:pPr>
        <w:rPr>
          <w:rFonts w:ascii="Arial" w:hAnsi="Arial"/>
          <w:sz w:val="16"/>
        </w:rPr>
      </w:pPr>
    </w:p>
    <w:p w14:paraId="29E17AFE" w14:textId="77777777" w:rsidR="0080151F" w:rsidRDefault="0080151F" w:rsidP="00490259">
      <w:pPr>
        <w:jc w:val="both"/>
        <w:rPr>
          <w:i/>
          <w:iCs/>
          <w:sz w:val="22"/>
          <w:szCs w:val="22"/>
        </w:rPr>
      </w:pPr>
    </w:p>
    <w:p w14:paraId="4A382974" w14:textId="77777777"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679B3668" w14:textId="77777777" w:rsidR="00890AB1" w:rsidRDefault="00FE6881">
      <w:pPr>
        <w:spacing w:after="160" w:line="259" w:lineRule="auto"/>
        <w:rPr>
          <w:i/>
          <w:iCs/>
        </w:rPr>
        <w:sectPr w:rsidR="00890AB1">
          <w:footerReference w:type="default" r:id="rId15"/>
          <w:pgSz w:w="11906" w:h="16838"/>
          <w:pgMar w:top="1417" w:right="1417" w:bottom="1417" w:left="1417" w:header="708" w:footer="708" w:gutter="0"/>
          <w:cols w:space="708"/>
          <w:docGrid w:linePitch="360"/>
        </w:sectPr>
      </w:pPr>
      <w:r>
        <w:rPr>
          <w:i/>
          <w:iCs/>
        </w:rPr>
        <w:br w:type="page"/>
      </w:r>
    </w:p>
    <w:p w14:paraId="6AEA0DAD" w14:textId="2C58A84A" w:rsidR="00A95C13" w:rsidRPr="009A6192" w:rsidRDefault="00490259" w:rsidP="009A6192">
      <w:pPr>
        <w:jc w:val="both"/>
        <w:rPr>
          <w:rFonts w:eastAsiaTheme="majorEastAsia"/>
          <w:b/>
          <w:bCs/>
          <w:color w:val="2F5496" w:themeColor="accent1" w:themeShade="BF"/>
          <w:spacing w:val="20"/>
          <w:sz w:val="28"/>
          <w:szCs w:val="28"/>
        </w:rPr>
      </w:pPr>
      <w:r w:rsidRPr="001D1C76">
        <w:rPr>
          <w:rFonts w:eastAsiaTheme="majorEastAsia"/>
          <w:b/>
          <w:bCs/>
          <w:color w:val="2F5496" w:themeColor="accent1" w:themeShade="BF"/>
          <w:spacing w:val="20"/>
          <w:sz w:val="28"/>
          <w:szCs w:val="28"/>
        </w:rPr>
        <w:lastRenderedPageBreak/>
        <w:t>Załącznik nr 5 do SWZ – Istotne postanowienia umowy</w:t>
      </w:r>
      <w:bookmarkStart w:id="161" w:name="_Hlk67825298"/>
    </w:p>
    <w:p w14:paraId="301B927F" w14:textId="77777777" w:rsidR="000C23F8" w:rsidRPr="007F67B0" w:rsidRDefault="000C23F8" w:rsidP="000C23F8">
      <w:pPr>
        <w:spacing w:before="120"/>
        <w:jc w:val="center"/>
        <w:rPr>
          <w:b/>
          <w:bCs/>
          <w:sz w:val="32"/>
          <w:szCs w:val="32"/>
        </w:rPr>
      </w:pPr>
      <w:r w:rsidRPr="007F67B0">
        <w:rPr>
          <w:b/>
          <w:bCs/>
          <w:sz w:val="32"/>
          <w:szCs w:val="32"/>
        </w:rPr>
        <w:t>Istotne postanowienia umowy</w:t>
      </w:r>
    </w:p>
    <w:p w14:paraId="2CCFD44D" w14:textId="77777777" w:rsidR="000C23F8" w:rsidRPr="00857E86" w:rsidRDefault="000C23F8" w:rsidP="000C23F8">
      <w:pPr>
        <w:pStyle w:val="Zwykytekst"/>
        <w:jc w:val="both"/>
        <w:rPr>
          <w:rFonts w:ascii="Times New Roman" w:hAnsi="Times New Roman" w:cs="Times New Roman"/>
          <w:sz w:val="14"/>
          <w:szCs w:val="14"/>
        </w:rPr>
      </w:pPr>
    </w:p>
    <w:bookmarkEnd w:id="159"/>
    <w:bookmarkEnd w:id="161"/>
    <w:p w14:paraId="58E7B0B6" w14:textId="11919E8C" w:rsidR="003C37C7" w:rsidRDefault="003C37C7" w:rsidP="009A6192">
      <w:pPr>
        <w:jc w:val="center"/>
        <w:rPr>
          <w:b/>
          <w:bCs/>
          <w:sz w:val="32"/>
          <w:szCs w:val="32"/>
        </w:rPr>
      </w:pPr>
      <w:r w:rsidRPr="007F67B0">
        <w:rPr>
          <w:b/>
          <w:bCs/>
          <w:sz w:val="32"/>
          <w:szCs w:val="32"/>
        </w:rPr>
        <w:t>UMOWA nr […]</w:t>
      </w:r>
    </w:p>
    <w:p w14:paraId="0885A6AB" w14:textId="77777777" w:rsidR="0032072A" w:rsidRPr="009A6192" w:rsidRDefault="0032072A" w:rsidP="009A6192">
      <w:pPr>
        <w:jc w:val="center"/>
        <w:rPr>
          <w:b/>
          <w:bCs/>
          <w:sz w:val="32"/>
          <w:szCs w:val="32"/>
        </w:rPr>
      </w:pPr>
    </w:p>
    <w:p w14:paraId="1C84029F" w14:textId="77777777" w:rsidR="00EF662E" w:rsidRPr="007F67B0" w:rsidRDefault="00EF662E">
      <w:pPr>
        <w:numPr>
          <w:ilvl w:val="0"/>
          <w:numId w:val="52"/>
        </w:numPr>
        <w:ind w:left="284" w:hanging="284"/>
        <w:jc w:val="both"/>
        <w:rPr>
          <w:rFonts w:eastAsiaTheme="minorHAnsi"/>
          <w:sz w:val="22"/>
          <w:szCs w:val="22"/>
          <w:lang w:eastAsia="en-US"/>
        </w:rPr>
      </w:pPr>
      <w:r w:rsidRPr="007F67B0">
        <w:rPr>
          <w:rFonts w:eastAsiaTheme="minorHAnsi"/>
          <w:sz w:val="22"/>
          <w:szCs w:val="22"/>
          <w:lang w:eastAsia="en-US"/>
        </w:rPr>
        <w:t xml:space="preserve">Niniejsza Umowa </w:t>
      </w:r>
      <w:r w:rsidRPr="00C1155B">
        <w:rPr>
          <w:sz w:val="22"/>
          <w:szCs w:val="22"/>
        </w:rPr>
        <w:t xml:space="preserve">(dalej jako: </w:t>
      </w:r>
      <w:r w:rsidRPr="00C1155B">
        <w:rPr>
          <w:b/>
          <w:bCs/>
          <w:sz w:val="22"/>
          <w:szCs w:val="22"/>
        </w:rPr>
        <w:t>Umowa</w:t>
      </w:r>
      <w:r w:rsidRPr="00C1155B">
        <w:rPr>
          <w:sz w:val="22"/>
          <w:szCs w:val="22"/>
        </w:rPr>
        <w:t>)</w:t>
      </w:r>
      <w:r>
        <w:rPr>
          <w:sz w:val="22"/>
          <w:szCs w:val="22"/>
        </w:rPr>
        <w:t xml:space="preserve"> </w:t>
      </w:r>
      <w:r w:rsidRPr="007F67B0">
        <w:rPr>
          <w:rFonts w:eastAsiaTheme="minorHAnsi"/>
          <w:sz w:val="22"/>
          <w:szCs w:val="22"/>
          <w:lang w:eastAsia="en-US"/>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0F655DDD" w14:textId="77777777" w:rsidR="00EF662E" w:rsidRPr="007F67B0" w:rsidRDefault="00EF662E">
      <w:pPr>
        <w:numPr>
          <w:ilvl w:val="0"/>
          <w:numId w:val="52"/>
        </w:numPr>
        <w:ind w:left="284" w:hanging="284"/>
        <w:rPr>
          <w:rFonts w:eastAsiaTheme="minorHAnsi"/>
          <w:sz w:val="22"/>
          <w:szCs w:val="22"/>
          <w:lang w:eastAsia="en-US"/>
        </w:rPr>
      </w:pPr>
      <w:r w:rsidRPr="007F67B0">
        <w:rPr>
          <w:rFonts w:eastAsiaTheme="minorHAnsi"/>
          <w:sz w:val="22"/>
          <w:szCs w:val="22"/>
          <w:lang w:eastAsia="en-US"/>
        </w:rPr>
        <w:t>Strony przyjmują jako datę jej zawarcia - datę złożenia ostatniego podpisu.</w:t>
      </w:r>
    </w:p>
    <w:p w14:paraId="4D2987FF" w14:textId="77777777" w:rsidR="0032072A" w:rsidRDefault="0032072A" w:rsidP="00EF662E">
      <w:pPr>
        <w:jc w:val="both"/>
        <w:rPr>
          <w:b/>
          <w:bCs/>
          <w:sz w:val="22"/>
          <w:szCs w:val="22"/>
        </w:rPr>
      </w:pPr>
    </w:p>
    <w:p w14:paraId="515F7B74" w14:textId="32C1BAD7" w:rsidR="00EF662E" w:rsidRPr="007F67B0" w:rsidRDefault="00EF662E" w:rsidP="00EF662E">
      <w:pPr>
        <w:jc w:val="both"/>
        <w:rPr>
          <w:b/>
          <w:bCs/>
          <w:sz w:val="22"/>
          <w:szCs w:val="22"/>
        </w:rPr>
      </w:pPr>
      <w:r w:rsidRPr="007F67B0">
        <w:rPr>
          <w:b/>
          <w:bCs/>
          <w:sz w:val="22"/>
          <w:szCs w:val="22"/>
        </w:rPr>
        <w:t>Strony Umowy:</w:t>
      </w:r>
    </w:p>
    <w:p w14:paraId="570FFCBD" w14:textId="5F2FB8A2" w:rsidR="00EF662E" w:rsidRPr="00F62CF0" w:rsidRDefault="00EF662E" w:rsidP="00EF662E">
      <w:pPr>
        <w:jc w:val="both"/>
        <w:rPr>
          <w:sz w:val="22"/>
          <w:szCs w:val="22"/>
        </w:rPr>
      </w:pPr>
      <w:r w:rsidRPr="007F67B0">
        <w:rPr>
          <w:b/>
          <w:bCs/>
          <w:sz w:val="22"/>
          <w:szCs w:val="22"/>
        </w:rPr>
        <w:t>POLSKA GRUPA GÓRNICZA S.A.</w:t>
      </w:r>
      <w:r w:rsidRPr="007F67B0">
        <w:rPr>
          <w:sz w:val="22"/>
          <w:szCs w:val="22"/>
        </w:rPr>
        <w:t xml:space="preserve"> z siedzibą w Katowicach przy ul. Powstańców 30, kod pocztowy 40-039, </w:t>
      </w:r>
      <w:r w:rsidRPr="007F67B0">
        <w:rPr>
          <w:b/>
          <w:bCs/>
          <w:sz w:val="22"/>
          <w:szCs w:val="22"/>
        </w:rPr>
        <w:t>Oddział ……………………..,</w:t>
      </w:r>
      <w:r w:rsidRPr="007F67B0">
        <w:rPr>
          <w:sz w:val="22"/>
          <w:szCs w:val="22"/>
        </w:rPr>
        <w:t xml:space="preserve"> adres: ……………………, ul. …………………….., zarejestrowana przez Sąd Rejonowy Katowice-Wschód w Katowicach Wydział Gospodarczy pod numerem KRS 0000709363, wysokość kapitału zakładowego całkowicie wpłaconego: </w:t>
      </w:r>
      <w:r w:rsidRPr="00DA4081">
        <w:rPr>
          <w:sz w:val="22"/>
          <w:szCs w:val="22"/>
        </w:rPr>
        <w:t xml:space="preserve">3 916 718 </w:t>
      </w:r>
      <w:r w:rsidR="0032072A">
        <w:rPr>
          <w:sz w:val="22"/>
          <w:szCs w:val="22"/>
        </w:rPr>
        <w:t>7</w:t>
      </w:r>
      <w:r w:rsidRPr="00DA4081">
        <w:rPr>
          <w:sz w:val="22"/>
          <w:szCs w:val="22"/>
        </w:rPr>
        <w:t>00,00 z</w:t>
      </w:r>
      <w:r w:rsidRPr="007F67B0">
        <w:rPr>
          <w:sz w:val="22"/>
          <w:szCs w:val="22"/>
        </w:rPr>
        <w:t xml:space="preserve">ł, NIP 634-283-47-28, REGON: 360615984, </w:t>
      </w:r>
      <w:r w:rsidRPr="007F67B0">
        <w:rPr>
          <w:rFonts w:eastAsia="MS Mincho"/>
          <w:sz w:val="22"/>
          <w:szCs w:val="22"/>
        </w:rPr>
        <w:t xml:space="preserve">nr rejestrowy BDO  000014704, </w:t>
      </w:r>
      <w:r w:rsidRPr="007F67B0">
        <w:rPr>
          <w:sz w:val="22"/>
          <w:szCs w:val="22"/>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EF662E" w:rsidRPr="00DE750C" w14:paraId="41446309" w14:textId="77777777" w:rsidTr="00E40CD7">
        <w:trPr>
          <w:trHeight w:val="20"/>
        </w:trPr>
        <w:tc>
          <w:tcPr>
            <w:tcW w:w="5000" w:type="pct"/>
            <w:gridSpan w:val="4"/>
            <w:shd w:val="clear" w:color="auto" w:fill="F2F2F2" w:themeFill="background1" w:themeFillShade="F2"/>
            <w:vAlign w:val="center"/>
          </w:tcPr>
          <w:p w14:paraId="1B5FB235" w14:textId="77777777" w:rsidR="00EF662E" w:rsidRPr="00DE750C" w:rsidRDefault="00EF662E" w:rsidP="00E40CD7">
            <w:pPr>
              <w:widowControl w:val="0"/>
              <w:tabs>
                <w:tab w:val="left" w:pos="284"/>
                <w:tab w:val="left" w:pos="851"/>
              </w:tabs>
              <w:ind w:left="284" w:hanging="284"/>
              <w:jc w:val="center"/>
              <w:rPr>
                <w:b/>
                <w:bCs/>
              </w:rPr>
            </w:pPr>
            <w:r w:rsidRPr="00DE750C">
              <w:rPr>
                <w:b/>
                <w:bCs/>
                <w:sz w:val="22"/>
                <w:szCs w:val="22"/>
              </w:rPr>
              <w:t>ZAMAWIAJĄCY</w:t>
            </w:r>
          </w:p>
        </w:tc>
      </w:tr>
      <w:tr w:rsidR="00EF662E" w:rsidRPr="00DE750C" w14:paraId="0A3EA8C4" w14:textId="77777777" w:rsidTr="00E40CD7">
        <w:trPr>
          <w:trHeight w:val="557"/>
        </w:trPr>
        <w:tc>
          <w:tcPr>
            <w:tcW w:w="2499" w:type="pct"/>
            <w:gridSpan w:val="2"/>
            <w:vAlign w:val="center"/>
          </w:tcPr>
          <w:p w14:paraId="77982A8E" w14:textId="77777777" w:rsidR="00EF662E" w:rsidRDefault="00EF662E" w:rsidP="00E40CD7">
            <w:pPr>
              <w:widowControl w:val="0"/>
              <w:jc w:val="center"/>
              <w:rPr>
                <w:sz w:val="18"/>
                <w:szCs w:val="18"/>
              </w:rPr>
            </w:pPr>
          </w:p>
          <w:p w14:paraId="23A58512" w14:textId="77777777" w:rsidR="00EF662E" w:rsidRDefault="00EF662E" w:rsidP="00E40CD7">
            <w:pPr>
              <w:widowControl w:val="0"/>
              <w:jc w:val="center"/>
              <w:rPr>
                <w:sz w:val="18"/>
                <w:szCs w:val="18"/>
              </w:rPr>
            </w:pPr>
          </w:p>
          <w:p w14:paraId="1FEEC434" w14:textId="77777777" w:rsidR="00EF662E" w:rsidRDefault="00EF662E" w:rsidP="00E40CD7">
            <w:pPr>
              <w:widowControl w:val="0"/>
              <w:jc w:val="center"/>
              <w:rPr>
                <w:sz w:val="18"/>
                <w:szCs w:val="18"/>
              </w:rPr>
            </w:pPr>
          </w:p>
          <w:p w14:paraId="25E9CF5E" w14:textId="77777777" w:rsidR="00EF662E" w:rsidRDefault="00EF662E" w:rsidP="00E40CD7">
            <w:pPr>
              <w:widowControl w:val="0"/>
              <w:jc w:val="center"/>
              <w:rPr>
                <w:sz w:val="18"/>
                <w:szCs w:val="18"/>
              </w:rPr>
            </w:pPr>
          </w:p>
          <w:p w14:paraId="15C4FFC6" w14:textId="77777777" w:rsidR="00EF662E" w:rsidRDefault="00EF662E" w:rsidP="00E40CD7">
            <w:pPr>
              <w:widowControl w:val="0"/>
              <w:jc w:val="center"/>
              <w:rPr>
                <w:sz w:val="18"/>
                <w:szCs w:val="18"/>
              </w:rPr>
            </w:pPr>
          </w:p>
          <w:p w14:paraId="4195125E" w14:textId="77777777" w:rsidR="00EF662E" w:rsidRPr="00DE750C" w:rsidRDefault="00EF662E" w:rsidP="00E40CD7">
            <w:pPr>
              <w:widowControl w:val="0"/>
              <w:tabs>
                <w:tab w:val="left" w:pos="284"/>
                <w:tab w:val="left" w:pos="851"/>
              </w:tabs>
              <w:ind w:left="284" w:hanging="284"/>
              <w:jc w:val="center"/>
              <w:rPr>
                <w:b/>
                <w:bCs/>
              </w:rPr>
            </w:pPr>
          </w:p>
        </w:tc>
        <w:tc>
          <w:tcPr>
            <w:tcW w:w="2501" w:type="pct"/>
            <w:gridSpan w:val="2"/>
            <w:vAlign w:val="center"/>
          </w:tcPr>
          <w:p w14:paraId="0EEE65E9" w14:textId="77777777" w:rsidR="00EF662E" w:rsidRDefault="00EF662E" w:rsidP="00E40CD7">
            <w:pPr>
              <w:widowControl w:val="0"/>
              <w:jc w:val="center"/>
              <w:rPr>
                <w:sz w:val="18"/>
                <w:szCs w:val="18"/>
              </w:rPr>
            </w:pPr>
          </w:p>
          <w:p w14:paraId="6AC8533D" w14:textId="77777777" w:rsidR="00EF662E" w:rsidRDefault="00EF662E" w:rsidP="00E40CD7">
            <w:pPr>
              <w:widowControl w:val="0"/>
              <w:jc w:val="center"/>
              <w:rPr>
                <w:sz w:val="18"/>
                <w:szCs w:val="18"/>
              </w:rPr>
            </w:pPr>
          </w:p>
          <w:p w14:paraId="222E42D3" w14:textId="77777777" w:rsidR="00EF662E" w:rsidRDefault="00EF662E" w:rsidP="00E40CD7">
            <w:pPr>
              <w:widowControl w:val="0"/>
              <w:jc w:val="center"/>
              <w:rPr>
                <w:sz w:val="18"/>
                <w:szCs w:val="18"/>
              </w:rPr>
            </w:pPr>
          </w:p>
          <w:p w14:paraId="63C64F46" w14:textId="77777777" w:rsidR="00EF662E" w:rsidRDefault="00EF662E" w:rsidP="00E40CD7">
            <w:pPr>
              <w:widowControl w:val="0"/>
              <w:jc w:val="center"/>
              <w:rPr>
                <w:sz w:val="18"/>
                <w:szCs w:val="18"/>
              </w:rPr>
            </w:pPr>
          </w:p>
          <w:p w14:paraId="49DC1A3A" w14:textId="77777777" w:rsidR="00EF662E" w:rsidRDefault="00EF662E" w:rsidP="00E40CD7">
            <w:pPr>
              <w:widowControl w:val="0"/>
              <w:jc w:val="center"/>
              <w:rPr>
                <w:sz w:val="18"/>
                <w:szCs w:val="18"/>
              </w:rPr>
            </w:pPr>
          </w:p>
          <w:p w14:paraId="1BE70F32" w14:textId="77777777" w:rsidR="00EF662E" w:rsidRPr="00DE750C" w:rsidRDefault="00EF662E" w:rsidP="00E40CD7">
            <w:pPr>
              <w:widowControl w:val="0"/>
              <w:tabs>
                <w:tab w:val="left" w:pos="284"/>
                <w:tab w:val="left" w:pos="851"/>
              </w:tabs>
              <w:ind w:left="284" w:hanging="284"/>
              <w:jc w:val="center"/>
              <w:rPr>
                <w:b/>
                <w:bCs/>
              </w:rPr>
            </w:pPr>
          </w:p>
        </w:tc>
      </w:tr>
      <w:tr w:rsidR="00EF662E" w:rsidRPr="00DE750C" w14:paraId="3C5FA4C2" w14:textId="77777777" w:rsidTr="00E40CD7">
        <w:trPr>
          <w:trHeight w:val="564"/>
        </w:trPr>
        <w:tc>
          <w:tcPr>
            <w:tcW w:w="1250" w:type="pct"/>
            <w:shd w:val="clear" w:color="auto" w:fill="F2F2F2" w:themeFill="background1" w:themeFillShade="F2"/>
            <w:vAlign w:val="center"/>
          </w:tcPr>
          <w:p w14:paraId="20DD1224" w14:textId="77777777" w:rsidR="00EF662E" w:rsidRPr="00F84F88" w:rsidRDefault="00EF662E" w:rsidP="00E40CD7">
            <w:pPr>
              <w:ind w:left="-108" w:right="-108"/>
              <w:jc w:val="center"/>
              <w:rPr>
                <w:sz w:val="18"/>
                <w:szCs w:val="18"/>
              </w:rPr>
            </w:pPr>
            <w:r w:rsidRPr="00F84F88">
              <w:rPr>
                <w:sz w:val="18"/>
                <w:szCs w:val="18"/>
              </w:rPr>
              <w:t>Sekretarz Komisji Przetargowej lub</w:t>
            </w:r>
          </w:p>
          <w:p w14:paraId="5C0DA5A0" w14:textId="77777777" w:rsidR="00EF662E" w:rsidRPr="00F84F88" w:rsidRDefault="00EF662E" w:rsidP="00E40CD7">
            <w:pPr>
              <w:widowControl w:val="0"/>
              <w:tabs>
                <w:tab w:val="left" w:pos="284"/>
                <w:tab w:val="left" w:pos="851"/>
              </w:tabs>
              <w:ind w:left="-108" w:right="-108"/>
              <w:jc w:val="center"/>
              <w:rPr>
                <w:b/>
                <w:bCs/>
                <w:sz w:val="18"/>
                <w:szCs w:val="18"/>
              </w:rPr>
            </w:pPr>
            <w:r w:rsidRPr="00F84F88">
              <w:rPr>
                <w:sz w:val="18"/>
                <w:szCs w:val="18"/>
              </w:rPr>
              <w:t>inna osoba wyznaczona</w:t>
            </w:r>
          </w:p>
        </w:tc>
        <w:tc>
          <w:tcPr>
            <w:tcW w:w="1250" w:type="pct"/>
            <w:shd w:val="clear" w:color="auto" w:fill="F2F2F2" w:themeFill="background1" w:themeFillShade="F2"/>
            <w:vAlign w:val="center"/>
          </w:tcPr>
          <w:p w14:paraId="1297CDF5" w14:textId="77777777" w:rsidR="00EF662E" w:rsidRPr="00F84F88" w:rsidRDefault="00EF662E" w:rsidP="00E40CD7">
            <w:pPr>
              <w:widowControl w:val="0"/>
              <w:ind w:left="-108" w:right="-108"/>
              <w:jc w:val="center"/>
              <w:rPr>
                <w:b/>
                <w:bCs/>
                <w:sz w:val="18"/>
                <w:szCs w:val="18"/>
              </w:rPr>
            </w:pPr>
            <w:r w:rsidRPr="00F84F88">
              <w:rPr>
                <w:sz w:val="18"/>
                <w:szCs w:val="18"/>
              </w:rPr>
              <w:t>Osoby odpowiedzialne za nadzór i realizację umowy ze strony Zamawiającego</w:t>
            </w:r>
          </w:p>
        </w:tc>
        <w:tc>
          <w:tcPr>
            <w:tcW w:w="1250" w:type="pct"/>
            <w:shd w:val="clear" w:color="auto" w:fill="F2F2F2" w:themeFill="background1" w:themeFillShade="F2"/>
            <w:vAlign w:val="center"/>
          </w:tcPr>
          <w:p w14:paraId="64C4F9E2" w14:textId="77777777" w:rsidR="00EF662E" w:rsidRPr="00F84F88" w:rsidRDefault="00EF662E" w:rsidP="00E40CD7">
            <w:pPr>
              <w:widowControl w:val="0"/>
              <w:ind w:left="-108" w:right="-108"/>
              <w:jc w:val="center"/>
              <w:rPr>
                <w:b/>
                <w:bCs/>
                <w:sz w:val="18"/>
                <w:szCs w:val="18"/>
              </w:rPr>
            </w:pPr>
            <w:r w:rsidRPr="00F84F88">
              <w:rPr>
                <w:sz w:val="18"/>
                <w:szCs w:val="18"/>
              </w:rPr>
              <w:t>Dział Prawny</w:t>
            </w:r>
          </w:p>
        </w:tc>
        <w:tc>
          <w:tcPr>
            <w:tcW w:w="1250" w:type="pct"/>
            <w:shd w:val="clear" w:color="auto" w:fill="F2F2F2" w:themeFill="background1" w:themeFillShade="F2"/>
            <w:vAlign w:val="center"/>
          </w:tcPr>
          <w:p w14:paraId="73B330AF" w14:textId="77777777" w:rsidR="00EF662E" w:rsidRPr="00F84F88" w:rsidRDefault="00EF662E" w:rsidP="00E40CD7">
            <w:pPr>
              <w:widowControl w:val="0"/>
              <w:ind w:left="-108" w:right="-108"/>
              <w:jc w:val="center"/>
              <w:rPr>
                <w:b/>
                <w:bCs/>
                <w:sz w:val="18"/>
                <w:szCs w:val="18"/>
              </w:rPr>
            </w:pPr>
            <w:r w:rsidRPr="00F84F88">
              <w:rPr>
                <w:sz w:val="18"/>
                <w:szCs w:val="18"/>
              </w:rPr>
              <w:t>Osoba odpowiedzialna w</w:t>
            </w:r>
            <w:r>
              <w:rPr>
                <w:sz w:val="18"/>
                <w:szCs w:val="18"/>
              </w:rPr>
              <w:t> </w:t>
            </w:r>
            <w:r w:rsidRPr="00F84F88">
              <w:rPr>
                <w:sz w:val="18"/>
                <w:szCs w:val="18"/>
              </w:rPr>
              <w:t>zakresie RODO</w:t>
            </w:r>
          </w:p>
        </w:tc>
      </w:tr>
      <w:tr w:rsidR="00EF662E" w:rsidRPr="00DE750C" w14:paraId="5240ACD1" w14:textId="77777777" w:rsidTr="00E40CD7">
        <w:trPr>
          <w:trHeight w:val="564"/>
        </w:trPr>
        <w:tc>
          <w:tcPr>
            <w:tcW w:w="1250" w:type="pct"/>
            <w:vAlign w:val="center"/>
          </w:tcPr>
          <w:p w14:paraId="3C4071A1" w14:textId="77777777" w:rsidR="00EF662E" w:rsidRDefault="00EF662E" w:rsidP="00E40CD7">
            <w:pPr>
              <w:widowControl w:val="0"/>
              <w:jc w:val="center"/>
              <w:rPr>
                <w:sz w:val="18"/>
                <w:szCs w:val="18"/>
              </w:rPr>
            </w:pPr>
          </w:p>
          <w:p w14:paraId="0F540E73" w14:textId="77777777" w:rsidR="00EF662E" w:rsidRDefault="00EF662E" w:rsidP="00E40CD7">
            <w:pPr>
              <w:widowControl w:val="0"/>
              <w:jc w:val="center"/>
              <w:rPr>
                <w:sz w:val="18"/>
                <w:szCs w:val="18"/>
              </w:rPr>
            </w:pPr>
          </w:p>
          <w:p w14:paraId="26BB06E7" w14:textId="77777777" w:rsidR="00EF662E" w:rsidRDefault="00EF662E" w:rsidP="00E40CD7">
            <w:pPr>
              <w:widowControl w:val="0"/>
              <w:jc w:val="center"/>
              <w:rPr>
                <w:sz w:val="18"/>
                <w:szCs w:val="18"/>
              </w:rPr>
            </w:pPr>
          </w:p>
          <w:p w14:paraId="70049D70" w14:textId="77777777" w:rsidR="00EF662E" w:rsidRDefault="00EF662E" w:rsidP="00E40CD7">
            <w:pPr>
              <w:widowControl w:val="0"/>
              <w:jc w:val="center"/>
              <w:rPr>
                <w:sz w:val="18"/>
                <w:szCs w:val="18"/>
              </w:rPr>
            </w:pPr>
          </w:p>
          <w:p w14:paraId="7C18C380" w14:textId="77777777" w:rsidR="00EF662E" w:rsidRDefault="00EF662E" w:rsidP="00E40CD7">
            <w:pPr>
              <w:widowControl w:val="0"/>
              <w:jc w:val="center"/>
              <w:rPr>
                <w:sz w:val="18"/>
                <w:szCs w:val="18"/>
              </w:rPr>
            </w:pPr>
          </w:p>
          <w:p w14:paraId="5D110267" w14:textId="77777777" w:rsidR="00EF662E" w:rsidRPr="00DE750C" w:rsidRDefault="00EF662E" w:rsidP="00E40CD7">
            <w:pPr>
              <w:ind w:left="22"/>
              <w:jc w:val="center"/>
              <w:rPr>
                <w:sz w:val="18"/>
                <w:szCs w:val="18"/>
              </w:rPr>
            </w:pPr>
          </w:p>
        </w:tc>
        <w:tc>
          <w:tcPr>
            <w:tcW w:w="1250" w:type="pct"/>
            <w:vAlign w:val="center"/>
          </w:tcPr>
          <w:p w14:paraId="709621D3" w14:textId="77777777" w:rsidR="00EF662E" w:rsidRDefault="00EF662E" w:rsidP="00E40CD7">
            <w:pPr>
              <w:widowControl w:val="0"/>
              <w:jc w:val="center"/>
              <w:rPr>
                <w:sz w:val="18"/>
                <w:szCs w:val="18"/>
              </w:rPr>
            </w:pPr>
          </w:p>
          <w:p w14:paraId="4A9C97E2" w14:textId="77777777" w:rsidR="00EF662E" w:rsidRDefault="00EF662E" w:rsidP="00E40CD7">
            <w:pPr>
              <w:widowControl w:val="0"/>
              <w:jc w:val="center"/>
              <w:rPr>
                <w:sz w:val="18"/>
                <w:szCs w:val="18"/>
              </w:rPr>
            </w:pPr>
          </w:p>
          <w:p w14:paraId="747B993B" w14:textId="77777777" w:rsidR="00EF662E" w:rsidRDefault="00EF662E" w:rsidP="00E40CD7">
            <w:pPr>
              <w:widowControl w:val="0"/>
              <w:jc w:val="center"/>
              <w:rPr>
                <w:sz w:val="18"/>
                <w:szCs w:val="18"/>
              </w:rPr>
            </w:pPr>
          </w:p>
          <w:p w14:paraId="44B26E5C" w14:textId="77777777" w:rsidR="00EF662E" w:rsidRDefault="00EF662E" w:rsidP="00E40CD7">
            <w:pPr>
              <w:widowControl w:val="0"/>
              <w:jc w:val="center"/>
              <w:rPr>
                <w:sz w:val="18"/>
                <w:szCs w:val="18"/>
              </w:rPr>
            </w:pPr>
          </w:p>
          <w:p w14:paraId="0C409811" w14:textId="77777777" w:rsidR="00EF662E" w:rsidRDefault="00EF662E" w:rsidP="00E40CD7">
            <w:pPr>
              <w:widowControl w:val="0"/>
              <w:jc w:val="center"/>
              <w:rPr>
                <w:sz w:val="18"/>
                <w:szCs w:val="18"/>
              </w:rPr>
            </w:pPr>
          </w:p>
          <w:p w14:paraId="25167315" w14:textId="77777777" w:rsidR="00EF662E" w:rsidRPr="00DE750C" w:rsidRDefault="00EF662E" w:rsidP="00E40CD7">
            <w:pPr>
              <w:widowControl w:val="0"/>
              <w:ind w:left="34" w:hanging="34"/>
              <w:jc w:val="center"/>
              <w:rPr>
                <w:sz w:val="18"/>
                <w:szCs w:val="18"/>
              </w:rPr>
            </w:pPr>
          </w:p>
        </w:tc>
        <w:tc>
          <w:tcPr>
            <w:tcW w:w="1250" w:type="pct"/>
            <w:vAlign w:val="center"/>
          </w:tcPr>
          <w:p w14:paraId="6949BB3A" w14:textId="77777777" w:rsidR="00EF662E" w:rsidRDefault="00EF662E" w:rsidP="00E40CD7">
            <w:pPr>
              <w:widowControl w:val="0"/>
              <w:jc w:val="center"/>
              <w:rPr>
                <w:sz w:val="18"/>
                <w:szCs w:val="18"/>
              </w:rPr>
            </w:pPr>
          </w:p>
          <w:p w14:paraId="4CA08EAA" w14:textId="77777777" w:rsidR="00EF662E" w:rsidRDefault="00EF662E" w:rsidP="00E40CD7">
            <w:pPr>
              <w:widowControl w:val="0"/>
              <w:jc w:val="center"/>
              <w:rPr>
                <w:sz w:val="18"/>
                <w:szCs w:val="18"/>
              </w:rPr>
            </w:pPr>
          </w:p>
          <w:p w14:paraId="468DED7E" w14:textId="77777777" w:rsidR="00EF662E" w:rsidRDefault="00EF662E" w:rsidP="00E40CD7">
            <w:pPr>
              <w:widowControl w:val="0"/>
              <w:jc w:val="center"/>
              <w:rPr>
                <w:sz w:val="18"/>
                <w:szCs w:val="18"/>
              </w:rPr>
            </w:pPr>
          </w:p>
          <w:p w14:paraId="4DDCDD87" w14:textId="77777777" w:rsidR="00EF662E" w:rsidRDefault="00EF662E" w:rsidP="00E40CD7">
            <w:pPr>
              <w:widowControl w:val="0"/>
              <w:jc w:val="center"/>
              <w:rPr>
                <w:sz w:val="18"/>
                <w:szCs w:val="18"/>
              </w:rPr>
            </w:pPr>
          </w:p>
          <w:p w14:paraId="2D2B6D52" w14:textId="77777777" w:rsidR="00EF662E" w:rsidRDefault="00EF662E" w:rsidP="00E40CD7">
            <w:pPr>
              <w:widowControl w:val="0"/>
              <w:jc w:val="center"/>
              <w:rPr>
                <w:sz w:val="18"/>
                <w:szCs w:val="18"/>
              </w:rPr>
            </w:pPr>
          </w:p>
          <w:p w14:paraId="760D9E21" w14:textId="77777777" w:rsidR="00EF662E" w:rsidRPr="00DE750C" w:rsidRDefault="00EF662E" w:rsidP="00E40CD7">
            <w:pPr>
              <w:widowControl w:val="0"/>
              <w:jc w:val="center"/>
              <w:rPr>
                <w:sz w:val="18"/>
                <w:szCs w:val="18"/>
              </w:rPr>
            </w:pPr>
          </w:p>
        </w:tc>
        <w:tc>
          <w:tcPr>
            <w:tcW w:w="1250" w:type="pct"/>
            <w:vAlign w:val="center"/>
          </w:tcPr>
          <w:p w14:paraId="037852CD" w14:textId="77777777" w:rsidR="00EF662E" w:rsidRDefault="00EF662E" w:rsidP="00E40CD7">
            <w:pPr>
              <w:widowControl w:val="0"/>
              <w:jc w:val="center"/>
              <w:rPr>
                <w:sz w:val="18"/>
                <w:szCs w:val="18"/>
              </w:rPr>
            </w:pPr>
          </w:p>
          <w:p w14:paraId="3A0D2ADC" w14:textId="77777777" w:rsidR="00EF662E" w:rsidRDefault="00EF662E" w:rsidP="00E40CD7">
            <w:pPr>
              <w:widowControl w:val="0"/>
              <w:jc w:val="center"/>
              <w:rPr>
                <w:sz w:val="18"/>
                <w:szCs w:val="18"/>
              </w:rPr>
            </w:pPr>
          </w:p>
          <w:p w14:paraId="26321017" w14:textId="77777777" w:rsidR="00EF662E" w:rsidRDefault="00EF662E" w:rsidP="00E40CD7">
            <w:pPr>
              <w:widowControl w:val="0"/>
              <w:jc w:val="center"/>
              <w:rPr>
                <w:sz w:val="18"/>
                <w:szCs w:val="18"/>
              </w:rPr>
            </w:pPr>
          </w:p>
          <w:p w14:paraId="69A017D9" w14:textId="77777777" w:rsidR="00EF662E" w:rsidRDefault="00EF662E" w:rsidP="00E40CD7">
            <w:pPr>
              <w:widowControl w:val="0"/>
              <w:jc w:val="center"/>
              <w:rPr>
                <w:sz w:val="18"/>
                <w:szCs w:val="18"/>
              </w:rPr>
            </w:pPr>
          </w:p>
          <w:p w14:paraId="3DBFC356" w14:textId="77777777" w:rsidR="00EF662E" w:rsidRDefault="00EF662E" w:rsidP="00E40CD7">
            <w:pPr>
              <w:widowControl w:val="0"/>
              <w:jc w:val="center"/>
              <w:rPr>
                <w:sz w:val="18"/>
                <w:szCs w:val="18"/>
              </w:rPr>
            </w:pPr>
          </w:p>
          <w:p w14:paraId="00B59C7A" w14:textId="77777777" w:rsidR="00EF662E" w:rsidRDefault="00EF662E" w:rsidP="00E40CD7">
            <w:pPr>
              <w:widowControl w:val="0"/>
              <w:jc w:val="center"/>
              <w:rPr>
                <w:sz w:val="18"/>
                <w:szCs w:val="18"/>
              </w:rPr>
            </w:pPr>
          </w:p>
        </w:tc>
      </w:tr>
    </w:tbl>
    <w:p w14:paraId="1632A61F" w14:textId="77777777" w:rsidR="00EF662E" w:rsidRPr="00B345A1" w:rsidRDefault="00EF662E" w:rsidP="00EF662E">
      <w:pPr>
        <w:jc w:val="both"/>
        <w:rPr>
          <w:sz w:val="4"/>
          <w:szCs w:val="4"/>
        </w:rPr>
      </w:pPr>
    </w:p>
    <w:p w14:paraId="301BAA2F" w14:textId="77777777" w:rsidR="00EF662E" w:rsidRPr="0041131A" w:rsidRDefault="00EF662E" w:rsidP="00EF662E">
      <w:pPr>
        <w:jc w:val="both"/>
        <w:rPr>
          <w:sz w:val="22"/>
          <w:szCs w:val="22"/>
        </w:rPr>
      </w:pPr>
      <w:r w:rsidRPr="0041131A">
        <w:rPr>
          <w:sz w:val="22"/>
          <w:szCs w:val="22"/>
        </w:rPr>
        <w:t>i</w:t>
      </w:r>
    </w:p>
    <w:p w14:paraId="305CAC62" w14:textId="77777777" w:rsidR="00EF662E" w:rsidRPr="0032072A" w:rsidRDefault="00EF662E" w:rsidP="00EF662E">
      <w:pPr>
        <w:rPr>
          <w:i/>
          <w:sz w:val="22"/>
          <w:szCs w:val="22"/>
        </w:rPr>
      </w:pPr>
      <w:r w:rsidRPr="0032072A">
        <w:rPr>
          <w:i/>
          <w:sz w:val="22"/>
          <w:szCs w:val="22"/>
        </w:rPr>
        <w:t>(w przypadku działalności gospodarczej prowadzonej osobiście)</w:t>
      </w:r>
    </w:p>
    <w:p w14:paraId="6E4E073D" w14:textId="77777777" w:rsidR="00EF662E" w:rsidRPr="0032072A" w:rsidRDefault="00EF662E" w:rsidP="00EF662E">
      <w:pPr>
        <w:jc w:val="both"/>
        <w:rPr>
          <w:sz w:val="22"/>
          <w:szCs w:val="22"/>
        </w:rPr>
      </w:pPr>
      <w:r w:rsidRPr="0032072A">
        <w:rPr>
          <w:b/>
          <w:bCs/>
          <w:sz w:val="22"/>
          <w:szCs w:val="22"/>
        </w:rPr>
        <w:t>Pan/Pani</w:t>
      </w:r>
      <w:r w:rsidRPr="0032072A">
        <w:rPr>
          <w:sz w:val="22"/>
          <w:szCs w:val="22"/>
        </w:rPr>
        <w:t xml:space="preserve">  ……………………………………… prowadzący/a działalność pod nazwą …………………………. z siedzibą w ……………………. ul. …………………….. , zarejestrowaną w Centralnej Ewidencji i Informacji o Działalności Gospodarczej, NIP: …….. REGON: ………….…………….,  zwany/a  w treści Umowy </w:t>
      </w:r>
      <w:r w:rsidRPr="0032072A">
        <w:rPr>
          <w:b/>
          <w:sz w:val="22"/>
          <w:szCs w:val="22"/>
        </w:rPr>
        <w:t>Wykonawcą</w:t>
      </w:r>
      <w:r w:rsidRPr="0032072A">
        <w:rPr>
          <w:sz w:val="22"/>
          <w:szCs w:val="22"/>
        </w:rPr>
        <w:t>, reprezentowany/a przez osobę/y umocowane</w:t>
      </w:r>
    </w:p>
    <w:p w14:paraId="42788E9E" w14:textId="77777777" w:rsidR="00EF662E" w:rsidRPr="0032072A" w:rsidRDefault="00EF662E" w:rsidP="00EF662E">
      <w:pPr>
        <w:jc w:val="both"/>
        <w:rPr>
          <w:sz w:val="22"/>
          <w:szCs w:val="22"/>
        </w:rPr>
      </w:pPr>
      <w:r w:rsidRPr="0032072A">
        <w:rPr>
          <w:i/>
          <w:sz w:val="22"/>
          <w:szCs w:val="22"/>
        </w:rPr>
        <w:t>(w przypadku spółki kapitałowej)</w:t>
      </w:r>
      <w:r w:rsidRPr="0032072A">
        <w:rPr>
          <w:sz w:val="22"/>
          <w:szCs w:val="22"/>
        </w:rPr>
        <w:t xml:space="preserve">  </w:t>
      </w:r>
    </w:p>
    <w:p w14:paraId="26042D20" w14:textId="77777777" w:rsidR="00EF662E" w:rsidRPr="0032072A" w:rsidRDefault="00EF662E" w:rsidP="00EF662E">
      <w:pPr>
        <w:jc w:val="both"/>
        <w:rPr>
          <w:sz w:val="22"/>
          <w:szCs w:val="22"/>
        </w:rPr>
      </w:pPr>
      <w:r w:rsidRPr="0032072A">
        <w:rPr>
          <w:sz w:val="22"/>
          <w:szCs w:val="22"/>
        </w:rPr>
        <w:t xml:space="preserve">……………………… z siedzibą ……………. przy ul. ………………, kod pocztowy ……………., zarejestrowana przez Sąd Rejonowy …………… w …………. pod numerem KRS ………………, wysokość kapitału zakładowego: …………… zł, REGON: …………., NIP ……………, </w:t>
      </w:r>
    </w:p>
    <w:p w14:paraId="0C783B98" w14:textId="57EBE0B3" w:rsidR="00EF662E" w:rsidRPr="0032072A" w:rsidRDefault="00EF662E" w:rsidP="009A6192">
      <w:pPr>
        <w:jc w:val="both"/>
        <w:rPr>
          <w:sz w:val="22"/>
          <w:szCs w:val="22"/>
        </w:rPr>
      </w:pPr>
      <w:r w:rsidRPr="0032072A">
        <w:rPr>
          <w:sz w:val="22"/>
          <w:szCs w:val="22"/>
        </w:rPr>
        <w:t xml:space="preserve">zwana w treści Umowy </w:t>
      </w:r>
      <w:r w:rsidRPr="0032072A">
        <w:rPr>
          <w:b/>
          <w:sz w:val="22"/>
          <w:szCs w:val="22"/>
        </w:rPr>
        <w:t>Wykonawcą</w:t>
      </w:r>
      <w:r w:rsidRPr="0032072A">
        <w:rPr>
          <w:sz w:val="22"/>
          <w:szCs w:val="22"/>
        </w:rPr>
        <w:t>, reprezentowana przez osoby umocowane.</w:t>
      </w:r>
    </w:p>
    <w:p w14:paraId="7B92E0C6" w14:textId="77777777" w:rsidR="00EF662E" w:rsidRPr="0032072A" w:rsidRDefault="00EF662E" w:rsidP="00EF662E">
      <w:pPr>
        <w:rPr>
          <w:sz w:val="22"/>
          <w:szCs w:val="22"/>
        </w:rPr>
      </w:pPr>
      <w:r w:rsidRPr="0032072A">
        <w:rPr>
          <w:i/>
          <w:sz w:val="22"/>
          <w:szCs w:val="22"/>
        </w:rPr>
        <w:t>(w przypadku spółki cywilnej)</w:t>
      </w:r>
    </w:p>
    <w:p w14:paraId="4CC612BA" w14:textId="77777777" w:rsidR="00EF662E" w:rsidRPr="0032072A" w:rsidRDefault="00EF662E" w:rsidP="00EF662E">
      <w:pPr>
        <w:jc w:val="both"/>
        <w:rPr>
          <w:sz w:val="22"/>
          <w:szCs w:val="22"/>
        </w:rPr>
      </w:pPr>
      <w:r w:rsidRPr="0032072A">
        <w:rPr>
          <w:b/>
          <w:sz w:val="22"/>
          <w:szCs w:val="22"/>
        </w:rPr>
        <w:t>Pan/Pani</w:t>
      </w:r>
      <w:r w:rsidRPr="0032072A">
        <w:rPr>
          <w:sz w:val="22"/>
          <w:szCs w:val="22"/>
        </w:rPr>
        <w:t xml:space="preserve"> ………………………………… zarejestrowany/a w Centralnej Ewidencji i Informacji o Działalności Gospodarczej, NIP: ………………..</w:t>
      </w:r>
    </w:p>
    <w:p w14:paraId="65C93AB7" w14:textId="77777777" w:rsidR="00EF662E" w:rsidRPr="0041131A" w:rsidRDefault="00EF662E" w:rsidP="00EF662E">
      <w:pPr>
        <w:jc w:val="both"/>
        <w:rPr>
          <w:sz w:val="22"/>
          <w:szCs w:val="22"/>
        </w:rPr>
      </w:pPr>
      <w:r w:rsidRPr="0041131A">
        <w:rPr>
          <w:b/>
          <w:sz w:val="22"/>
          <w:szCs w:val="22"/>
        </w:rPr>
        <w:t>Pan/Pani</w:t>
      </w:r>
      <w:r w:rsidRPr="0041131A">
        <w:rPr>
          <w:sz w:val="22"/>
          <w:szCs w:val="22"/>
        </w:rPr>
        <w:t xml:space="preserve"> ………………………………… zarejestrowany/a w Centralnej Ewidencji i Informacji o Działalności Gospodarczej, NIP: ………………..</w:t>
      </w:r>
    </w:p>
    <w:p w14:paraId="380E0400" w14:textId="1788031B" w:rsidR="00EF662E" w:rsidRPr="009A6192" w:rsidRDefault="00EF662E" w:rsidP="009A6192">
      <w:pPr>
        <w:jc w:val="both"/>
        <w:rPr>
          <w:sz w:val="22"/>
          <w:szCs w:val="22"/>
        </w:rPr>
      </w:pPr>
      <w:r w:rsidRPr="0041131A">
        <w:rPr>
          <w:b/>
          <w:sz w:val="22"/>
          <w:szCs w:val="22"/>
        </w:rPr>
        <w:t>wspólnie prowadzący działalność gospodarczą w formie spółki cywilnej</w:t>
      </w:r>
      <w:r w:rsidRPr="0041131A">
        <w:rPr>
          <w:sz w:val="22"/>
          <w:szCs w:val="22"/>
        </w:rPr>
        <w:t xml:space="preserve"> pod nazwą ……….….  z siedzibą w ……………………………  ul………………………, NIP: ……………….. zwanej w treści Umowy </w:t>
      </w:r>
      <w:r w:rsidRPr="0041131A">
        <w:rPr>
          <w:b/>
          <w:sz w:val="22"/>
          <w:szCs w:val="22"/>
        </w:rPr>
        <w:t>Wykonawcą</w:t>
      </w:r>
      <w:r w:rsidRPr="0041131A">
        <w:rPr>
          <w:sz w:val="22"/>
          <w:szCs w:val="22"/>
        </w:rPr>
        <w:t>, reprezentowanej przez osoby umocowane.</w:t>
      </w:r>
    </w:p>
    <w:p w14:paraId="0CBC3D35" w14:textId="77777777" w:rsidR="00EF662E" w:rsidRPr="0032072A" w:rsidRDefault="00EF662E" w:rsidP="00EF662E">
      <w:pPr>
        <w:rPr>
          <w:sz w:val="22"/>
          <w:szCs w:val="22"/>
        </w:rPr>
      </w:pPr>
      <w:r w:rsidRPr="0032072A">
        <w:rPr>
          <w:i/>
          <w:sz w:val="22"/>
          <w:szCs w:val="22"/>
        </w:rPr>
        <w:lastRenderedPageBreak/>
        <w:t>(w przypadku Konsorcjum)</w:t>
      </w:r>
    </w:p>
    <w:p w14:paraId="2C84DF7D" w14:textId="77777777" w:rsidR="00EF662E" w:rsidRPr="0032072A" w:rsidRDefault="00EF662E" w:rsidP="00EF662E">
      <w:pPr>
        <w:rPr>
          <w:sz w:val="22"/>
          <w:szCs w:val="22"/>
        </w:rPr>
      </w:pPr>
      <w:r w:rsidRPr="0032072A">
        <w:rPr>
          <w:sz w:val="22"/>
          <w:szCs w:val="22"/>
        </w:rPr>
        <w:t>Konsorcjum firm:</w:t>
      </w:r>
    </w:p>
    <w:p w14:paraId="007E91F6" w14:textId="77777777" w:rsidR="00EF662E" w:rsidRPr="0041131A" w:rsidRDefault="00EF662E">
      <w:pPr>
        <w:numPr>
          <w:ilvl w:val="1"/>
          <w:numId w:val="51"/>
        </w:numPr>
        <w:tabs>
          <w:tab w:val="clear" w:pos="785"/>
        </w:tabs>
        <w:ind w:left="284" w:hanging="284"/>
        <w:jc w:val="both"/>
        <w:rPr>
          <w:sz w:val="22"/>
          <w:szCs w:val="22"/>
        </w:rPr>
      </w:pPr>
      <w:r w:rsidRPr="0041131A">
        <w:rPr>
          <w:b/>
          <w:sz w:val="22"/>
          <w:szCs w:val="22"/>
        </w:rPr>
        <w:t>Lider</w:t>
      </w:r>
      <w:r w:rsidRPr="0041131A">
        <w:rPr>
          <w:sz w:val="22"/>
          <w:szCs w:val="22"/>
        </w:rPr>
        <w:t xml:space="preserve"> -  ……………….... z siedzibą ………………. przy ul. …………, kod pocztowy ………., zarejestrowana przez Sąd Rejonowy …………………….… w ……………………. pod numerem KRS …………………, wysokość kapitału zakładowego: ……………. zł, REGON: ……….……., NIP ………………… (</w:t>
      </w:r>
      <w:r w:rsidRPr="0041131A">
        <w:rPr>
          <w:i/>
          <w:sz w:val="22"/>
          <w:szCs w:val="22"/>
        </w:rPr>
        <w:t>sprawdzić, czy pełnomocnik jest liderem konsorcjum)</w:t>
      </w:r>
    </w:p>
    <w:p w14:paraId="12B22BCA" w14:textId="77777777" w:rsidR="00EF662E" w:rsidRPr="0041131A" w:rsidRDefault="00EF662E">
      <w:pPr>
        <w:numPr>
          <w:ilvl w:val="1"/>
          <w:numId w:val="51"/>
        </w:numPr>
        <w:tabs>
          <w:tab w:val="clear" w:pos="785"/>
        </w:tabs>
        <w:ind w:left="284" w:hanging="284"/>
        <w:jc w:val="both"/>
        <w:rPr>
          <w:sz w:val="22"/>
          <w:szCs w:val="22"/>
        </w:rPr>
      </w:pPr>
      <w:r w:rsidRPr="0041131A">
        <w:rPr>
          <w:b/>
          <w:sz w:val="22"/>
          <w:szCs w:val="22"/>
        </w:rPr>
        <w:t>Uczestnik</w:t>
      </w:r>
      <w:r w:rsidRPr="0041131A">
        <w:rPr>
          <w:sz w:val="22"/>
          <w:szCs w:val="22"/>
        </w:rPr>
        <w:t xml:space="preserve">  -  …………….... z siedzibą ………………. przy ul. …………, kod pocztowy ………., zarejestrowana przez Sąd Rejonowy ………………… w …………………. pod numerem KRS …………, wysokość kapitału zakładowego: …………. zł, REGON: ……….., NIP …………</w:t>
      </w:r>
    </w:p>
    <w:p w14:paraId="5846984F" w14:textId="51945B72" w:rsidR="00EF662E" w:rsidRDefault="00EF662E" w:rsidP="00EF662E">
      <w:pPr>
        <w:rPr>
          <w:sz w:val="22"/>
          <w:szCs w:val="22"/>
        </w:rPr>
      </w:pPr>
      <w:r w:rsidRPr="0041131A">
        <w:rPr>
          <w:sz w:val="22"/>
          <w:szCs w:val="22"/>
        </w:rPr>
        <w:t xml:space="preserve">zwani w treści Umowy </w:t>
      </w:r>
      <w:r w:rsidRPr="0041131A">
        <w:rPr>
          <w:b/>
          <w:sz w:val="22"/>
          <w:szCs w:val="22"/>
        </w:rPr>
        <w:t>Wykonawcą</w:t>
      </w:r>
      <w:r w:rsidRPr="0041131A">
        <w:rPr>
          <w:sz w:val="22"/>
          <w:szCs w:val="22"/>
        </w:rPr>
        <w:t>, w imieniu którego działa Pełnomocnik reprezentowany przez osoby umocowane.</w:t>
      </w:r>
    </w:p>
    <w:p w14:paraId="3393F1D0" w14:textId="77777777" w:rsidR="00855895" w:rsidRDefault="00855895" w:rsidP="00855895">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855895" w:rsidRPr="00B65952" w14:paraId="5761615D" w14:textId="77777777" w:rsidTr="0008508B">
        <w:trPr>
          <w:trHeight w:val="20"/>
          <w:tblHeader/>
        </w:trPr>
        <w:tc>
          <w:tcPr>
            <w:tcW w:w="5000" w:type="pct"/>
            <w:shd w:val="clear" w:color="auto" w:fill="auto"/>
            <w:vAlign w:val="center"/>
          </w:tcPr>
          <w:p w14:paraId="30F58E50" w14:textId="57CC7EF0" w:rsidR="00855895" w:rsidRPr="00E74C24" w:rsidRDefault="00855895" w:rsidP="00855895">
            <w:pPr>
              <w:widowControl w:val="0"/>
              <w:tabs>
                <w:tab w:val="left" w:pos="851"/>
              </w:tabs>
              <w:ind w:left="26" w:hanging="26"/>
              <w:jc w:val="center"/>
              <w:rPr>
                <w:color w:val="000000" w:themeColor="text1"/>
              </w:rPr>
            </w:pPr>
            <w:bookmarkStart w:id="162" w:name="_Hlk163038647"/>
            <w:r w:rsidRPr="00E74C24">
              <w:rPr>
                <w:color w:val="000000" w:themeColor="text1"/>
              </w:rPr>
              <w:t>Oświadczam, że niniejsza Umowa jest dla mnie zrozumiała, jednoznaczna oraz żadne z postanowień nie budzi moich wątpliwości. W związku z powyższym oświadczam, że rozumiem i w pełni akceptuję jej treść.</w:t>
            </w:r>
          </w:p>
        </w:tc>
      </w:tr>
      <w:tr w:rsidR="00855895" w:rsidRPr="00F9365E" w14:paraId="4BB6E615" w14:textId="77777777" w:rsidTr="0008508B">
        <w:trPr>
          <w:trHeight w:val="20"/>
          <w:tblHeader/>
        </w:trPr>
        <w:tc>
          <w:tcPr>
            <w:tcW w:w="5000" w:type="pct"/>
            <w:shd w:val="clear" w:color="auto" w:fill="D0CECE" w:themeFill="background2" w:themeFillShade="E6"/>
            <w:vAlign w:val="center"/>
          </w:tcPr>
          <w:p w14:paraId="4DE0FF81" w14:textId="77777777" w:rsidR="00855895" w:rsidRPr="00E74C24" w:rsidRDefault="00855895" w:rsidP="0008508B">
            <w:pPr>
              <w:widowControl w:val="0"/>
              <w:tabs>
                <w:tab w:val="left" w:pos="284"/>
                <w:tab w:val="left" w:pos="851"/>
              </w:tabs>
              <w:ind w:left="284" w:hanging="284"/>
              <w:jc w:val="center"/>
              <w:rPr>
                <w:b/>
                <w:bCs/>
                <w:color w:val="000000" w:themeColor="text1"/>
              </w:rPr>
            </w:pPr>
            <w:r w:rsidRPr="0032072A">
              <w:rPr>
                <w:b/>
                <w:bCs/>
                <w:color w:val="000000" w:themeColor="text1"/>
                <w:sz w:val="22"/>
                <w:szCs w:val="22"/>
                <w:highlight w:val="lightGray"/>
                <w:shd w:val="clear" w:color="auto" w:fill="F2F2F2" w:themeFill="background1" w:themeFillShade="F2"/>
              </w:rPr>
              <w:t>WYKONAWC</w:t>
            </w:r>
            <w:r w:rsidRPr="0032072A">
              <w:rPr>
                <w:b/>
                <w:bCs/>
                <w:color w:val="000000" w:themeColor="text1"/>
                <w:sz w:val="22"/>
                <w:szCs w:val="22"/>
                <w:highlight w:val="lightGray"/>
              </w:rPr>
              <w:t>A</w:t>
            </w:r>
          </w:p>
        </w:tc>
      </w:tr>
      <w:tr w:rsidR="00855895" w:rsidRPr="00F9365E" w14:paraId="5796F204" w14:textId="77777777" w:rsidTr="0008508B">
        <w:trPr>
          <w:trHeight w:val="1020"/>
        </w:trPr>
        <w:tc>
          <w:tcPr>
            <w:tcW w:w="5000" w:type="pct"/>
            <w:vAlign w:val="center"/>
          </w:tcPr>
          <w:p w14:paraId="42A594E3" w14:textId="77777777" w:rsidR="00855895" w:rsidRPr="00E74C24" w:rsidRDefault="00855895" w:rsidP="0008508B">
            <w:pPr>
              <w:widowControl w:val="0"/>
              <w:jc w:val="center"/>
              <w:rPr>
                <w:color w:val="000000" w:themeColor="text1"/>
                <w:sz w:val="18"/>
                <w:szCs w:val="18"/>
              </w:rPr>
            </w:pPr>
          </w:p>
          <w:p w14:paraId="654D9976" w14:textId="77777777" w:rsidR="00855895" w:rsidRPr="00E74C24" w:rsidRDefault="00855895" w:rsidP="0008508B">
            <w:pPr>
              <w:widowControl w:val="0"/>
              <w:jc w:val="center"/>
              <w:rPr>
                <w:color w:val="000000" w:themeColor="text1"/>
                <w:sz w:val="18"/>
                <w:szCs w:val="18"/>
              </w:rPr>
            </w:pPr>
          </w:p>
          <w:p w14:paraId="6D052B44" w14:textId="77777777" w:rsidR="00855895" w:rsidRPr="00E74C24" w:rsidRDefault="00855895" w:rsidP="0008508B">
            <w:pPr>
              <w:widowControl w:val="0"/>
              <w:jc w:val="center"/>
              <w:rPr>
                <w:color w:val="000000" w:themeColor="text1"/>
                <w:sz w:val="18"/>
                <w:szCs w:val="18"/>
              </w:rPr>
            </w:pPr>
          </w:p>
          <w:p w14:paraId="7A59C304" w14:textId="77777777" w:rsidR="00855895" w:rsidRPr="00E74C24" w:rsidRDefault="00855895" w:rsidP="0008508B">
            <w:pPr>
              <w:widowControl w:val="0"/>
              <w:jc w:val="center"/>
              <w:rPr>
                <w:color w:val="000000" w:themeColor="text1"/>
                <w:sz w:val="18"/>
                <w:szCs w:val="18"/>
              </w:rPr>
            </w:pPr>
          </w:p>
          <w:p w14:paraId="43A2CCC8" w14:textId="77777777" w:rsidR="00855895" w:rsidRPr="00E74C24" w:rsidRDefault="00855895" w:rsidP="007D5E9F">
            <w:pPr>
              <w:widowControl w:val="0"/>
              <w:tabs>
                <w:tab w:val="left" w:pos="284"/>
                <w:tab w:val="left" w:pos="851"/>
              </w:tabs>
              <w:rPr>
                <w:b/>
                <w:bCs/>
                <w:color w:val="000000" w:themeColor="text1"/>
                <w:lang w:val="en-US"/>
              </w:rPr>
            </w:pPr>
          </w:p>
        </w:tc>
      </w:tr>
    </w:tbl>
    <w:bookmarkEnd w:id="162" w:displacedByCustomXml="next"/>
    <w:bookmarkStart w:id="163" w:name="_Hlk67825429" w:displacedByCustomXml="next"/>
    <w:sdt>
      <w:sdtPr>
        <w:rPr>
          <w:sz w:val="22"/>
          <w:szCs w:val="22"/>
        </w:rPr>
        <w:id w:val="-1055619971"/>
        <w:docPartObj>
          <w:docPartGallery w:val="Table of Contents"/>
          <w:docPartUnique/>
        </w:docPartObj>
      </w:sdtPr>
      <w:sdtEndPr>
        <w:rPr>
          <w:b/>
          <w:bCs/>
        </w:rPr>
      </w:sdtEndPr>
      <w:sdtContent>
        <w:p w14:paraId="613AFDCE" w14:textId="77777777" w:rsidR="006B4246" w:rsidRPr="006B4246" w:rsidRDefault="003C37C7" w:rsidP="006B4246">
          <w:pPr>
            <w:keepNext/>
            <w:keepLines/>
            <w:spacing w:before="240" w:line="259" w:lineRule="auto"/>
            <w:rPr>
              <w:b/>
              <w:bCs/>
              <w:noProof/>
              <w:sz w:val="22"/>
              <w:szCs w:val="22"/>
            </w:rPr>
          </w:pPr>
          <w:r w:rsidRPr="00DB732C">
            <w:rPr>
              <w:b/>
              <w:bCs/>
              <w:sz w:val="22"/>
              <w:szCs w:val="22"/>
            </w:rPr>
            <w:t>Spis treści</w:t>
          </w:r>
          <w:r w:rsidRPr="006C75F2">
            <w:rPr>
              <w:sz w:val="22"/>
              <w:szCs w:val="22"/>
            </w:rPr>
            <w:fldChar w:fldCharType="begin"/>
          </w:r>
          <w:r w:rsidRPr="006C75F2">
            <w:rPr>
              <w:sz w:val="22"/>
              <w:szCs w:val="22"/>
            </w:rPr>
            <w:instrText xml:space="preserve"> TOC \o "1-5" \h \z \u </w:instrText>
          </w:r>
          <w:r w:rsidRPr="006C75F2">
            <w:rPr>
              <w:sz w:val="22"/>
              <w:szCs w:val="22"/>
            </w:rPr>
            <w:fldChar w:fldCharType="separate"/>
          </w:r>
        </w:p>
        <w:p w14:paraId="2F27B9A7" w14:textId="0C7CA4C3"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33" w:history="1">
            <w:r w:rsidRPr="00BE0028">
              <w:rPr>
                <w:rStyle w:val="Hipercze"/>
                <w:b/>
                <w:bCs/>
                <w:noProof/>
              </w:rPr>
              <w:t>§ 1. Podstawa zawarcia Umowy</w:t>
            </w:r>
            <w:r>
              <w:rPr>
                <w:noProof/>
                <w:webHidden/>
              </w:rPr>
              <w:tab/>
            </w:r>
            <w:r>
              <w:rPr>
                <w:noProof/>
                <w:webHidden/>
              </w:rPr>
              <w:fldChar w:fldCharType="begin"/>
            </w:r>
            <w:r>
              <w:rPr>
                <w:noProof/>
                <w:webHidden/>
              </w:rPr>
              <w:instrText xml:space="preserve"> PAGEREF _Toc107919633 \h </w:instrText>
            </w:r>
            <w:r>
              <w:rPr>
                <w:noProof/>
                <w:webHidden/>
              </w:rPr>
            </w:r>
            <w:r>
              <w:rPr>
                <w:noProof/>
                <w:webHidden/>
              </w:rPr>
              <w:fldChar w:fldCharType="separate"/>
            </w:r>
            <w:r w:rsidR="00347C46">
              <w:rPr>
                <w:noProof/>
                <w:webHidden/>
              </w:rPr>
              <w:t>46</w:t>
            </w:r>
            <w:r>
              <w:rPr>
                <w:noProof/>
                <w:webHidden/>
              </w:rPr>
              <w:fldChar w:fldCharType="end"/>
            </w:r>
          </w:hyperlink>
        </w:p>
        <w:p w14:paraId="220A1223" w14:textId="644BF291"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34" w:history="1">
            <w:r w:rsidRPr="00BE0028">
              <w:rPr>
                <w:rStyle w:val="Hipercze"/>
                <w:b/>
                <w:bCs/>
                <w:noProof/>
              </w:rPr>
              <w:t>§ 2. Przedmiot Umowy</w:t>
            </w:r>
            <w:r>
              <w:rPr>
                <w:noProof/>
                <w:webHidden/>
              </w:rPr>
              <w:tab/>
            </w:r>
            <w:r>
              <w:rPr>
                <w:noProof/>
                <w:webHidden/>
              </w:rPr>
              <w:fldChar w:fldCharType="begin"/>
            </w:r>
            <w:r>
              <w:rPr>
                <w:noProof/>
                <w:webHidden/>
              </w:rPr>
              <w:instrText xml:space="preserve"> PAGEREF _Toc107919634 \h </w:instrText>
            </w:r>
            <w:r>
              <w:rPr>
                <w:noProof/>
                <w:webHidden/>
              </w:rPr>
            </w:r>
            <w:r>
              <w:rPr>
                <w:noProof/>
                <w:webHidden/>
              </w:rPr>
              <w:fldChar w:fldCharType="separate"/>
            </w:r>
            <w:r w:rsidR="00347C46">
              <w:rPr>
                <w:noProof/>
                <w:webHidden/>
              </w:rPr>
              <w:t>46</w:t>
            </w:r>
            <w:r>
              <w:rPr>
                <w:noProof/>
                <w:webHidden/>
              </w:rPr>
              <w:fldChar w:fldCharType="end"/>
            </w:r>
          </w:hyperlink>
        </w:p>
        <w:p w14:paraId="776693B7" w14:textId="79B6AB51"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35" w:history="1">
            <w:r w:rsidRPr="00BE0028">
              <w:rPr>
                <w:rStyle w:val="Hipercze"/>
                <w:b/>
                <w:bCs/>
                <w:noProof/>
              </w:rPr>
              <w:t>§ 3. Cena i sposób rozliczeń</w:t>
            </w:r>
            <w:r>
              <w:rPr>
                <w:noProof/>
                <w:webHidden/>
              </w:rPr>
              <w:tab/>
            </w:r>
            <w:r>
              <w:rPr>
                <w:noProof/>
                <w:webHidden/>
              </w:rPr>
              <w:fldChar w:fldCharType="begin"/>
            </w:r>
            <w:r>
              <w:rPr>
                <w:noProof/>
                <w:webHidden/>
              </w:rPr>
              <w:instrText xml:space="preserve"> PAGEREF _Toc107919635 \h </w:instrText>
            </w:r>
            <w:r>
              <w:rPr>
                <w:noProof/>
                <w:webHidden/>
              </w:rPr>
            </w:r>
            <w:r>
              <w:rPr>
                <w:noProof/>
                <w:webHidden/>
              </w:rPr>
              <w:fldChar w:fldCharType="separate"/>
            </w:r>
            <w:r w:rsidR="00347C46">
              <w:rPr>
                <w:noProof/>
                <w:webHidden/>
              </w:rPr>
              <w:t>46</w:t>
            </w:r>
            <w:r>
              <w:rPr>
                <w:noProof/>
                <w:webHidden/>
              </w:rPr>
              <w:fldChar w:fldCharType="end"/>
            </w:r>
          </w:hyperlink>
        </w:p>
        <w:p w14:paraId="353DCCDE" w14:textId="30D9042A"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36" w:history="1">
            <w:r w:rsidRPr="00BE0028">
              <w:rPr>
                <w:rStyle w:val="Hipercze"/>
                <w:b/>
                <w:bCs/>
                <w:noProof/>
              </w:rPr>
              <w:t>§ 4. Fakturowanie i płatności</w:t>
            </w:r>
            <w:r>
              <w:rPr>
                <w:noProof/>
                <w:webHidden/>
              </w:rPr>
              <w:tab/>
            </w:r>
            <w:r>
              <w:rPr>
                <w:noProof/>
                <w:webHidden/>
              </w:rPr>
              <w:fldChar w:fldCharType="begin"/>
            </w:r>
            <w:r>
              <w:rPr>
                <w:noProof/>
                <w:webHidden/>
              </w:rPr>
              <w:instrText xml:space="preserve"> PAGEREF _Toc107919636 \h </w:instrText>
            </w:r>
            <w:r>
              <w:rPr>
                <w:noProof/>
                <w:webHidden/>
              </w:rPr>
            </w:r>
            <w:r>
              <w:rPr>
                <w:noProof/>
                <w:webHidden/>
              </w:rPr>
              <w:fldChar w:fldCharType="separate"/>
            </w:r>
            <w:r w:rsidR="00347C46">
              <w:rPr>
                <w:noProof/>
                <w:webHidden/>
              </w:rPr>
              <w:t>46</w:t>
            </w:r>
            <w:r>
              <w:rPr>
                <w:noProof/>
                <w:webHidden/>
              </w:rPr>
              <w:fldChar w:fldCharType="end"/>
            </w:r>
          </w:hyperlink>
        </w:p>
        <w:p w14:paraId="1EE91E04" w14:textId="5479C12C"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37" w:history="1">
            <w:r w:rsidRPr="00BE0028">
              <w:rPr>
                <w:rStyle w:val="Hipercze"/>
                <w:b/>
                <w:bCs/>
                <w:noProof/>
              </w:rPr>
              <w:t>§ 5. Termin realizacji</w:t>
            </w:r>
            <w:r>
              <w:rPr>
                <w:noProof/>
                <w:webHidden/>
              </w:rPr>
              <w:tab/>
            </w:r>
            <w:r>
              <w:rPr>
                <w:noProof/>
                <w:webHidden/>
              </w:rPr>
              <w:fldChar w:fldCharType="begin"/>
            </w:r>
            <w:r>
              <w:rPr>
                <w:noProof/>
                <w:webHidden/>
              </w:rPr>
              <w:instrText xml:space="preserve"> PAGEREF _Toc107919637 \h </w:instrText>
            </w:r>
            <w:r>
              <w:rPr>
                <w:noProof/>
                <w:webHidden/>
              </w:rPr>
            </w:r>
            <w:r>
              <w:rPr>
                <w:noProof/>
                <w:webHidden/>
              </w:rPr>
              <w:fldChar w:fldCharType="separate"/>
            </w:r>
            <w:r w:rsidR="00347C46">
              <w:rPr>
                <w:noProof/>
                <w:webHidden/>
              </w:rPr>
              <w:t>48</w:t>
            </w:r>
            <w:r>
              <w:rPr>
                <w:noProof/>
                <w:webHidden/>
              </w:rPr>
              <w:fldChar w:fldCharType="end"/>
            </w:r>
          </w:hyperlink>
        </w:p>
        <w:p w14:paraId="70315039" w14:textId="08B9561B"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38" w:history="1">
            <w:r w:rsidRPr="00BE0028">
              <w:rPr>
                <w:rStyle w:val="Hipercze"/>
                <w:b/>
                <w:bCs/>
                <w:noProof/>
              </w:rPr>
              <w:t>§ 6. Szczególne obowiązki Wykonawcy</w:t>
            </w:r>
            <w:r>
              <w:rPr>
                <w:noProof/>
                <w:webHidden/>
              </w:rPr>
              <w:tab/>
            </w:r>
            <w:r>
              <w:rPr>
                <w:noProof/>
                <w:webHidden/>
              </w:rPr>
              <w:fldChar w:fldCharType="begin"/>
            </w:r>
            <w:r>
              <w:rPr>
                <w:noProof/>
                <w:webHidden/>
              </w:rPr>
              <w:instrText xml:space="preserve"> PAGEREF _Toc107919638 \h </w:instrText>
            </w:r>
            <w:r>
              <w:rPr>
                <w:noProof/>
                <w:webHidden/>
              </w:rPr>
            </w:r>
            <w:r>
              <w:rPr>
                <w:noProof/>
                <w:webHidden/>
              </w:rPr>
              <w:fldChar w:fldCharType="separate"/>
            </w:r>
            <w:r w:rsidR="00347C46">
              <w:rPr>
                <w:noProof/>
                <w:webHidden/>
              </w:rPr>
              <w:t>48</w:t>
            </w:r>
            <w:r>
              <w:rPr>
                <w:noProof/>
                <w:webHidden/>
              </w:rPr>
              <w:fldChar w:fldCharType="end"/>
            </w:r>
          </w:hyperlink>
        </w:p>
        <w:p w14:paraId="2EDF9391" w14:textId="4513A4FC"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39" w:history="1">
            <w:r w:rsidRPr="00BE0028">
              <w:rPr>
                <w:rStyle w:val="Hipercze"/>
                <w:b/>
                <w:bCs/>
                <w:noProof/>
              </w:rPr>
              <w:t>§ 7. Wymagania dotyczące zatrudnienia</w:t>
            </w:r>
            <w:r>
              <w:rPr>
                <w:noProof/>
                <w:webHidden/>
              </w:rPr>
              <w:tab/>
            </w:r>
            <w:r>
              <w:rPr>
                <w:noProof/>
                <w:webHidden/>
              </w:rPr>
              <w:fldChar w:fldCharType="begin"/>
            </w:r>
            <w:r>
              <w:rPr>
                <w:noProof/>
                <w:webHidden/>
              </w:rPr>
              <w:instrText xml:space="preserve"> PAGEREF _Toc107919639 \h </w:instrText>
            </w:r>
            <w:r>
              <w:rPr>
                <w:noProof/>
                <w:webHidden/>
              </w:rPr>
            </w:r>
            <w:r>
              <w:rPr>
                <w:noProof/>
                <w:webHidden/>
              </w:rPr>
              <w:fldChar w:fldCharType="separate"/>
            </w:r>
            <w:r w:rsidR="00347C46">
              <w:rPr>
                <w:noProof/>
                <w:webHidden/>
              </w:rPr>
              <w:t>48</w:t>
            </w:r>
            <w:r>
              <w:rPr>
                <w:noProof/>
                <w:webHidden/>
              </w:rPr>
              <w:fldChar w:fldCharType="end"/>
            </w:r>
          </w:hyperlink>
        </w:p>
        <w:p w14:paraId="522CFB10" w14:textId="17553FC3"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40" w:history="1">
            <w:r w:rsidRPr="00BE0028">
              <w:rPr>
                <w:rStyle w:val="Hipercze"/>
                <w:b/>
                <w:bCs/>
                <w:noProof/>
              </w:rPr>
              <w:t>§ 8. Podwykonawstwo</w:t>
            </w:r>
            <w:r>
              <w:rPr>
                <w:noProof/>
                <w:webHidden/>
              </w:rPr>
              <w:tab/>
            </w:r>
            <w:r>
              <w:rPr>
                <w:noProof/>
                <w:webHidden/>
              </w:rPr>
              <w:fldChar w:fldCharType="begin"/>
            </w:r>
            <w:r>
              <w:rPr>
                <w:noProof/>
                <w:webHidden/>
              </w:rPr>
              <w:instrText xml:space="preserve"> PAGEREF _Toc107919640 \h </w:instrText>
            </w:r>
            <w:r>
              <w:rPr>
                <w:noProof/>
                <w:webHidden/>
              </w:rPr>
            </w:r>
            <w:r>
              <w:rPr>
                <w:noProof/>
                <w:webHidden/>
              </w:rPr>
              <w:fldChar w:fldCharType="separate"/>
            </w:r>
            <w:r w:rsidR="00347C46">
              <w:rPr>
                <w:noProof/>
                <w:webHidden/>
              </w:rPr>
              <w:t>48</w:t>
            </w:r>
            <w:r>
              <w:rPr>
                <w:noProof/>
                <w:webHidden/>
              </w:rPr>
              <w:fldChar w:fldCharType="end"/>
            </w:r>
          </w:hyperlink>
        </w:p>
        <w:p w14:paraId="22A88967" w14:textId="761A9918"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41" w:history="1">
            <w:r w:rsidRPr="00BE0028">
              <w:rPr>
                <w:rStyle w:val="Hipercze"/>
                <w:b/>
                <w:bCs/>
                <w:noProof/>
              </w:rPr>
              <w:t>§ 9. Nadzór i koordynacja</w:t>
            </w:r>
            <w:r>
              <w:rPr>
                <w:noProof/>
                <w:webHidden/>
              </w:rPr>
              <w:tab/>
            </w:r>
            <w:r>
              <w:rPr>
                <w:noProof/>
                <w:webHidden/>
              </w:rPr>
              <w:fldChar w:fldCharType="begin"/>
            </w:r>
            <w:r>
              <w:rPr>
                <w:noProof/>
                <w:webHidden/>
              </w:rPr>
              <w:instrText xml:space="preserve"> PAGEREF _Toc107919641 \h </w:instrText>
            </w:r>
            <w:r>
              <w:rPr>
                <w:noProof/>
                <w:webHidden/>
              </w:rPr>
            </w:r>
            <w:r>
              <w:rPr>
                <w:noProof/>
                <w:webHidden/>
              </w:rPr>
              <w:fldChar w:fldCharType="separate"/>
            </w:r>
            <w:r w:rsidR="00347C46">
              <w:rPr>
                <w:noProof/>
                <w:webHidden/>
              </w:rPr>
              <w:t>50</w:t>
            </w:r>
            <w:r>
              <w:rPr>
                <w:noProof/>
                <w:webHidden/>
              </w:rPr>
              <w:fldChar w:fldCharType="end"/>
            </w:r>
          </w:hyperlink>
        </w:p>
        <w:p w14:paraId="36AC002C" w14:textId="68E6E7C7"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42" w:history="1">
            <w:r w:rsidRPr="00BE0028">
              <w:rPr>
                <w:rStyle w:val="Hipercze"/>
                <w:b/>
                <w:bCs/>
                <w:noProof/>
              </w:rPr>
              <w:t>§ 10. Badania kontrolne (Audyt)</w:t>
            </w:r>
            <w:r>
              <w:rPr>
                <w:noProof/>
                <w:webHidden/>
              </w:rPr>
              <w:tab/>
            </w:r>
            <w:r>
              <w:rPr>
                <w:noProof/>
                <w:webHidden/>
              </w:rPr>
              <w:fldChar w:fldCharType="begin"/>
            </w:r>
            <w:r>
              <w:rPr>
                <w:noProof/>
                <w:webHidden/>
              </w:rPr>
              <w:instrText xml:space="preserve"> PAGEREF _Toc107919642 \h </w:instrText>
            </w:r>
            <w:r>
              <w:rPr>
                <w:noProof/>
                <w:webHidden/>
              </w:rPr>
            </w:r>
            <w:r>
              <w:rPr>
                <w:noProof/>
                <w:webHidden/>
              </w:rPr>
              <w:fldChar w:fldCharType="separate"/>
            </w:r>
            <w:r w:rsidR="00347C46">
              <w:rPr>
                <w:noProof/>
                <w:webHidden/>
              </w:rPr>
              <w:t>50</w:t>
            </w:r>
            <w:r>
              <w:rPr>
                <w:noProof/>
                <w:webHidden/>
              </w:rPr>
              <w:fldChar w:fldCharType="end"/>
            </w:r>
          </w:hyperlink>
        </w:p>
        <w:p w14:paraId="7F8F63F5" w14:textId="7EE7F9E6"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43" w:history="1">
            <w:r w:rsidRPr="00BE0028">
              <w:rPr>
                <w:rStyle w:val="Hipercze"/>
                <w:b/>
                <w:bCs/>
                <w:noProof/>
              </w:rPr>
              <w:t>§ 11. Kary umowne i odpowiedzialność</w:t>
            </w:r>
            <w:r>
              <w:rPr>
                <w:noProof/>
                <w:webHidden/>
              </w:rPr>
              <w:tab/>
            </w:r>
            <w:r>
              <w:rPr>
                <w:noProof/>
                <w:webHidden/>
              </w:rPr>
              <w:fldChar w:fldCharType="begin"/>
            </w:r>
            <w:r>
              <w:rPr>
                <w:noProof/>
                <w:webHidden/>
              </w:rPr>
              <w:instrText xml:space="preserve"> PAGEREF _Toc107919643 \h </w:instrText>
            </w:r>
            <w:r>
              <w:rPr>
                <w:noProof/>
                <w:webHidden/>
              </w:rPr>
            </w:r>
            <w:r>
              <w:rPr>
                <w:noProof/>
                <w:webHidden/>
              </w:rPr>
              <w:fldChar w:fldCharType="separate"/>
            </w:r>
            <w:r w:rsidR="00347C46">
              <w:rPr>
                <w:noProof/>
                <w:webHidden/>
              </w:rPr>
              <w:t>51</w:t>
            </w:r>
            <w:r>
              <w:rPr>
                <w:noProof/>
                <w:webHidden/>
              </w:rPr>
              <w:fldChar w:fldCharType="end"/>
            </w:r>
          </w:hyperlink>
        </w:p>
        <w:p w14:paraId="3AFAB540" w14:textId="3399B0C7"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44" w:history="1">
            <w:r w:rsidRPr="00BE0028">
              <w:rPr>
                <w:rStyle w:val="Hipercze"/>
                <w:b/>
                <w:bCs/>
                <w:noProof/>
              </w:rPr>
              <w:t>§ 12. Rozwiązanie, odstąpienie lub wypowiedzenie Umowy</w:t>
            </w:r>
            <w:r>
              <w:rPr>
                <w:noProof/>
                <w:webHidden/>
              </w:rPr>
              <w:tab/>
            </w:r>
            <w:r>
              <w:rPr>
                <w:noProof/>
                <w:webHidden/>
              </w:rPr>
              <w:fldChar w:fldCharType="begin"/>
            </w:r>
            <w:r>
              <w:rPr>
                <w:noProof/>
                <w:webHidden/>
              </w:rPr>
              <w:instrText xml:space="preserve"> PAGEREF _Toc107919644 \h </w:instrText>
            </w:r>
            <w:r>
              <w:rPr>
                <w:noProof/>
                <w:webHidden/>
              </w:rPr>
            </w:r>
            <w:r>
              <w:rPr>
                <w:noProof/>
                <w:webHidden/>
              </w:rPr>
              <w:fldChar w:fldCharType="separate"/>
            </w:r>
            <w:r w:rsidR="00347C46">
              <w:rPr>
                <w:noProof/>
                <w:webHidden/>
              </w:rPr>
              <w:t>52</w:t>
            </w:r>
            <w:r>
              <w:rPr>
                <w:noProof/>
                <w:webHidden/>
              </w:rPr>
              <w:fldChar w:fldCharType="end"/>
            </w:r>
          </w:hyperlink>
        </w:p>
        <w:p w14:paraId="3F082CD8" w14:textId="193FBB54"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45" w:history="1">
            <w:r w:rsidRPr="00BE0028">
              <w:rPr>
                <w:rStyle w:val="Hipercze"/>
                <w:b/>
                <w:bCs/>
                <w:noProof/>
              </w:rPr>
              <w:t>§ 13. Zmiany Umowy</w:t>
            </w:r>
            <w:r>
              <w:rPr>
                <w:noProof/>
                <w:webHidden/>
              </w:rPr>
              <w:tab/>
            </w:r>
            <w:r>
              <w:rPr>
                <w:noProof/>
                <w:webHidden/>
              </w:rPr>
              <w:fldChar w:fldCharType="begin"/>
            </w:r>
            <w:r>
              <w:rPr>
                <w:noProof/>
                <w:webHidden/>
              </w:rPr>
              <w:instrText xml:space="preserve"> PAGEREF _Toc107919645 \h </w:instrText>
            </w:r>
            <w:r>
              <w:rPr>
                <w:noProof/>
                <w:webHidden/>
              </w:rPr>
            </w:r>
            <w:r>
              <w:rPr>
                <w:noProof/>
                <w:webHidden/>
              </w:rPr>
              <w:fldChar w:fldCharType="separate"/>
            </w:r>
            <w:r w:rsidR="00347C46">
              <w:rPr>
                <w:noProof/>
                <w:webHidden/>
              </w:rPr>
              <w:t>54</w:t>
            </w:r>
            <w:r>
              <w:rPr>
                <w:noProof/>
                <w:webHidden/>
              </w:rPr>
              <w:fldChar w:fldCharType="end"/>
            </w:r>
          </w:hyperlink>
        </w:p>
        <w:p w14:paraId="37AD3715" w14:textId="1B92FFF4"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46" w:history="1">
            <w:r w:rsidRPr="00BE0028">
              <w:rPr>
                <w:rStyle w:val="Hipercze"/>
                <w:b/>
                <w:bCs/>
                <w:noProof/>
              </w:rPr>
              <w:t>§ 14. Ochrona danych osobowych</w:t>
            </w:r>
            <w:r>
              <w:rPr>
                <w:noProof/>
                <w:webHidden/>
              </w:rPr>
              <w:tab/>
            </w:r>
            <w:r>
              <w:rPr>
                <w:noProof/>
                <w:webHidden/>
              </w:rPr>
              <w:fldChar w:fldCharType="begin"/>
            </w:r>
            <w:r>
              <w:rPr>
                <w:noProof/>
                <w:webHidden/>
              </w:rPr>
              <w:instrText xml:space="preserve"> PAGEREF _Toc107919646 \h </w:instrText>
            </w:r>
            <w:r>
              <w:rPr>
                <w:noProof/>
                <w:webHidden/>
              </w:rPr>
            </w:r>
            <w:r>
              <w:rPr>
                <w:noProof/>
                <w:webHidden/>
              </w:rPr>
              <w:fldChar w:fldCharType="separate"/>
            </w:r>
            <w:r w:rsidR="00347C46">
              <w:rPr>
                <w:noProof/>
                <w:webHidden/>
              </w:rPr>
              <w:t>55</w:t>
            </w:r>
            <w:r>
              <w:rPr>
                <w:noProof/>
                <w:webHidden/>
              </w:rPr>
              <w:fldChar w:fldCharType="end"/>
            </w:r>
          </w:hyperlink>
        </w:p>
        <w:p w14:paraId="0B26E797" w14:textId="3C03C151"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47" w:history="1">
            <w:r w:rsidRPr="00BE0028">
              <w:rPr>
                <w:rStyle w:val="Hipercze"/>
                <w:b/>
                <w:bCs/>
                <w:noProof/>
              </w:rPr>
              <w:t>§ 15. Ochrona tajemnic przedsiębiorcy, zachowanie poufności</w:t>
            </w:r>
            <w:r>
              <w:rPr>
                <w:noProof/>
                <w:webHidden/>
              </w:rPr>
              <w:tab/>
            </w:r>
            <w:r>
              <w:rPr>
                <w:noProof/>
                <w:webHidden/>
              </w:rPr>
              <w:fldChar w:fldCharType="begin"/>
            </w:r>
            <w:r>
              <w:rPr>
                <w:noProof/>
                <w:webHidden/>
              </w:rPr>
              <w:instrText xml:space="preserve"> PAGEREF _Toc107919647 \h </w:instrText>
            </w:r>
            <w:r>
              <w:rPr>
                <w:noProof/>
                <w:webHidden/>
              </w:rPr>
            </w:r>
            <w:r>
              <w:rPr>
                <w:noProof/>
                <w:webHidden/>
              </w:rPr>
              <w:fldChar w:fldCharType="separate"/>
            </w:r>
            <w:r w:rsidR="00347C46">
              <w:rPr>
                <w:noProof/>
                <w:webHidden/>
              </w:rPr>
              <w:t>55</w:t>
            </w:r>
            <w:r>
              <w:rPr>
                <w:noProof/>
                <w:webHidden/>
              </w:rPr>
              <w:fldChar w:fldCharType="end"/>
            </w:r>
          </w:hyperlink>
        </w:p>
        <w:p w14:paraId="6E8F3FDA" w14:textId="0D36A839"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48" w:history="1">
            <w:r w:rsidRPr="00BE0028">
              <w:rPr>
                <w:rStyle w:val="Hipercze"/>
                <w:b/>
                <w:bCs/>
                <w:noProof/>
              </w:rPr>
              <w:t>§ 16. Zasady etyki</w:t>
            </w:r>
            <w:r>
              <w:rPr>
                <w:noProof/>
                <w:webHidden/>
              </w:rPr>
              <w:tab/>
            </w:r>
            <w:r>
              <w:rPr>
                <w:noProof/>
                <w:webHidden/>
              </w:rPr>
              <w:fldChar w:fldCharType="begin"/>
            </w:r>
            <w:r>
              <w:rPr>
                <w:noProof/>
                <w:webHidden/>
              </w:rPr>
              <w:instrText xml:space="preserve"> PAGEREF _Toc107919648 \h </w:instrText>
            </w:r>
            <w:r>
              <w:rPr>
                <w:noProof/>
                <w:webHidden/>
              </w:rPr>
            </w:r>
            <w:r>
              <w:rPr>
                <w:noProof/>
                <w:webHidden/>
              </w:rPr>
              <w:fldChar w:fldCharType="separate"/>
            </w:r>
            <w:r w:rsidR="00347C46">
              <w:rPr>
                <w:noProof/>
                <w:webHidden/>
              </w:rPr>
              <w:t>56</w:t>
            </w:r>
            <w:r>
              <w:rPr>
                <w:noProof/>
                <w:webHidden/>
              </w:rPr>
              <w:fldChar w:fldCharType="end"/>
            </w:r>
          </w:hyperlink>
        </w:p>
        <w:p w14:paraId="089190A6" w14:textId="2A5051FD"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49" w:history="1">
            <w:r w:rsidRPr="00BE0028">
              <w:rPr>
                <w:rStyle w:val="Hipercze"/>
                <w:b/>
                <w:bCs/>
                <w:noProof/>
              </w:rPr>
              <w:t>§ 17. Nadzór wynikający z zarządzania środowiskowego</w:t>
            </w:r>
            <w:r>
              <w:rPr>
                <w:noProof/>
                <w:webHidden/>
              </w:rPr>
              <w:tab/>
            </w:r>
            <w:r>
              <w:rPr>
                <w:noProof/>
                <w:webHidden/>
              </w:rPr>
              <w:fldChar w:fldCharType="begin"/>
            </w:r>
            <w:r>
              <w:rPr>
                <w:noProof/>
                <w:webHidden/>
              </w:rPr>
              <w:instrText xml:space="preserve"> PAGEREF _Toc107919649 \h </w:instrText>
            </w:r>
            <w:r>
              <w:rPr>
                <w:noProof/>
                <w:webHidden/>
              </w:rPr>
            </w:r>
            <w:r>
              <w:rPr>
                <w:noProof/>
                <w:webHidden/>
              </w:rPr>
              <w:fldChar w:fldCharType="separate"/>
            </w:r>
            <w:r w:rsidR="00347C46">
              <w:rPr>
                <w:noProof/>
                <w:webHidden/>
              </w:rPr>
              <w:t>56</w:t>
            </w:r>
            <w:r>
              <w:rPr>
                <w:noProof/>
                <w:webHidden/>
              </w:rPr>
              <w:fldChar w:fldCharType="end"/>
            </w:r>
          </w:hyperlink>
        </w:p>
        <w:p w14:paraId="5366ECEC" w14:textId="796EC729"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50" w:history="1">
            <w:r w:rsidRPr="00BE0028">
              <w:rPr>
                <w:rStyle w:val="Hipercze"/>
                <w:b/>
                <w:bCs/>
                <w:noProof/>
              </w:rPr>
              <w:t>§ 18. Siła wyższa</w:t>
            </w:r>
            <w:r>
              <w:rPr>
                <w:noProof/>
                <w:webHidden/>
              </w:rPr>
              <w:tab/>
            </w:r>
            <w:r>
              <w:rPr>
                <w:noProof/>
                <w:webHidden/>
              </w:rPr>
              <w:fldChar w:fldCharType="begin"/>
            </w:r>
            <w:r>
              <w:rPr>
                <w:noProof/>
                <w:webHidden/>
              </w:rPr>
              <w:instrText xml:space="preserve"> PAGEREF _Toc107919650 \h </w:instrText>
            </w:r>
            <w:r>
              <w:rPr>
                <w:noProof/>
                <w:webHidden/>
              </w:rPr>
            </w:r>
            <w:r>
              <w:rPr>
                <w:noProof/>
                <w:webHidden/>
              </w:rPr>
              <w:fldChar w:fldCharType="separate"/>
            </w:r>
            <w:r w:rsidR="00347C46">
              <w:rPr>
                <w:noProof/>
                <w:webHidden/>
              </w:rPr>
              <w:t>57</w:t>
            </w:r>
            <w:r>
              <w:rPr>
                <w:noProof/>
                <w:webHidden/>
              </w:rPr>
              <w:fldChar w:fldCharType="end"/>
            </w:r>
          </w:hyperlink>
        </w:p>
        <w:p w14:paraId="2E9BF18D" w14:textId="611ACFD4"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51" w:history="1">
            <w:r w:rsidRPr="00BE0028">
              <w:rPr>
                <w:rStyle w:val="Hipercze"/>
                <w:b/>
                <w:bCs/>
                <w:noProof/>
              </w:rPr>
              <w:t>§ 19. Postanowienia końcowe</w:t>
            </w:r>
            <w:r>
              <w:rPr>
                <w:noProof/>
                <w:webHidden/>
              </w:rPr>
              <w:tab/>
            </w:r>
            <w:r>
              <w:rPr>
                <w:noProof/>
                <w:webHidden/>
              </w:rPr>
              <w:fldChar w:fldCharType="begin"/>
            </w:r>
            <w:r>
              <w:rPr>
                <w:noProof/>
                <w:webHidden/>
              </w:rPr>
              <w:instrText xml:space="preserve"> PAGEREF _Toc107919651 \h </w:instrText>
            </w:r>
            <w:r>
              <w:rPr>
                <w:noProof/>
                <w:webHidden/>
              </w:rPr>
            </w:r>
            <w:r>
              <w:rPr>
                <w:noProof/>
                <w:webHidden/>
              </w:rPr>
              <w:fldChar w:fldCharType="separate"/>
            </w:r>
            <w:r w:rsidR="00347C46">
              <w:rPr>
                <w:noProof/>
                <w:webHidden/>
              </w:rPr>
              <w:t>57</w:t>
            </w:r>
            <w:r>
              <w:rPr>
                <w:noProof/>
                <w:webHidden/>
              </w:rPr>
              <w:fldChar w:fldCharType="end"/>
            </w:r>
          </w:hyperlink>
        </w:p>
        <w:p w14:paraId="2F8E8391" w14:textId="17570676"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52" w:history="1">
            <w:r w:rsidRPr="00BE0028">
              <w:rPr>
                <w:rStyle w:val="Hipercze"/>
                <w:b/>
                <w:bCs/>
                <w:noProof/>
              </w:rPr>
              <w:t>Załącznik nr 1 do Umowy - Szczegółowy Opis Przedmiotu Zamówienia (zgodny z Załącznikiem nr 1 do SWZ)</w:t>
            </w:r>
            <w:r>
              <w:rPr>
                <w:noProof/>
                <w:webHidden/>
              </w:rPr>
              <w:tab/>
            </w:r>
            <w:r>
              <w:rPr>
                <w:noProof/>
                <w:webHidden/>
              </w:rPr>
              <w:fldChar w:fldCharType="begin"/>
            </w:r>
            <w:r>
              <w:rPr>
                <w:noProof/>
                <w:webHidden/>
              </w:rPr>
              <w:instrText xml:space="preserve"> PAGEREF _Toc107919652 \h </w:instrText>
            </w:r>
            <w:r>
              <w:rPr>
                <w:noProof/>
                <w:webHidden/>
              </w:rPr>
            </w:r>
            <w:r>
              <w:rPr>
                <w:noProof/>
                <w:webHidden/>
              </w:rPr>
              <w:fldChar w:fldCharType="separate"/>
            </w:r>
            <w:r w:rsidR="00347C46">
              <w:rPr>
                <w:noProof/>
                <w:webHidden/>
              </w:rPr>
              <w:t>58</w:t>
            </w:r>
            <w:r>
              <w:rPr>
                <w:noProof/>
                <w:webHidden/>
              </w:rPr>
              <w:fldChar w:fldCharType="end"/>
            </w:r>
          </w:hyperlink>
        </w:p>
        <w:p w14:paraId="62A05FFF" w14:textId="061D9E60"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53" w:history="1">
            <w:r w:rsidRPr="00BE0028">
              <w:rPr>
                <w:rStyle w:val="Hipercze"/>
                <w:b/>
                <w:bCs/>
                <w:noProof/>
              </w:rPr>
              <w:t>Załącznik nr 1</w:t>
            </w:r>
            <w:r w:rsidR="00EF56DC">
              <w:rPr>
                <w:rStyle w:val="Hipercze"/>
                <w:b/>
                <w:bCs/>
                <w:noProof/>
              </w:rPr>
              <w:t>a</w:t>
            </w:r>
            <w:r w:rsidRPr="00BE0028">
              <w:rPr>
                <w:rStyle w:val="Hipercze"/>
                <w:b/>
                <w:bCs/>
                <w:noProof/>
              </w:rPr>
              <w:t xml:space="preserve"> do Umowy</w:t>
            </w:r>
          </w:hyperlink>
          <w:r w:rsidR="00D26A87">
            <w:rPr>
              <w:noProof/>
            </w:rPr>
            <w:t xml:space="preserve"> - </w:t>
          </w:r>
          <w:hyperlink w:anchor="_Toc107919654" w:history="1">
            <w:r w:rsidRPr="00BE0028">
              <w:rPr>
                <w:rStyle w:val="Hipercze"/>
                <w:b/>
                <w:bCs/>
                <w:noProof/>
              </w:rPr>
              <w:t>Cennik świadczonych usług</w:t>
            </w:r>
            <w:r>
              <w:rPr>
                <w:noProof/>
                <w:webHidden/>
              </w:rPr>
              <w:tab/>
            </w:r>
            <w:r>
              <w:rPr>
                <w:noProof/>
                <w:webHidden/>
              </w:rPr>
              <w:fldChar w:fldCharType="begin"/>
            </w:r>
            <w:r>
              <w:rPr>
                <w:noProof/>
                <w:webHidden/>
              </w:rPr>
              <w:instrText xml:space="preserve"> PAGEREF _Toc107919654 \h </w:instrText>
            </w:r>
            <w:r>
              <w:rPr>
                <w:noProof/>
                <w:webHidden/>
              </w:rPr>
            </w:r>
            <w:r>
              <w:rPr>
                <w:noProof/>
                <w:webHidden/>
              </w:rPr>
              <w:fldChar w:fldCharType="separate"/>
            </w:r>
            <w:r w:rsidR="00347C46">
              <w:rPr>
                <w:noProof/>
                <w:webHidden/>
              </w:rPr>
              <w:t>59</w:t>
            </w:r>
            <w:r>
              <w:rPr>
                <w:noProof/>
                <w:webHidden/>
              </w:rPr>
              <w:fldChar w:fldCharType="end"/>
            </w:r>
          </w:hyperlink>
        </w:p>
        <w:p w14:paraId="3D8F97BF" w14:textId="06028708"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55" w:history="1">
            <w:r w:rsidRPr="00BE0028">
              <w:rPr>
                <w:rStyle w:val="Hipercze"/>
                <w:b/>
                <w:bCs/>
                <w:noProof/>
              </w:rPr>
              <w:t>Załącznik nr 2 do Umowy – Ochrona danych osobowych</w:t>
            </w:r>
            <w:r>
              <w:rPr>
                <w:noProof/>
                <w:webHidden/>
              </w:rPr>
              <w:tab/>
            </w:r>
            <w:r>
              <w:rPr>
                <w:noProof/>
                <w:webHidden/>
              </w:rPr>
              <w:fldChar w:fldCharType="begin"/>
            </w:r>
            <w:r>
              <w:rPr>
                <w:noProof/>
                <w:webHidden/>
              </w:rPr>
              <w:instrText xml:space="preserve"> PAGEREF _Toc107919655 \h </w:instrText>
            </w:r>
            <w:r>
              <w:rPr>
                <w:noProof/>
                <w:webHidden/>
              </w:rPr>
            </w:r>
            <w:r>
              <w:rPr>
                <w:noProof/>
                <w:webHidden/>
              </w:rPr>
              <w:fldChar w:fldCharType="separate"/>
            </w:r>
            <w:r w:rsidR="00347C46">
              <w:rPr>
                <w:noProof/>
                <w:webHidden/>
              </w:rPr>
              <w:t>60</w:t>
            </w:r>
            <w:r>
              <w:rPr>
                <w:noProof/>
                <w:webHidden/>
              </w:rPr>
              <w:fldChar w:fldCharType="end"/>
            </w:r>
          </w:hyperlink>
        </w:p>
        <w:p w14:paraId="48BD599F" w14:textId="4EBF2517" w:rsidR="006B4246" w:rsidRDefault="006B4246">
          <w:pPr>
            <w:pStyle w:val="Spistreci1"/>
            <w:tabs>
              <w:tab w:val="right" w:leader="dot" w:pos="9062"/>
            </w:tabs>
            <w:rPr>
              <w:rFonts w:asciiTheme="minorHAnsi" w:eastAsiaTheme="minorEastAsia" w:hAnsiTheme="minorHAnsi" w:cstheme="minorBidi"/>
              <w:noProof/>
              <w:sz w:val="22"/>
              <w:szCs w:val="22"/>
            </w:rPr>
          </w:pPr>
          <w:hyperlink w:anchor="_Toc107919656" w:history="1">
            <w:r w:rsidRPr="00BE0028">
              <w:rPr>
                <w:rStyle w:val="Hipercze"/>
                <w:b/>
                <w:bCs/>
                <w:noProof/>
              </w:rPr>
              <w:t>Załącznik nr 3 do Umowy</w:t>
            </w:r>
            <w:r>
              <w:rPr>
                <w:noProof/>
                <w:webHidden/>
              </w:rPr>
              <w:tab/>
            </w:r>
            <w:r>
              <w:rPr>
                <w:noProof/>
                <w:webHidden/>
              </w:rPr>
              <w:fldChar w:fldCharType="begin"/>
            </w:r>
            <w:r>
              <w:rPr>
                <w:noProof/>
                <w:webHidden/>
              </w:rPr>
              <w:instrText xml:space="preserve"> PAGEREF _Toc107919656 \h </w:instrText>
            </w:r>
            <w:r>
              <w:rPr>
                <w:noProof/>
                <w:webHidden/>
              </w:rPr>
            </w:r>
            <w:r>
              <w:rPr>
                <w:noProof/>
                <w:webHidden/>
              </w:rPr>
              <w:fldChar w:fldCharType="separate"/>
            </w:r>
            <w:r w:rsidR="00347C46">
              <w:rPr>
                <w:noProof/>
                <w:webHidden/>
              </w:rPr>
              <w:t>61</w:t>
            </w:r>
            <w:r>
              <w:rPr>
                <w:noProof/>
                <w:webHidden/>
              </w:rPr>
              <w:fldChar w:fldCharType="end"/>
            </w:r>
          </w:hyperlink>
        </w:p>
        <w:p w14:paraId="2323FD6F" w14:textId="77777777" w:rsidR="003C37C7" w:rsidRPr="003C37C7" w:rsidRDefault="003C37C7" w:rsidP="003C37C7">
          <w:pPr>
            <w:rPr>
              <w:b/>
              <w:bCs/>
              <w:sz w:val="22"/>
              <w:szCs w:val="22"/>
            </w:rPr>
          </w:pPr>
          <w:r w:rsidRPr="006C75F2">
            <w:rPr>
              <w:sz w:val="22"/>
              <w:szCs w:val="22"/>
            </w:rPr>
            <w:fldChar w:fldCharType="end"/>
          </w:r>
        </w:p>
      </w:sdtContent>
    </w:sdt>
    <w:bookmarkEnd w:id="163" w:displacedByCustomXml="prev"/>
    <w:p w14:paraId="3CF1BF55" w14:textId="77777777" w:rsidR="003C37C7" w:rsidRPr="003C37C7" w:rsidRDefault="003C37C7" w:rsidP="003C37C7">
      <w:pPr>
        <w:keepNext/>
        <w:ind w:left="432"/>
        <w:jc w:val="center"/>
        <w:outlineLvl w:val="0"/>
        <w:rPr>
          <w:b/>
          <w:bCs/>
          <w:sz w:val="24"/>
          <w:szCs w:val="24"/>
        </w:rPr>
      </w:pPr>
      <w:bookmarkStart w:id="164" w:name="_Toc64016200"/>
      <w:bookmarkStart w:id="165" w:name="_Toc106799412"/>
      <w:bookmarkStart w:id="166" w:name="_Toc107575541"/>
      <w:bookmarkStart w:id="167" w:name="_Toc107919142"/>
      <w:bookmarkStart w:id="168" w:name="_Toc107919633"/>
      <w:bookmarkStart w:id="169" w:name="_Toc180653326"/>
      <w:bookmarkStart w:id="170" w:name="_Hlk67825483"/>
      <w:r w:rsidRPr="003C37C7">
        <w:rPr>
          <w:b/>
          <w:bCs/>
          <w:sz w:val="24"/>
          <w:szCs w:val="24"/>
        </w:rPr>
        <w:lastRenderedPageBreak/>
        <w:t>§ 1. Podstawa zawarcia Umowy</w:t>
      </w:r>
      <w:bookmarkEnd w:id="164"/>
      <w:bookmarkEnd w:id="165"/>
      <w:bookmarkEnd w:id="166"/>
      <w:bookmarkEnd w:id="167"/>
      <w:bookmarkEnd w:id="168"/>
      <w:bookmarkEnd w:id="169"/>
    </w:p>
    <w:p w14:paraId="681EED11" w14:textId="1D8A13F0" w:rsidR="003C37C7" w:rsidRPr="00CD6F75" w:rsidRDefault="003C37C7">
      <w:pPr>
        <w:numPr>
          <w:ilvl w:val="0"/>
          <w:numId w:val="41"/>
        </w:numPr>
        <w:jc w:val="both"/>
        <w:rPr>
          <w:bCs/>
          <w:iCs/>
          <w:sz w:val="22"/>
          <w:szCs w:val="22"/>
        </w:rPr>
      </w:pPr>
      <w:r w:rsidRPr="00CD6F75">
        <w:rPr>
          <w:bCs/>
          <w:iCs/>
          <w:sz w:val="22"/>
          <w:szCs w:val="22"/>
        </w:rPr>
        <w:t xml:space="preserve">Umowa została zawarta w wyniku przeprowadzenia postępowania o udzielenie zamówienia </w:t>
      </w:r>
      <w:r w:rsidR="00BC0B23" w:rsidRPr="00CD6F75">
        <w:rPr>
          <w:bCs/>
          <w:iCs/>
          <w:sz w:val="22"/>
          <w:szCs w:val="22"/>
        </w:rPr>
        <w:t>nieobjętego ustawą Prawo zamówień publicznych</w:t>
      </w:r>
      <w:r w:rsidRPr="00CD6F75">
        <w:rPr>
          <w:bCs/>
          <w:iCs/>
          <w:sz w:val="22"/>
          <w:szCs w:val="22"/>
        </w:rPr>
        <w:t xml:space="preserve"> pn.: </w:t>
      </w:r>
      <w:r w:rsidR="00F2679A" w:rsidRPr="00CD6F75">
        <w:rPr>
          <w:sz w:val="22"/>
          <w:szCs w:val="22"/>
        </w:rPr>
        <w:t xml:space="preserve">Odbiór i zagospodarowanie odpadów komunalnych </w:t>
      </w:r>
      <w:r w:rsidR="0032072A" w:rsidRPr="00CD6F75">
        <w:rPr>
          <w:sz w:val="22"/>
          <w:szCs w:val="22"/>
        </w:rPr>
        <w:t xml:space="preserve">wraz z dzierżawą kontenerów powstających na terenie </w:t>
      </w:r>
      <w:r w:rsidR="00F2679A" w:rsidRPr="00CD6F75">
        <w:rPr>
          <w:sz w:val="22"/>
          <w:szCs w:val="22"/>
        </w:rPr>
        <w:t xml:space="preserve">Polskiej Grupy Górniczej S.A. Oddział </w:t>
      </w:r>
      <w:r w:rsidR="0032072A" w:rsidRPr="00CD6F75">
        <w:rPr>
          <w:sz w:val="22"/>
          <w:szCs w:val="22"/>
        </w:rPr>
        <w:t>KWK Piast-Ziemowit</w:t>
      </w:r>
      <w:r w:rsidR="00CD6F75" w:rsidRPr="00CD6F75">
        <w:rPr>
          <w:sz w:val="22"/>
          <w:szCs w:val="22"/>
        </w:rPr>
        <w:t xml:space="preserve"> z podziałem na 2 zadania: </w:t>
      </w:r>
      <w:r w:rsidRPr="00CD6F75">
        <w:rPr>
          <w:bCs/>
          <w:iCs/>
          <w:sz w:val="22"/>
          <w:szCs w:val="22"/>
        </w:rPr>
        <w:t xml:space="preserve">Zadanie nr 1: </w:t>
      </w:r>
      <w:r w:rsidR="00CD6F75" w:rsidRPr="00CD6F75">
        <w:rPr>
          <w:bCs/>
          <w:iCs/>
          <w:sz w:val="22"/>
          <w:szCs w:val="22"/>
        </w:rPr>
        <w:t xml:space="preserve">dla Ruchu Ziemowit, </w:t>
      </w:r>
      <w:r w:rsidRPr="00CD6F75">
        <w:rPr>
          <w:bCs/>
          <w:iCs/>
          <w:sz w:val="22"/>
          <w:szCs w:val="22"/>
        </w:rPr>
        <w:t xml:space="preserve">Zadanie nr 2: </w:t>
      </w:r>
      <w:r w:rsidR="00CD6F75" w:rsidRPr="00CD6F75">
        <w:rPr>
          <w:bCs/>
          <w:iCs/>
          <w:sz w:val="22"/>
          <w:szCs w:val="22"/>
        </w:rPr>
        <w:t>dla Ruchu Ziemowit Wola, nr sprawy: 432402065</w:t>
      </w:r>
      <w:r w:rsidR="00CD6F75">
        <w:rPr>
          <w:bCs/>
          <w:iCs/>
          <w:sz w:val="22"/>
          <w:szCs w:val="22"/>
        </w:rPr>
        <w:t>.</w:t>
      </w:r>
    </w:p>
    <w:p w14:paraId="2312D6B8" w14:textId="77777777" w:rsidR="003C37C7" w:rsidRPr="003C37C7" w:rsidRDefault="003C37C7">
      <w:pPr>
        <w:numPr>
          <w:ilvl w:val="0"/>
          <w:numId w:val="41"/>
        </w:numPr>
        <w:ind w:left="284" w:hanging="281"/>
        <w:jc w:val="both"/>
        <w:rPr>
          <w:sz w:val="22"/>
          <w:szCs w:val="22"/>
        </w:rPr>
      </w:pPr>
      <w:r w:rsidRPr="003C37C7">
        <w:rPr>
          <w:bCs/>
          <w:iCs/>
          <w:sz w:val="22"/>
          <w:szCs w:val="22"/>
        </w:rPr>
        <w:t>Wynik postępowania został zatwierdzony Uchwałą Zarządu PGG S.A. nr […].</w:t>
      </w:r>
    </w:p>
    <w:p w14:paraId="24C4193A" w14:textId="77777777" w:rsidR="003C37C7" w:rsidRPr="003C37C7" w:rsidRDefault="003C37C7" w:rsidP="003C37C7">
      <w:pPr>
        <w:ind w:left="360"/>
        <w:jc w:val="both"/>
        <w:rPr>
          <w:sz w:val="22"/>
          <w:szCs w:val="22"/>
        </w:rPr>
      </w:pPr>
    </w:p>
    <w:bookmarkEnd w:id="170"/>
    <w:p w14:paraId="12088B62" w14:textId="77777777" w:rsidR="003C37C7" w:rsidRPr="003C37C7" w:rsidRDefault="003C37C7" w:rsidP="003C37C7">
      <w:pPr>
        <w:jc w:val="both"/>
        <w:rPr>
          <w:sz w:val="2"/>
          <w:szCs w:val="2"/>
        </w:rPr>
      </w:pPr>
    </w:p>
    <w:p w14:paraId="6CD7E2C0" w14:textId="77777777" w:rsidR="003C37C7" w:rsidRPr="003C37C7" w:rsidRDefault="003C37C7" w:rsidP="003C37C7">
      <w:pPr>
        <w:keepNext/>
        <w:ind w:left="432"/>
        <w:jc w:val="center"/>
        <w:outlineLvl w:val="0"/>
        <w:rPr>
          <w:b/>
          <w:bCs/>
          <w:sz w:val="24"/>
          <w:szCs w:val="24"/>
        </w:rPr>
      </w:pPr>
      <w:bookmarkStart w:id="171" w:name="_Toc64016201"/>
      <w:bookmarkStart w:id="172" w:name="_Toc106799413"/>
      <w:bookmarkStart w:id="173" w:name="_Toc107575542"/>
      <w:bookmarkStart w:id="174" w:name="_Toc107919143"/>
      <w:bookmarkStart w:id="175" w:name="_Toc107919634"/>
      <w:bookmarkStart w:id="176" w:name="_Toc180653327"/>
      <w:r w:rsidRPr="003C37C7">
        <w:rPr>
          <w:b/>
          <w:bCs/>
          <w:sz w:val="24"/>
          <w:szCs w:val="24"/>
        </w:rPr>
        <w:t>§ 2. Przedmiot Umowy</w:t>
      </w:r>
      <w:bookmarkEnd w:id="171"/>
      <w:bookmarkEnd w:id="172"/>
      <w:bookmarkEnd w:id="173"/>
      <w:bookmarkEnd w:id="174"/>
      <w:bookmarkEnd w:id="175"/>
      <w:bookmarkEnd w:id="176"/>
    </w:p>
    <w:p w14:paraId="3122C9C6" w14:textId="3C192020" w:rsidR="003C37C7" w:rsidRPr="003C37C7" w:rsidRDefault="003C37C7">
      <w:pPr>
        <w:numPr>
          <w:ilvl w:val="0"/>
          <w:numId w:val="67"/>
        </w:numPr>
        <w:ind w:left="284" w:hanging="284"/>
        <w:jc w:val="both"/>
        <w:rPr>
          <w:bCs/>
          <w:iCs/>
          <w:sz w:val="22"/>
          <w:szCs w:val="22"/>
        </w:rPr>
      </w:pPr>
      <w:bookmarkStart w:id="177" w:name="_Hlk67825626"/>
      <w:r w:rsidRPr="003C37C7">
        <w:rPr>
          <w:bCs/>
          <w:iCs/>
          <w:sz w:val="22"/>
          <w:szCs w:val="22"/>
        </w:rPr>
        <w:t xml:space="preserve">Przedmiotem Umowy jest </w:t>
      </w:r>
      <w:r w:rsidR="002A0336" w:rsidRPr="00CD6F75">
        <w:rPr>
          <w:b/>
          <w:iCs/>
          <w:sz w:val="22"/>
          <w:szCs w:val="22"/>
        </w:rPr>
        <w:t xml:space="preserve">Odbiór i zagospodarowanie odpadów komunalnych </w:t>
      </w:r>
      <w:r w:rsidR="00CD6F75" w:rsidRPr="00CD6F75">
        <w:rPr>
          <w:b/>
          <w:iCs/>
          <w:sz w:val="22"/>
          <w:szCs w:val="22"/>
        </w:rPr>
        <w:t xml:space="preserve">wraz z dzierżawą kontenerów powstających na terenie </w:t>
      </w:r>
      <w:r w:rsidR="002A0336" w:rsidRPr="00CD6F75">
        <w:rPr>
          <w:b/>
          <w:iCs/>
          <w:sz w:val="22"/>
          <w:szCs w:val="22"/>
        </w:rPr>
        <w:t xml:space="preserve">Polskiej Grupy Górniczej S.A. Oddział </w:t>
      </w:r>
      <w:r w:rsidR="00CD6F75" w:rsidRPr="00CD6F75">
        <w:rPr>
          <w:b/>
          <w:iCs/>
          <w:sz w:val="22"/>
          <w:szCs w:val="22"/>
        </w:rPr>
        <w:t>KWK Piast-Ziemowit – zadanie nr ……</w:t>
      </w:r>
      <w:r w:rsidR="00C77A55">
        <w:rPr>
          <w:bCs/>
          <w:iCs/>
          <w:sz w:val="22"/>
          <w:szCs w:val="22"/>
        </w:rPr>
        <w:t xml:space="preserve"> </w:t>
      </w:r>
      <w:r w:rsidR="00C77A55" w:rsidRPr="00F8529D">
        <w:rPr>
          <w:sz w:val="22"/>
          <w:szCs w:val="22"/>
        </w:rPr>
        <w:t xml:space="preserve">(przedmiot Umowy w dalszej części Umowy nazywany jest także </w:t>
      </w:r>
      <w:r w:rsidR="00C77A55" w:rsidRPr="00F8529D">
        <w:rPr>
          <w:b/>
          <w:bCs/>
          <w:sz w:val="22"/>
          <w:szCs w:val="22"/>
        </w:rPr>
        <w:t>przedmiotem zamówienia</w:t>
      </w:r>
      <w:r w:rsidR="00C77A55" w:rsidRPr="00F8529D">
        <w:rPr>
          <w:sz w:val="22"/>
          <w:szCs w:val="22"/>
        </w:rPr>
        <w:t xml:space="preserve"> lub </w:t>
      </w:r>
      <w:r w:rsidR="00C77A55" w:rsidRPr="00F8529D">
        <w:rPr>
          <w:b/>
          <w:bCs/>
          <w:sz w:val="22"/>
          <w:szCs w:val="22"/>
        </w:rPr>
        <w:t>zamówieniem</w:t>
      </w:r>
      <w:r w:rsidR="00C77A55" w:rsidRPr="00F8529D">
        <w:rPr>
          <w:sz w:val="22"/>
          <w:szCs w:val="22"/>
        </w:rPr>
        <w:t>).</w:t>
      </w:r>
    </w:p>
    <w:p w14:paraId="1EA38BAC" w14:textId="77777777" w:rsidR="003C37C7" w:rsidRPr="003C37C7" w:rsidRDefault="003C37C7">
      <w:pPr>
        <w:numPr>
          <w:ilvl w:val="0"/>
          <w:numId w:val="67"/>
        </w:numPr>
        <w:ind w:left="284" w:hanging="284"/>
        <w:jc w:val="both"/>
        <w:rPr>
          <w:bCs/>
          <w:iCs/>
          <w:sz w:val="22"/>
          <w:szCs w:val="22"/>
        </w:rPr>
      </w:pPr>
      <w:r w:rsidRPr="003C37C7">
        <w:rPr>
          <w:bCs/>
          <w:iCs/>
          <w:sz w:val="22"/>
          <w:szCs w:val="22"/>
        </w:rPr>
        <w:t>Szczegółowy opis usług stanowiących Przedmiot Umowy określa Szczegółowy Opis Przedmiotu Zamówienia (SOPZ) stanowiący Załącznik nr 1 do Umowy.</w:t>
      </w:r>
    </w:p>
    <w:p w14:paraId="0331F7B1" w14:textId="77777777" w:rsidR="003C37C7" w:rsidRPr="003C37C7" w:rsidRDefault="003C37C7">
      <w:pPr>
        <w:numPr>
          <w:ilvl w:val="0"/>
          <w:numId w:val="67"/>
        </w:numPr>
        <w:ind w:left="284" w:hanging="284"/>
        <w:jc w:val="both"/>
        <w:rPr>
          <w:bCs/>
          <w:iCs/>
          <w:sz w:val="22"/>
          <w:szCs w:val="22"/>
        </w:rPr>
      </w:pPr>
      <w:r w:rsidRPr="003C37C7">
        <w:rPr>
          <w:bCs/>
          <w:iCs/>
          <w:sz w:val="22"/>
          <w:szCs w:val="22"/>
        </w:rPr>
        <w:t>Wykonawca zobowiązuje się do wykonania Przedmiotu Umowy zgodnie z wymaganiami określonymi w SOPZ, niniejszej Umowie, wymaganiami prawa powszechnie obowiązującego oraz regulacjami wewnętrznymi Zamawiającego wskazanymi w Umowie lub SOPZ.</w:t>
      </w:r>
    </w:p>
    <w:p w14:paraId="2EF7E93D" w14:textId="7F91FA3E" w:rsidR="003C37C7" w:rsidRPr="00CD6F75" w:rsidRDefault="003C37C7">
      <w:pPr>
        <w:numPr>
          <w:ilvl w:val="0"/>
          <w:numId w:val="67"/>
        </w:numPr>
        <w:ind w:left="284" w:hanging="284"/>
        <w:jc w:val="both"/>
        <w:rPr>
          <w:bCs/>
          <w:iCs/>
          <w:sz w:val="22"/>
          <w:szCs w:val="22"/>
        </w:rPr>
      </w:pPr>
      <w:r w:rsidRPr="003C37C7">
        <w:rPr>
          <w:bCs/>
          <w:iCs/>
          <w:sz w:val="22"/>
          <w:szCs w:val="22"/>
        </w:rPr>
        <w:t xml:space="preserve">Realizacja Umowy </w:t>
      </w:r>
      <w:r w:rsidR="00941AB4">
        <w:rPr>
          <w:bCs/>
          <w:iCs/>
          <w:sz w:val="22"/>
          <w:szCs w:val="22"/>
        </w:rPr>
        <w:t xml:space="preserve">nie </w:t>
      </w:r>
      <w:r w:rsidRPr="003C37C7">
        <w:rPr>
          <w:bCs/>
          <w:iCs/>
          <w:sz w:val="22"/>
          <w:szCs w:val="22"/>
        </w:rPr>
        <w:t xml:space="preserve">wymaga świadczenia usług przez Zamawiającego na rzecz Wykonawcy na podstawie odrębnej </w:t>
      </w:r>
      <w:r w:rsidRPr="00CD6F75">
        <w:rPr>
          <w:bCs/>
          <w:iCs/>
          <w:sz w:val="22"/>
          <w:szCs w:val="22"/>
        </w:rPr>
        <w:t>umowy (</w:t>
      </w:r>
      <w:r w:rsidR="00EB7372" w:rsidRPr="00CD6F75">
        <w:rPr>
          <w:bCs/>
          <w:sz w:val="22"/>
          <w:szCs w:val="22"/>
        </w:rPr>
        <w:t>Umowa Przychodowa</w:t>
      </w:r>
      <w:r w:rsidRPr="00CD6F75">
        <w:rPr>
          <w:bCs/>
          <w:iCs/>
          <w:sz w:val="22"/>
          <w:szCs w:val="22"/>
        </w:rPr>
        <w:t>).</w:t>
      </w:r>
    </w:p>
    <w:p w14:paraId="77BB9BE1" w14:textId="77777777" w:rsidR="003C37C7" w:rsidRPr="003C37C7" w:rsidRDefault="003C37C7" w:rsidP="003C37C7">
      <w:pPr>
        <w:ind w:left="360"/>
        <w:jc w:val="both"/>
        <w:rPr>
          <w:sz w:val="22"/>
          <w:szCs w:val="22"/>
        </w:rPr>
      </w:pPr>
    </w:p>
    <w:p w14:paraId="73580BF5" w14:textId="77777777" w:rsidR="003C37C7" w:rsidRPr="003C37C7" w:rsidRDefault="003C37C7" w:rsidP="003C37C7">
      <w:pPr>
        <w:keepNext/>
        <w:ind w:left="432"/>
        <w:jc w:val="center"/>
        <w:outlineLvl w:val="0"/>
        <w:rPr>
          <w:b/>
          <w:bCs/>
          <w:sz w:val="24"/>
          <w:szCs w:val="24"/>
        </w:rPr>
      </w:pPr>
      <w:bookmarkStart w:id="178" w:name="_Toc64016202"/>
      <w:bookmarkStart w:id="179" w:name="_Toc106799414"/>
      <w:bookmarkStart w:id="180" w:name="_Toc107575543"/>
      <w:bookmarkStart w:id="181" w:name="_Toc107919144"/>
      <w:bookmarkStart w:id="182" w:name="_Toc107919635"/>
      <w:bookmarkStart w:id="183" w:name="_Toc180653328"/>
      <w:r w:rsidRPr="003C37C7">
        <w:rPr>
          <w:b/>
          <w:bCs/>
          <w:sz w:val="24"/>
          <w:szCs w:val="24"/>
        </w:rPr>
        <w:t>§ 3. Cena i sposób rozliczeń</w:t>
      </w:r>
      <w:bookmarkEnd w:id="178"/>
      <w:bookmarkEnd w:id="179"/>
      <w:bookmarkEnd w:id="180"/>
      <w:bookmarkEnd w:id="181"/>
      <w:bookmarkEnd w:id="182"/>
      <w:bookmarkEnd w:id="183"/>
    </w:p>
    <w:p w14:paraId="13CFB4B6" w14:textId="77777777" w:rsidR="003C37C7" w:rsidRPr="003C37C7" w:rsidRDefault="003C37C7">
      <w:pPr>
        <w:numPr>
          <w:ilvl w:val="6"/>
          <w:numId w:val="40"/>
        </w:numPr>
        <w:ind w:left="284" w:hanging="284"/>
        <w:contextualSpacing/>
        <w:jc w:val="both"/>
        <w:rPr>
          <w:sz w:val="22"/>
          <w:szCs w:val="22"/>
        </w:rPr>
      </w:pPr>
      <w:r w:rsidRPr="003C37C7">
        <w:rPr>
          <w:sz w:val="22"/>
          <w:szCs w:val="22"/>
        </w:rPr>
        <w:t>Wartość Umowy nie przekroczy: […] zł netto.</w:t>
      </w:r>
    </w:p>
    <w:p w14:paraId="3712DFCB" w14:textId="77777777" w:rsidR="003C37C7" w:rsidRPr="003C37C7" w:rsidRDefault="003C37C7" w:rsidP="003C37C7">
      <w:pPr>
        <w:ind w:left="360"/>
        <w:jc w:val="both"/>
        <w:rPr>
          <w:sz w:val="22"/>
          <w:szCs w:val="22"/>
        </w:rPr>
      </w:pPr>
      <w:r w:rsidRPr="003C37C7">
        <w:rPr>
          <w:sz w:val="22"/>
          <w:szCs w:val="22"/>
        </w:rPr>
        <w:t>w tym:</w:t>
      </w:r>
    </w:p>
    <w:p w14:paraId="6A202D4F" w14:textId="77777777" w:rsidR="003C37C7" w:rsidRPr="003C37C7" w:rsidRDefault="003C37C7">
      <w:pPr>
        <w:numPr>
          <w:ilvl w:val="1"/>
          <w:numId w:val="66"/>
        </w:numPr>
        <w:jc w:val="both"/>
        <w:rPr>
          <w:sz w:val="22"/>
          <w:szCs w:val="22"/>
        </w:rPr>
      </w:pPr>
      <w:r w:rsidRPr="003C37C7">
        <w:rPr>
          <w:sz w:val="22"/>
          <w:szCs w:val="22"/>
        </w:rPr>
        <w:t>dla zadania nr 1: […] zł netto.</w:t>
      </w:r>
    </w:p>
    <w:p w14:paraId="6F77233C" w14:textId="77777777" w:rsidR="003C37C7" w:rsidRPr="003C37C7" w:rsidRDefault="003C37C7">
      <w:pPr>
        <w:numPr>
          <w:ilvl w:val="1"/>
          <w:numId w:val="66"/>
        </w:numPr>
        <w:ind w:hanging="357"/>
        <w:jc w:val="both"/>
        <w:rPr>
          <w:sz w:val="22"/>
          <w:szCs w:val="22"/>
        </w:rPr>
      </w:pPr>
      <w:r w:rsidRPr="003C37C7">
        <w:rPr>
          <w:sz w:val="22"/>
          <w:szCs w:val="22"/>
        </w:rPr>
        <w:t>dla zadania nr 2: […] zł netto.</w:t>
      </w:r>
    </w:p>
    <w:p w14:paraId="4CA3CCCC" w14:textId="2443592A" w:rsidR="003C37C7" w:rsidRPr="00153AFF" w:rsidRDefault="00EB7928">
      <w:pPr>
        <w:numPr>
          <w:ilvl w:val="0"/>
          <w:numId w:val="65"/>
        </w:numPr>
        <w:ind w:left="284" w:hanging="284"/>
        <w:contextualSpacing/>
        <w:jc w:val="both"/>
        <w:rPr>
          <w:rFonts w:eastAsiaTheme="minorHAnsi"/>
          <w:sz w:val="22"/>
          <w:szCs w:val="22"/>
          <w:lang w:eastAsia="en-US"/>
        </w:rPr>
      </w:pPr>
      <w:r>
        <w:rPr>
          <w:sz w:val="22"/>
          <w:szCs w:val="22"/>
        </w:rPr>
        <w:t>Maksymalna w</w:t>
      </w:r>
      <w:r w:rsidR="003C37C7" w:rsidRPr="00153AFF">
        <w:rPr>
          <w:sz w:val="22"/>
          <w:szCs w:val="22"/>
        </w:rPr>
        <w:t xml:space="preserve">artość Umowy, o której mowa w ust. 1, została ustalona </w:t>
      </w:r>
      <w:r w:rsidR="00153AFF" w:rsidRPr="00153AFF">
        <w:rPr>
          <w:sz w:val="22"/>
          <w:szCs w:val="22"/>
        </w:rPr>
        <w:t xml:space="preserve">w oparciu o ceny jednostkowe </w:t>
      </w:r>
      <w:r>
        <w:rPr>
          <w:sz w:val="22"/>
          <w:szCs w:val="22"/>
        </w:rPr>
        <w:t>uzyskane w przeprowadzonym postępowaniu</w:t>
      </w:r>
      <w:r w:rsidR="00153AFF" w:rsidRPr="00153AFF">
        <w:rPr>
          <w:sz w:val="22"/>
          <w:szCs w:val="22"/>
        </w:rPr>
        <w:t xml:space="preserve"> oraz szacunkową liczbę jednostek podaną w Specyfikacji Warunków Zamówienia.</w:t>
      </w:r>
    </w:p>
    <w:p w14:paraId="42F490B7" w14:textId="65FFD582" w:rsidR="00AA57FC" w:rsidRPr="00AA57FC" w:rsidRDefault="00AA57FC">
      <w:pPr>
        <w:numPr>
          <w:ilvl w:val="0"/>
          <w:numId w:val="65"/>
        </w:numPr>
        <w:ind w:left="284" w:hanging="284"/>
        <w:jc w:val="both"/>
        <w:rPr>
          <w:sz w:val="22"/>
          <w:szCs w:val="22"/>
        </w:rPr>
      </w:pPr>
      <w:r w:rsidRPr="00AA38C4">
        <w:rPr>
          <w:sz w:val="22"/>
          <w:szCs w:val="22"/>
        </w:rPr>
        <w:t xml:space="preserve">Ceny jednostkowe netto, w oparciu o które będą rozliczane wykonane usługi zawiera Cennik świadczonych usług, stanowiący </w:t>
      </w:r>
      <w:r w:rsidRPr="007D1DAD">
        <w:rPr>
          <w:b/>
          <w:bCs/>
          <w:sz w:val="22"/>
          <w:szCs w:val="22"/>
        </w:rPr>
        <w:t>Załącznik nr 1</w:t>
      </w:r>
      <w:r w:rsidR="00EF56DC">
        <w:rPr>
          <w:b/>
          <w:bCs/>
          <w:sz w:val="22"/>
          <w:szCs w:val="22"/>
        </w:rPr>
        <w:t>a</w:t>
      </w:r>
      <w:r w:rsidRPr="00AA38C4">
        <w:rPr>
          <w:sz w:val="22"/>
          <w:szCs w:val="22"/>
        </w:rPr>
        <w:t xml:space="preserve"> do niniejszej Umowy.</w:t>
      </w:r>
    </w:p>
    <w:p w14:paraId="3B6097D2" w14:textId="5330BD77" w:rsidR="003C37C7" w:rsidRPr="00AA38C4" w:rsidRDefault="008E1DB1">
      <w:pPr>
        <w:numPr>
          <w:ilvl w:val="0"/>
          <w:numId w:val="65"/>
        </w:numPr>
        <w:ind w:left="284" w:hanging="284"/>
        <w:contextualSpacing/>
        <w:jc w:val="both"/>
        <w:rPr>
          <w:sz w:val="22"/>
          <w:szCs w:val="22"/>
        </w:rPr>
      </w:pPr>
      <w:r w:rsidRPr="00AA38C4">
        <w:rPr>
          <w:sz w:val="22"/>
        </w:rPr>
        <w:t xml:space="preserve">Ceny netto </w:t>
      </w:r>
      <w:r w:rsidR="0061407E" w:rsidRPr="008C3822">
        <w:rPr>
          <w:sz w:val="22"/>
        </w:rPr>
        <w:t>oraz ceny jednostkowe netto</w:t>
      </w:r>
      <w:r w:rsidR="0061407E" w:rsidRPr="00AA38C4">
        <w:rPr>
          <w:sz w:val="22"/>
        </w:rPr>
        <w:t xml:space="preserve"> </w:t>
      </w:r>
      <w:r w:rsidRPr="00AA38C4">
        <w:rPr>
          <w:sz w:val="22"/>
        </w:rPr>
        <w:t>są stałe, a wartość Umowy nie będzie indeksowana</w:t>
      </w:r>
      <w:r w:rsidR="00383A0D">
        <w:rPr>
          <w:sz w:val="22"/>
        </w:rPr>
        <w:t>.</w:t>
      </w:r>
    </w:p>
    <w:p w14:paraId="03AD16E1" w14:textId="789ECE2B" w:rsidR="003C37C7" w:rsidRPr="003C37C7" w:rsidRDefault="0013585F">
      <w:pPr>
        <w:numPr>
          <w:ilvl w:val="0"/>
          <w:numId w:val="63"/>
        </w:numPr>
        <w:ind w:left="284" w:hanging="284"/>
        <w:contextualSpacing/>
        <w:jc w:val="both"/>
        <w:rPr>
          <w:sz w:val="22"/>
          <w:szCs w:val="22"/>
        </w:rPr>
      </w:pPr>
      <w:bookmarkStart w:id="184" w:name="_Hlk151370256"/>
      <w:r w:rsidRPr="0013585F">
        <w:rPr>
          <w:sz w:val="22"/>
          <w:szCs w:val="22"/>
        </w:rPr>
        <w:t xml:space="preserve">Cena netto </w:t>
      </w:r>
      <w:r>
        <w:rPr>
          <w:sz w:val="22"/>
          <w:szCs w:val="22"/>
        </w:rPr>
        <w:t>oraz c</w:t>
      </w:r>
      <w:r w:rsidR="003C37C7" w:rsidRPr="003C37C7">
        <w:rPr>
          <w:sz w:val="22"/>
          <w:szCs w:val="22"/>
        </w:rPr>
        <w:t>eny</w:t>
      </w:r>
      <w:bookmarkEnd w:id="184"/>
      <w:r w:rsidR="003C37C7" w:rsidRPr="003C37C7">
        <w:rPr>
          <w:sz w:val="22"/>
          <w:szCs w:val="22"/>
        </w:rPr>
        <w:t xml:space="preserve"> jednostkowe netto zawierają wszelkie koszty Wykonawcy związane </w:t>
      </w:r>
      <w:r>
        <w:rPr>
          <w:sz w:val="22"/>
          <w:szCs w:val="22"/>
        </w:rPr>
        <w:br/>
      </w:r>
      <w:r w:rsidR="003C37C7" w:rsidRPr="003C37C7">
        <w:rPr>
          <w:sz w:val="22"/>
          <w:szCs w:val="22"/>
        </w:rPr>
        <w:t>z realizacją Umowy, w tym w szczególności podatki, opłaty, cło, itp. i nie będą podlegały zmianom, chyba że postanowienia Umowy wprost stanowią inaczej.</w:t>
      </w:r>
    </w:p>
    <w:p w14:paraId="22536312" w14:textId="50A236A6" w:rsidR="003C37C7" w:rsidRDefault="003C37C7">
      <w:pPr>
        <w:numPr>
          <w:ilvl w:val="0"/>
          <w:numId w:val="63"/>
        </w:numPr>
        <w:ind w:left="284" w:hanging="284"/>
        <w:contextualSpacing/>
        <w:jc w:val="both"/>
        <w:rPr>
          <w:sz w:val="22"/>
          <w:szCs w:val="22"/>
        </w:rPr>
      </w:pPr>
      <w:r w:rsidRPr="003C37C7">
        <w:rPr>
          <w:sz w:val="22"/>
          <w:szCs w:val="22"/>
        </w:rPr>
        <w:t xml:space="preserve">Do cen netto zostanie doliczony podatek od towarów i usług </w:t>
      </w:r>
      <w:r w:rsidR="0061407E" w:rsidRPr="009F71CD">
        <w:rPr>
          <w:sz w:val="22"/>
          <w:szCs w:val="22"/>
        </w:rPr>
        <w:t>w wysokości obowiązującej w okresie realizacji zamówienia.</w:t>
      </w:r>
    </w:p>
    <w:p w14:paraId="740C7F41" w14:textId="77777777" w:rsidR="00383A0D" w:rsidRPr="00383A0D" w:rsidRDefault="00383A0D">
      <w:pPr>
        <w:pStyle w:val="Akapitzlist"/>
        <w:numPr>
          <w:ilvl w:val="0"/>
          <w:numId w:val="63"/>
        </w:numPr>
        <w:ind w:left="284" w:hanging="284"/>
        <w:jc w:val="both"/>
        <w:rPr>
          <w:sz w:val="22"/>
          <w:szCs w:val="22"/>
        </w:rPr>
      </w:pPr>
      <w:r w:rsidRPr="00383A0D">
        <w:rPr>
          <w:sz w:val="22"/>
          <w:szCs w:val="22"/>
        </w:rPr>
        <w:t>W przypadku, gdy z realizacją Umowy wiążą się obowiązki celne (w tym związane z formalnościami celnymi i zapłatą cła), obowiązki te spoczywają na Wykonawcy.</w:t>
      </w:r>
    </w:p>
    <w:p w14:paraId="1E7AD907" w14:textId="77777777" w:rsidR="003C37C7" w:rsidRPr="003C37C7" w:rsidRDefault="003C37C7">
      <w:pPr>
        <w:numPr>
          <w:ilvl w:val="0"/>
          <w:numId w:val="63"/>
        </w:numPr>
        <w:ind w:left="284" w:hanging="284"/>
        <w:contextualSpacing/>
        <w:jc w:val="both"/>
        <w:rPr>
          <w:sz w:val="22"/>
          <w:szCs w:val="22"/>
        </w:rPr>
      </w:pPr>
      <w:r w:rsidRPr="003C37C7">
        <w:rPr>
          <w:sz w:val="22"/>
          <w:szCs w:val="22"/>
        </w:rPr>
        <w:t>Wszelkie rozliczenia będą dokonywane w złotych polskich.</w:t>
      </w:r>
    </w:p>
    <w:p w14:paraId="69E4911F" w14:textId="77777777" w:rsidR="003C37C7" w:rsidRPr="003C37C7" w:rsidRDefault="003C37C7">
      <w:pPr>
        <w:numPr>
          <w:ilvl w:val="0"/>
          <w:numId w:val="63"/>
        </w:numPr>
        <w:contextualSpacing/>
        <w:jc w:val="both"/>
        <w:rPr>
          <w:sz w:val="22"/>
          <w:szCs w:val="22"/>
        </w:rPr>
      </w:pPr>
      <w:r w:rsidRPr="003C37C7">
        <w:rPr>
          <w:sz w:val="22"/>
          <w:szCs w:val="22"/>
        </w:rPr>
        <w:t>Rozliczenie usług następować będzie w okresach miesięcznych.</w:t>
      </w:r>
    </w:p>
    <w:p w14:paraId="00A03938" w14:textId="77777777" w:rsidR="003C37C7" w:rsidRPr="00383A0D" w:rsidRDefault="00383A0D">
      <w:pPr>
        <w:pStyle w:val="Akapitzlist"/>
        <w:numPr>
          <w:ilvl w:val="0"/>
          <w:numId w:val="63"/>
        </w:numPr>
        <w:jc w:val="both"/>
        <w:rPr>
          <w:sz w:val="22"/>
          <w:szCs w:val="22"/>
        </w:rPr>
      </w:pPr>
      <w:r w:rsidRPr="00383A0D">
        <w:rPr>
          <w:sz w:val="22"/>
          <w:szCs w:val="22"/>
        </w:rPr>
        <w:t>W przypadku kiedy realizacja umowy będzie niższa od maksymalnej wartości Umowy, Wykonawcy nie przysługuje jakiekolwiek wynagrodzenie oraz jakiekolwiek roszczenie odszkodowawcze z tytułu niezrealizowanej części Umowy.</w:t>
      </w:r>
    </w:p>
    <w:p w14:paraId="1DBFBC7D" w14:textId="77777777" w:rsidR="00383A0D" w:rsidRPr="00AF00D8" w:rsidRDefault="00383A0D" w:rsidP="00383A0D">
      <w:pPr>
        <w:ind w:left="360"/>
        <w:contextualSpacing/>
        <w:jc w:val="both"/>
        <w:rPr>
          <w:sz w:val="22"/>
          <w:szCs w:val="22"/>
        </w:rPr>
      </w:pPr>
    </w:p>
    <w:p w14:paraId="5FAEC227" w14:textId="77777777" w:rsidR="003C37C7" w:rsidRPr="003C37C7" w:rsidRDefault="003C37C7" w:rsidP="003C37C7">
      <w:pPr>
        <w:keepNext/>
        <w:ind w:left="432"/>
        <w:jc w:val="center"/>
        <w:outlineLvl w:val="0"/>
        <w:rPr>
          <w:b/>
          <w:bCs/>
          <w:sz w:val="24"/>
          <w:szCs w:val="24"/>
        </w:rPr>
      </w:pPr>
      <w:bookmarkStart w:id="185" w:name="_Toc106799415"/>
      <w:bookmarkStart w:id="186" w:name="_Toc107575544"/>
      <w:bookmarkStart w:id="187" w:name="_Toc107919145"/>
      <w:bookmarkStart w:id="188" w:name="_Toc107919636"/>
      <w:bookmarkStart w:id="189" w:name="_Toc180653329"/>
      <w:r w:rsidRPr="003C37C7">
        <w:rPr>
          <w:b/>
          <w:bCs/>
          <w:sz w:val="24"/>
          <w:szCs w:val="24"/>
        </w:rPr>
        <w:t>§ 4. Fakturowanie i płatności</w:t>
      </w:r>
      <w:bookmarkEnd w:id="185"/>
      <w:bookmarkEnd w:id="186"/>
      <w:bookmarkEnd w:id="187"/>
      <w:bookmarkEnd w:id="188"/>
      <w:bookmarkEnd w:id="189"/>
    </w:p>
    <w:p w14:paraId="4E5B4718" w14:textId="77777777" w:rsidR="003C37C7" w:rsidRPr="003C37C7" w:rsidRDefault="003C37C7">
      <w:pPr>
        <w:numPr>
          <w:ilvl w:val="0"/>
          <w:numId w:val="59"/>
        </w:numPr>
        <w:ind w:left="284" w:hanging="284"/>
        <w:contextualSpacing/>
        <w:jc w:val="both"/>
        <w:rPr>
          <w:i/>
          <w:iCs/>
          <w:sz w:val="22"/>
          <w:szCs w:val="22"/>
        </w:rPr>
      </w:pPr>
      <w:bookmarkStart w:id="190" w:name="_Hlk83031827"/>
      <w:bookmarkStart w:id="191" w:name="_Hlk94035806"/>
      <w:r w:rsidRPr="003C37C7">
        <w:rPr>
          <w:sz w:val="22"/>
          <w:szCs w:val="22"/>
        </w:rPr>
        <w:t>Podstawą wystawienia faktury jest Protokół odbioru podpisany przez upoważnionych przedstawicieli Stron Umowy.</w:t>
      </w:r>
    </w:p>
    <w:p w14:paraId="1EC33BB0" w14:textId="77777777" w:rsidR="003C37C7" w:rsidRDefault="003C37C7">
      <w:pPr>
        <w:numPr>
          <w:ilvl w:val="0"/>
          <w:numId w:val="59"/>
        </w:numPr>
        <w:ind w:left="284" w:hanging="284"/>
        <w:contextualSpacing/>
        <w:jc w:val="both"/>
        <w:rPr>
          <w:sz w:val="22"/>
          <w:szCs w:val="22"/>
          <w:u w:val="single"/>
        </w:rPr>
      </w:pPr>
      <w:r w:rsidRPr="003C37C7">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w:t>
      </w:r>
      <w:r w:rsidRPr="003C37C7">
        <w:rPr>
          <w:sz w:val="22"/>
          <w:szCs w:val="22"/>
        </w:rPr>
        <w:lastRenderedPageBreak/>
        <w:t xml:space="preserve">Umowy wobec wszystkich Wykonawców Umowy. </w:t>
      </w:r>
      <w:r w:rsidRPr="003C37C7">
        <w:rPr>
          <w:sz w:val="22"/>
          <w:szCs w:val="22"/>
          <w:u w:val="single"/>
        </w:rPr>
        <w:t>Protokół odbioru podpisują upoważnieni przedstawiciele Stron wskazani w Umowie.</w:t>
      </w:r>
    </w:p>
    <w:bookmarkEnd w:id="190"/>
    <w:p w14:paraId="42D58BDB" w14:textId="77777777" w:rsidR="003C37C7" w:rsidRPr="003C37C7" w:rsidRDefault="003C37C7">
      <w:pPr>
        <w:numPr>
          <w:ilvl w:val="0"/>
          <w:numId w:val="59"/>
        </w:numPr>
        <w:ind w:left="284" w:hanging="284"/>
        <w:jc w:val="both"/>
        <w:rPr>
          <w:sz w:val="22"/>
          <w:szCs w:val="22"/>
        </w:rPr>
      </w:pPr>
      <w:r w:rsidRPr="003C37C7">
        <w:rPr>
          <w:sz w:val="22"/>
          <w:szCs w:val="22"/>
        </w:rPr>
        <w:t>Wykonawca zobowiązany jest do dołączenia do wystawionej faktury kopii ww. protokołu.</w:t>
      </w:r>
    </w:p>
    <w:p w14:paraId="15631DE3" w14:textId="77777777" w:rsidR="003C37C7" w:rsidRPr="003C37C7" w:rsidRDefault="003C37C7">
      <w:pPr>
        <w:numPr>
          <w:ilvl w:val="0"/>
          <w:numId w:val="59"/>
        </w:numPr>
        <w:ind w:left="284" w:hanging="284"/>
        <w:jc w:val="both"/>
        <w:rPr>
          <w:sz w:val="22"/>
          <w:szCs w:val="22"/>
        </w:rPr>
      </w:pPr>
      <w:r w:rsidRPr="003C37C7">
        <w:rPr>
          <w:sz w:val="22"/>
          <w:szCs w:val="22"/>
        </w:rPr>
        <w:t>Faktury należy wystawiać zgodnie z obowiązującymi przepisami.</w:t>
      </w:r>
    </w:p>
    <w:bookmarkEnd w:id="191"/>
    <w:p w14:paraId="6A8B7A2E" w14:textId="4C1D3EC4" w:rsidR="0013585F" w:rsidRDefault="0013585F">
      <w:pPr>
        <w:numPr>
          <w:ilvl w:val="0"/>
          <w:numId w:val="59"/>
        </w:numPr>
        <w:ind w:left="284" w:hanging="284"/>
        <w:jc w:val="both"/>
        <w:rPr>
          <w:sz w:val="22"/>
          <w:szCs w:val="22"/>
        </w:rPr>
      </w:pPr>
      <w:r w:rsidRPr="00EE7882">
        <w:rPr>
          <w:sz w:val="22"/>
          <w:szCs w:val="22"/>
        </w:rPr>
        <w:t xml:space="preserve">Wykonawca zobowiązany jest wystawić jedną fakturę obejmującą całe wynagrodzenie Wykonawcy należne w związku z realizacją zakresu przedmiotu umowy objętego danym Protokołem odbioru. </w:t>
      </w:r>
      <w:r w:rsidR="00CD6F75">
        <w:rPr>
          <w:sz w:val="22"/>
          <w:szCs w:val="22"/>
        </w:rPr>
        <w:br/>
      </w:r>
      <w:r w:rsidRPr="00EE7882">
        <w:rPr>
          <w:sz w:val="22"/>
          <w:szCs w:val="22"/>
        </w:rPr>
        <w:t xml:space="preserve">W przypadku uchybienia obowiązkowi określonemu w zdaniu poprzednim, należność objęte fakturami wystawionymi w sposób niezgodny ze zdaniem poprzednim, nie stają się wymagalne, </w:t>
      </w:r>
      <w:r w:rsidR="00CD6F75">
        <w:rPr>
          <w:sz w:val="22"/>
          <w:szCs w:val="22"/>
        </w:rPr>
        <w:br/>
      </w:r>
      <w:r w:rsidRPr="00EE7882">
        <w:rPr>
          <w:sz w:val="22"/>
          <w:szCs w:val="22"/>
        </w:rPr>
        <w:t xml:space="preserve">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w:t>
      </w:r>
      <w:r w:rsidR="00CD6F75">
        <w:rPr>
          <w:sz w:val="22"/>
          <w:szCs w:val="22"/>
        </w:rPr>
        <w:br/>
      </w:r>
      <w:r w:rsidRPr="00EE7882">
        <w:rPr>
          <w:sz w:val="22"/>
          <w:szCs w:val="22"/>
        </w:rPr>
        <w:t>z dnia 8 marca 2013 r. o przeciwdziałaniu nadmiernym opóźnieniom w transakcjach handlowych.</w:t>
      </w:r>
    </w:p>
    <w:p w14:paraId="167E5254" w14:textId="44E399AE" w:rsidR="003C37C7" w:rsidRPr="003C37C7" w:rsidRDefault="003C37C7">
      <w:pPr>
        <w:numPr>
          <w:ilvl w:val="0"/>
          <w:numId w:val="59"/>
        </w:numPr>
        <w:ind w:left="284" w:hanging="284"/>
        <w:jc w:val="both"/>
        <w:rPr>
          <w:sz w:val="22"/>
          <w:szCs w:val="22"/>
        </w:rPr>
      </w:pPr>
      <w:r w:rsidRPr="003C37C7">
        <w:rPr>
          <w:sz w:val="22"/>
          <w:szCs w:val="22"/>
        </w:rPr>
        <w:t>Fakturę należy wystawić na adres:</w:t>
      </w:r>
    </w:p>
    <w:p w14:paraId="07291139" w14:textId="42F2A2F7" w:rsidR="003C37C7" w:rsidRPr="003C37C7" w:rsidRDefault="003C37C7" w:rsidP="0013585F">
      <w:pPr>
        <w:ind w:left="284"/>
        <w:jc w:val="both"/>
        <w:rPr>
          <w:b/>
          <w:sz w:val="22"/>
          <w:szCs w:val="22"/>
        </w:rPr>
      </w:pPr>
      <w:r w:rsidRPr="003C37C7">
        <w:rPr>
          <w:b/>
          <w:sz w:val="22"/>
          <w:szCs w:val="22"/>
        </w:rPr>
        <w:t xml:space="preserve">Polska Grupa Górnicza S.A, 40-039 Katowice, ul. Powstańców 30 Oddział </w:t>
      </w:r>
      <w:r w:rsidR="00CD6F75">
        <w:rPr>
          <w:b/>
          <w:sz w:val="22"/>
          <w:szCs w:val="22"/>
        </w:rPr>
        <w:t>KWK Piast-Ziemowit Ruch Ziemowit lokalizacja ……………</w:t>
      </w:r>
    </w:p>
    <w:p w14:paraId="4D866DBB" w14:textId="77777777" w:rsidR="003C37C7" w:rsidRPr="003C37C7" w:rsidRDefault="003C37C7" w:rsidP="0013585F">
      <w:pPr>
        <w:ind w:left="284"/>
        <w:jc w:val="both"/>
        <w:rPr>
          <w:bCs/>
          <w:sz w:val="22"/>
          <w:szCs w:val="22"/>
        </w:rPr>
      </w:pPr>
      <w:r w:rsidRPr="003C37C7">
        <w:rPr>
          <w:bCs/>
          <w:sz w:val="22"/>
          <w:szCs w:val="22"/>
        </w:rPr>
        <w:t>oraz przekazać na adres:</w:t>
      </w:r>
    </w:p>
    <w:p w14:paraId="392C775A" w14:textId="44ED3FB2" w:rsidR="003C37C7" w:rsidRPr="003C37C7" w:rsidRDefault="003C37C7" w:rsidP="0013585F">
      <w:pPr>
        <w:ind w:left="284"/>
        <w:contextualSpacing/>
        <w:rPr>
          <w:b/>
          <w:sz w:val="22"/>
          <w:szCs w:val="22"/>
        </w:rPr>
      </w:pPr>
      <w:r w:rsidRPr="003C37C7">
        <w:rPr>
          <w:b/>
          <w:sz w:val="22"/>
          <w:szCs w:val="22"/>
        </w:rPr>
        <w:t xml:space="preserve">Polska Grupa Górnicza S.A., 44-122 Gliwice, ul. Jasna </w:t>
      </w:r>
      <w:r w:rsidR="00181637">
        <w:rPr>
          <w:b/>
          <w:sz w:val="22"/>
          <w:szCs w:val="22"/>
        </w:rPr>
        <w:t>8</w:t>
      </w:r>
      <w:r w:rsidRPr="003C37C7">
        <w:rPr>
          <w:b/>
          <w:sz w:val="22"/>
          <w:szCs w:val="22"/>
        </w:rPr>
        <w:t>.</w:t>
      </w:r>
    </w:p>
    <w:p w14:paraId="79EB780E" w14:textId="77777777" w:rsidR="003C37C7" w:rsidRPr="003C37C7" w:rsidRDefault="003C37C7">
      <w:pPr>
        <w:numPr>
          <w:ilvl w:val="0"/>
          <w:numId w:val="59"/>
        </w:numPr>
        <w:ind w:left="284" w:hanging="284"/>
        <w:jc w:val="both"/>
        <w:rPr>
          <w:sz w:val="22"/>
          <w:szCs w:val="22"/>
        </w:rPr>
      </w:pPr>
      <w:r w:rsidRPr="003C37C7">
        <w:rPr>
          <w:sz w:val="22"/>
          <w:szCs w:val="22"/>
        </w:rPr>
        <w:t>W przypadku gdy zostało podpisane porozumienie o przesyłaniu faktur drogą elektroniczną, fakturę oraz Protokół odbioru należy wysyłać na adres wskazany w porozumieniu.</w:t>
      </w:r>
    </w:p>
    <w:p w14:paraId="5969B269" w14:textId="77777777" w:rsidR="003C37C7" w:rsidRPr="003C37C7" w:rsidRDefault="003C37C7">
      <w:pPr>
        <w:numPr>
          <w:ilvl w:val="0"/>
          <w:numId w:val="59"/>
        </w:numPr>
        <w:ind w:left="284" w:hanging="284"/>
        <w:jc w:val="both"/>
        <w:rPr>
          <w:sz w:val="22"/>
          <w:szCs w:val="22"/>
        </w:rPr>
      </w:pPr>
      <w:r w:rsidRPr="003C37C7">
        <w:rPr>
          <w:sz w:val="22"/>
          <w:szCs w:val="22"/>
        </w:rPr>
        <w:t>Faktury muszą zostać sporządzone w języku polskim i zawierać numer, pod którym Umowa została wpisana do elektronicznego rejestru umów Zamawiającego.</w:t>
      </w:r>
    </w:p>
    <w:p w14:paraId="46EE53C4" w14:textId="77777777" w:rsidR="003C37C7" w:rsidRPr="003C37C7" w:rsidRDefault="003C37C7">
      <w:pPr>
        <w:numPr>
          <w:ilvl w:val="0"/>
          <w:numId w:val="59"/>
        </w:numPr>
        <w:ind w:left="284" w:hanging="284"/>
        <w:jc w:val="both"/>
        <w:rPr>
          <w:sz w:val="22"/>
          <w:szCs w:val="22"/>
        </w:rPr>
      </w:pPr>
      <w:r w:rsidRPr="003C37C7">
        <w:rPr>
          <w:sz w:val="22"/>
          <w:szCs w:val="22"/>
        </w:rPr>
        <w:t>Faktury będą wystawiane w walucie polskiej. Wszelkie płatności dokonywane będą w walucie polskiej.</w:t>
      </w:r>
    </w:p>
    <w:p w14:paraId="40105614" w14:textId="77777777" w:rsidR="003C37C7" w:rsidRPr="003C37C7" w:rsidRDefault="003C37C7">
      <w:pPr>
        <w:numPr>
          <w:ilvl w:val="0"/>
          <w:numId w:val="59"/>
        </w:numPr>
        <w:ind w:left="284" w:hanging="284"/>
        <w:jc w:val="both"/>
        <w:rPr>
          <w:sz w:val="22"/>
          <w:szCs w:val="22"/>
        </w:rPr>
      </w:pPr>
      <w:r w:rsidRPr="003C37C7">
        <w:rPr>
          <w:sz w:val="22"/>
          <w:szCs w:val="22"/>
        </w:rPr>
        <w:t>Przy zapłacie zobowiązania wynikającego z Umowy, Zamawiający zastrzega sobie prawo wskazania tytułu płatności (numeru faktury).</w:t>
      </w:r>
    </w:p>
    <w:p w14:paraId="4DC308DE" w14:textId="66706C47" w:rsidR="003C37C7" w:rsidRPr="003C37C7" w:rsidRDefault="003C37C7">
      <w:pPr>
        <w:numPr>
          <w:ilvl w:val="0"/>
          <w:numId w:val="59"/>
        </w:numPr>
        <w:ind w:left="284" w:hanging="284"/>
        <w:jc w:val="both"/>
        <w:rPr>
          <w:sz w:val="22"/>
          <w:szCs w:val="22"/>
        </w:rPr>
      </w:pPr>
      <w:r w:rsidRPr="003C37C7">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w:t>
      </w:r>
      <w:r w:rsidR="00E402B5" w:rsidRPr="00E402B5">
        <w:rPr>
          <w:sz w:val="22"/>
          <w:szCs w:val="22"/>
        </w:rPr>
        <w:t>(Dz.U. z 2023r. poz. 711, poz.852, z późn. zm.).</w:t>
      </w:r>
    </w:p>
    <w:p w14:paraId="4E38110D" w14:textId="77777777" w:rsidR="003C37C7" w:rsidRPr="003C37C7" w:rsidRDefault="003C37C7">
      <w:pPr>
        <w:numPr>
          <w:ilvl w:val="0"/>
          <w:numId w:val="59"/>
        </w:numPr>
        <w:jc w:val="both"/>
        <w:rPr>
          <w:sz w:val="22"/>
          <w:szCs w:val="22"/>
        </w:rPr>
      </w:pPr>
      <w:r w:rsidRPr="003C37C7">
        <w:rPr>
          <w:sz w:val="22"/>
          <w:szCs w:val="22"/>
        </w:rPr>
        <w:t xml:space="preserve">Terminy płatności faktur dokumentujących zobowiązania wynikające z Umowy wynoszą </w:t>
      </w:r>
      <w:r w:rsidRPr="003C37C7">
        <w:rPr>
          <w:b/>
          <w:sz w:val="22"/>
          <w:szCs w:val="22"/>
        </w:rPr>
        <w:t xml:space="preserve">30 dni </w:t>
      </w:r>
      <w:r w:rsidRPr="003C37C7">
        <w:rPr>
          <w:sz w:val="22"/>
          <w:szCs w:val="22"/>
        </w:rPr>
        <w:t>od</w:t>
      </w:r>
      <w:r w:rsidRPr="003C37C7">
        <w:rPr>
          <w:bCs/>
          <w:sz w:val="22"/>
        </w:rPr>
        <w:t xml:space="preserve"> daty wpływu faktury</w:t>
      </w:r>
      <w:r w:rsidRPr="003C37C7">
        <w:rPr>
          <w:sz w:val="22"/>
        </w:rPr>
        <w:t xml:space="preserve"> do Zamawiającego.</w:t>
      </w:r>
      <w:r w:rsidRPr="003C37C7">
        <w:t xml:space="preserve"> </w:t>
      </w:r>
      <w:r w:rsidRPr="003C37C7">
        <w:rPr>
          <w:sz w:val="22"/>
          <w:szCs w:val="22"/>
        </w:rPr>
        <w:t xml:space="preserve">Wykonawca składa oświadczenie o posiadaniu statusu mikroprzedsiębiorcy, małego przedsiębiorcy, średniego przedsiębiorcy lub dużego przedsiębiorcy, które stanowiło będzie </w:t>
      </w:r>
      <w:r w:rsidRPr="003C37C7">
        <w:rPr>
          <w:b/>
          <w:bCs/>
          <w:sz w:val="22"/>
          <w:szCs w:val="22"/>
        </w:rPr>
        <w:t>Załącznik nr 3 do Umowy</w:t>
      </w:r>
      <w:r w:rsidRPr="003C37C7">
        <w:rPr>
          <w:sz w:val="22"/>
          <w:szCs w:val="22"/>
        </w:rPr>
        <w:t>.</w:t>
      </w:r>
    </w:p>
    <w:p w14:paraId="57F308D9" w14:textId="77777777" w:rsidR="003C37C7" w:rsidRPr="003C37C7" w:rsidRDefault="003C37C7">
      <w:pPr>
        <w:numPr>
          <w:ilvl w:val="0"/>
          <w:numId w:val="59"/>
        </w:numPr>
        <w:jc w:val="both"/>
        <w:rPr>
          <w:sz w:val="22"/>
          <w:szCs w:val="22"/>
        </w:rPr>
      </w:pPr>
      <w:r w:rsidRPr="003C37C7">
        <w:rPr>
          <w:sz w:val="22"/>
          <w:szCs w:val="22"/>
        </w:rPr>
        <w:t>Jeżeli do świadczonych usług będą miały zastosowanie przepisy o podatku od towarów i usług ustanawiające mechanizm podzielonej płatności Strony obowiązują się uwzględnić ten mechanizm w rozliczaniu Umowy.</w:t>
      </w:r>
    </w:p>
    <w:p w14:paraId="21A7409B" w14:textId="77777777" w:rsidR="003C37C7" w:rsidRPr="003C37C7" w:rsidRDefault="003C37C7">
      <w:pPr>
        <w:numPr>
          <w:ilvl w:val="0"/>
          <w:numId w:val="59"/>
        </w:numPr>
        <w:jc w:val="both"/>
        <w:rPr>
          <w:sz w:val="22"/>
          <w:szCs w:val="22"/>
        </w:rPr>
      </w:pPr>
      <w:r w:rsidRPr="003C37C7">
        <w:rPr>
          <w:sz w:val="22"/>
          <w:szCs w:val="22"/>
        </w:rPr>
        <w:t>Jako termin zapłaty przyjmuje się datę obciążenia rachunku bankowego Zamawiającego.</w:t>
      </w:r>
    </w:p>
    <w:p w14:paraId="286630A2" w14:textId="77777777" w:rsidR="003C37C7" w:rsidRPr="003C37C7" w:rsidRDefault="003C37C7">
      <w:pPr>
        <w:numPr>
          <w:ilvl w:val="0"/>
          <w:numId w:val="59"/>
        </w:numPr>
        <w:jc w:val="both"/>
        <w:rPr>
          <w:sz w:val="22"/>
          <w:szCs w:val="22"/>
        </w:rPr>
      </w:pPr>
      <w:bookmarkStart w:id="192" w:name="_Hlk77575477"/>
      <w:r w:rsidRPr="003C37C7">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736484C6" w14:textId="77777777" w:rsidR="003C37C7" w:rsidRPr="003C37C7" w:rsidRDefault="003C37C7">
      <w:pPr>
        <w:numPr>
          <w:ilvl w:val="0"/>
          <w:numId w:val="59"/>
        </w:numPr>
        <w:jc w:val="both"/>
        <w:rPr>
          <w:sz w:val="22"/>
          <w:szCs w:val="22"/>
        </w:rPr>
      </w:pPr>
      <w:r w:rsidRPr="003C37C7">
        <w:rPr>
          <w:sz w:val="22"/>
          <w:szCs w:val="22"/>
        </w:rPr>
        <w:t>Zapłata faktury korygującej nastąpi w terminie 30 dni od daty jej dostarczenia do Zamawiającego, jednak nie wcześniej niż w terminie płatności faktury pierwotnej.</w:t>
      </w:r>
    </w:p>
    <w:p w14:paraId="72469C88" w14:textId="6DCEDBF9" w:rsidR="003C37C7" w:rsidRPr="003C37C7" w:rsidRDefault="003C37C7">
      <w:pPr>
        <w:numPr>
          <w:ilvl w:val="0"/>
          <w:numId w:val="59"/>
        </w:numPr>
        <w:jc w:val="both"/>
        <w:rPr>
          <w:sz w:val="22"/>
          <w:szCs w:val="22"/>
          <w:u w:val="single"/>
        </w:rPr>
      </w:pPr>
      <w:r w:rsidRPr="003C37C7">
        <w:rPr>
          <w:color w:val="000000"/>
          <w:sz w:val="22"/>
          <w:szCs w:val="22"/>
        </w:rPr>
        <w:t>Wszelkie, wynikające z Umowy należności (należność główna, należności uboczne, w tym odszkodowania, kary umowne i inne)</w:t>
      </w:r>
      <w:r w:rsidR="00B55593">
        <w:rPr>
          <w:color w:val="000000"/>
          <w:sz w:val="22"/>
          <w:szCs w:val="22"/>
        </w:rPr>
        <w:t xml:space="preserve"> Wykonawcy</w:t>
      </w:r>
      <w:r w:rsidRPr="003C37C7">
        <w:rPr>
          <w:color w:val="000000"/>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 / adwokatowi prowadzącemu obsługę prawną Wykonawcy pełnomocnictwa do dochodzenia, </w:t>
      </w:r>
      <w:r w:rsidR="00B55593">
        <w:rPr>
          <w:color w:val="000000"/>
          <w:sz w:val="22"/>
          <w:szCs w:val="22"/>
        </w:rPr>
        <w:br/>
      </w:r>
      <w:r w:rsidRPr="003C37C7">
        <w:rPr>
          <w:color w:val="000000"/>
          <w:sz w:val="22"/>
          <w:szCs w:val="22"/>
        </w:rPr>
        <w:t>w jego imieniu, należności wynikających z Umowy.</w:t>
      </w:r>
      <w:bookmarkEnd w:id="192"/>
    </w:p>
    <w:p w14:paraId="19F0104F" w14:textId="77777777" w:rsidR="003C37C7" w:rsidRPr="003C37C7" w:rsidRDefault="003C37C7" w:rsidP="003C37C7">
      <w:pPr>
        <w:jc w:val="both"/>
        <w:rPr>
          <w:sz w:val="22"/>
          <w:szCs w:val="22"/>
          <w:u w:val="single"/>
        </w:rPr>
      </w:pPr>
    </w:p>
    <w:p w14:paraId="29AE66C4" w14:textId="77777777" w:rsidR="003C37C7" w:rsidRPr="008D7E1B" w:rsidRDefault="003C37C7" w:rsidP="003C37C7">
      <w:pPr>
        <w:keepNext/>
        <w:ind w:left="432"/>
        <w:jc w:val="center"/>
        <w:outlineLvl w:val="0"/>
        <w:rPr>
          <w:b/>
          <w:bCs/>
          <w:sz w:val="24"/>
          <w:szCs w:val="24"/>
        </w:rPr>
      </w:pPr>
      <w:bookmarkStart w:id="193" w:name="_Toc64016203"/>
      <w:bookmarkStart w:id="194" w:name="_Toc106799416"/>
      <w:bookmarkStart w:id="195" w:name="_Toc107575545"/>
      <w:bookmarkStart w:id="196" w:name="_Toc107919146"/>
      <w:bookmarkStart w:id="197" w:name="_Toc107919637"/>
      <w:bookmarkStart w:id="198" w:name="_Toc180653330"/>
      <w:r w:rsidRPr="008D7E1B">
        <w:rPr>
          <w:b/>
          <w:bCs/>
          <w:sz w:val="24"/>
          <w:szCs w:val="24"/>
        </w:rPr>
        <w:lastRenderedPageBreak/>
        <w:t>§ 5. Termin realizacji</w:t>
      </w:r>
      <w:bookmarkEnd w:id="193"/>
      <w:bookmarkEnd w:id="194"/>
      <w:bookmarkEnd w:id="195"/>
      <w:bookmarkEnd w:id="196"/>
      <w:bookmarkEnd w:id="197"/>
      <w:bookmarkEnd w:id="198"/>
    </w:p>
    <w:p w14:paraId="0E8A472B" w14:textId="12C97AE5" w:rsidR="00F465B9" w:rsidRPr="00D11888" w:rsidRDefault="00F465B9">
      <w:pPr>
        <w:numPr>
          <w:ilvl w:val="0"/>
          <w:numId w:val="42"/>
        </w:numPr>
        <w:ind w:left="284" w:hanging="284"/>
        <w:contextualSpacing/>
        <w:jc w:val="both"/>
        <w:rPr>
          <w:i/>
          <w:iCs/>
          <w:sz w:val="22"/>
          <w:szCs w:val="22"/>
        </w:rPr>
      </w:pPr>
      <w:bookmarkStart w:id="199" w:name="_Toc64016204"/>
      <w:bookmarkStart w:id="200" w:name="_Toc106799417"/>
      <w:bookmarkStart w:id="201" w:name="_Toc107575546"/>
      <w:bookmarkStart w:id="202" w:name="_Toc107919147"/>
      <w:bookmarkStart w:id="203" w:name="_Toc107919638"/>
      <w:bookmarkEnd w:id="177"/>
      <w:r w:rsidRPr="00D11888">
        <w:rPr>
          <w:sz w:val="22"/>
          <w:szCs w:val="22"/>
        </w:rPr>
        <w:t xml:space="preserve">Termin realizacji Umowy wynosi: </w:t>
      </w:r>
      <w:r w:rsidR="00D11888" w:rsidRPr="00D11888">
        <w:rPr>
          <w:b/>
          <w:bCs/>
          <w:sz w:val="22"/>
          <w:szCs w:val="22"/>
        </w:rPr>
        <w:t>12 miesięcy</w:t>
      </w:r>
      <w:r w:rsidR="00D11888">
        <w:rPr>
          <w:sz w:val="22"/>
          <w:szCs w:val="22"/>
        </w:rPr>
        <w:t xml:space="preserve"> od daty wskazanej w umowie ale nie wcześniej niż od dnia jej zawarcia.</w:t>
      </w:r>
    </w:p>
    <w:p w14:paraId="25011856" w14:textId="77777777" w:rsidR="00D11888" w:rsidRPr="00D11888" w:rsidRDefault="00F465B9">
      <w:pPr>
        <w:numPr>
          <w:ilvl w:val="0"/>
          <w:numId w:val="42"/>
        </w:numPr>
        <w:ind w:left="284" w:hanging="284"/>
        <w:jc w:val="both"/>
        <w:rPr>
          <w:sz w:val="22"/>
          <w:szCs w:val="22"/>
        </w:rPr>
      </w:pPr>
      <w:r w:rsidRPr="00D11888">
        <w:rPr>
          <w:sz w:val="22"/>
          <w:szCs w:val="22"/>
        </w:rPr>
        <w:t xml:space="preserve">Termin rozpoczęcia realizacji Umowy: </w:t>
      </w:r>
      <w:r w:rsidRPr="00D11888">
        <w:rPr>
          <w:b/>
          <w:bCs/>
          <w:sz w:val="22"/>
          <w:szCs w:val="22"/>
        </w:rPr>
        <w:t>planowany termin rozpoczęcia realizacji</w:t>
      </w:r>
      <w:r w:rsidR="00D11888">
        <w:rPr>
          <w:b/>
          <w:bCs/>
          <w:sz w:val="22"/>
          <w:szCs w:val="22"/>
        </w:rPr>
        <w:t>:</w:t>
      </w:r>
    </w:p>
    <w:p w14:paraId="69D8E3BB" w14:textId="0B18E911" w:rsidR="00F465B9" w:rsidRPr="00D11888" w:rsidRDefault="00D11888">
      <w:pPr>
        <w:pStyle w:val="Akapitzlist"/>
        <w:numPr>
          <w:ilvl w:val="1"/>
          <w:numId w:val="42"/>
        </w:numPr>
        <w:jc w:val="both"/>
        <w:rPr>
          <w:sz w:val="22"/>
          <w:szCs w:val="22"/>
        </w:rPr>
      </w:pPr>
      <w:r w:rsidRPr="00D11888">
        <w:rPr>
          <w:sz w:val="22"/>
          <w:szCs w:val="22"/>
        </w:rPr>
        <w:t>Zadanie nr 1 –</w:t>
      </w:r>
      <w:r>
        <w:rPr>
          <w:b/>
          <w:bCs/>
          <w:sz w:val="22"/>
          <w:szCs w:val="22"/>
        </w:rPr>
        <w:t xml:space="preserve"> od 05.01.2025r,</w:t>
      </w:r>
    </w:p>
    <w:p w14:paraId="240DF2CF" w14:textId="3B17A382" w:rsidR="00D11888" w:rsidRPr="00D11888" w:rsidRDefault="00D11888">
      <w:pPr>
        <w:pStyle w:val="Akapitzlist"/>
        <w:numPr>
          <w:ilvl w:val="1"/>
          <w:numId w:val="42"/>
        </w:numPr>
        <w:jc w:val="both"/>
        <w:rPr>
          <w:sz w:val="22"/>
          <w:szCs w:val="22"/>
        </w:rPr>
      </w:pPr>
      <w:r w:rsidRPr="00D11888">
        <w:rPr>
          <w:sz w:val="22"/>
          <w:szCs w:val="22"/>
        </w:rPr>
        <w:t>Zadanie nr 2</w:t>
      </w:r>
      <w:r>
        <w:rPr>
          <w:b/>
          <w:bCs/>
          <w:sz w:val="22"/>
          <w:szCs w:val="22"/>
        </w:rPr>
        <w:t xml:space="preserve"> – od 04.01.2025r.</w:t>
      </w:r>
    </w:p>
    <w:p w14:paraId="1AC97A70" w14:textId="77777777" w:rsidR="00F465B9" w:rsidRPr="008D7E1B" w:rsidRDefault="00F465B9" w:rsidP="00F465B9">
      <w:pPr>
        <w:ind w:left="360"/>
        <w:jc w:val="both"/>
        <w:rPr>
          <w:sz w:val="22"/>
          <w:szCs w:val="22"/>
        </w:rPr>
      </w:pPr>
    </w:p>
    <w:p w14:paraId="3BA15E6E" w14:textId="77777777" w:rsidR="003C37C7" w:rsidRPr="00AC2BB6" w:rsidRDefault="003C37C7" w:rsidP="003C37C7">
      <w:pPr>
        <w:keepNext/>
        <w:ind w:left="432"/>
        <w:jc w:val="center"/>
        <w:outlineLvl w:val="0"/>
        <w:rPr>
          <w:b/>
          <w:bCs/>
          <w:sz w:val="24"/>
          <w:szCs w:val="24"/>
        </w:rPr>
      </w:pPr>
      <w:bookmarkStart w:id="204" w:name="_Toc180653331"/>
      <w:r w:rsidRPr="00AC2BB6">
        <w:rPr>
          <w:b/>
          <w:bCs/>
          <w:sz w:val="24"/>
          <w:szCs w:val="24"/>
        </w:rPr>
        <w:t>§ 6. Szczególne obowiązki Wykonawcy</w:t>
      </w:r>
      <w:bookmarkStart w:id="205" w:name="_Hlk67826176"/>
      <w:bookmarkEnd w:id="199"/>
      <w:bookmarkEnd w:id="200"/>
      <w:bookmarkEnd w:id="201"/>
      <w:bookmarkEnd w:id="202"/>
      <w:bookmarkEnd w:id="203"/>
      <w:bookmarkEnd w:id="204"/>
    </w:p>
    <w:bookmarkEnd w:id="205"/>
    <w:p w14:paraId="38B06506" w14:textId="77777777" w:rsidR="003C37C7" w:rsidRPr="00AC2BB6" w:rsidRDefault="003C37C7">
      <w:pPr>
        <w:numPr>
          <w:ilvl w:val="0"/>
          <w:numId w:val="68"/>
        </w:numPr>
        <w:ind w:left="284" w:hanging="284"/>
        <w:contextualSpacing/>
        <w:jc w:val="both"/>
        <w:rPr>
          <w:sz w:val="22"/>
          <w:szCs w:val="22"/>
        </w:rPr>
      </w:pPr>
      <w:r w:rsidRPr="00AC2BB6">
        <w:rPr>
          <w:sz w:val="22"/>
          <w:szCs w:val="22"/>
        </w:rPr>
        <w:t>Wykonawca zobowiązany jest do posiadania ubezpieczenia od odpowiedzialności cywilnej w zakresie prowadzonej działalności obejmującej przedmiot Umowy na sumę ubezpieczenia nie mniejszą niż 300.000,00 zł przez cały okres realizacji Umowy.</w:t>
      </w:r>
    </w:p>
    <w:p w14:paraId="62206075" w14:textId="77777777" w:rsidR="003C37C7" w:rsidRPr="00AC2BB6" w:rsidRDefault="003C37C7">
      <w:pPr>
        <w:numPr>
          <w:ilvl w:val="0"/>
          <w:numId w:val="68"/>
        </w:numPr>
        <w:ind w:left="284" w:hanging="284"/>
        <w:contextualSpacing/>
        <w:jc w:val="both"/>
        <w:rPr>
          <w:sz w:val="22"/>
          <w:szCs w:val="22"/>
        </w:rPr>
      </w:pPr>
      <w:r w:rsidRPr="00AC2BB6">
        <w:rPr>
          <w:sz w:val="22"/>
          <w:szCs w:val="22"/>
        </w:rPr>
        <w:t>Wykonawca przed podpisaniem Umowy przekaże Zamawiającemu potwierdzoną za zgodność z oryginałem kopię polisy ubezpieczenia wraz z dowodem opłacenia składki ubezpieczeniowej. 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0F215B13" w14:textId="77777777" w:rsidR="003C37C7" w:rsidRPr="00AC2BB6" w:rsidRDefault="003C37C7">
      <w:pPr>
        <w:numPr>
          <w:ilvl w:val="0"/>
          <w:numId w:val="68"/>
        </w:numPr>
        <w:ind w:left="284" w:hanging="284"/>
        <w:contextualSpacing/>
        <w:jc w:val="both"/>
        <w:rPr>
          <w:sz w:val="22"/>
          <w:szCs w:val="22"/>
        </w:rPr>
      </w:pPr>
      <w:r w:rsidRPr="00AC2BB6">
        <w:rPr>
          <w:sz w:val="22"/>
          <w:szCs w:val="22"/>
        </w:rPr>
        <w:t>Jeżeli Wykonawca nie posiada ważnej polisy ubezpieczeniowej na kolejny okres lub nie przedłożył dokumentów o których mowa w ust. 2, w terminie 7 dni od dnia, w którym upłynął termin ważności polisy lub termin opłacenia składki Zamawiający może ubezpieczyć Wykonawcę na jego koszt. Koszt zawarcia umowy ubezpieczenia zostanie potrącony z wynagrodzenia przysługującego Wykonawcy.</w:t>
      </w:r>
    </w:p>
    <w:p w14:paraId="0DAF90F7" w14:textId="77777777" w:rsidR="003C37C7" w:rsidRPr="003C37C7" w:rsidRDefault="003C37C7">
      <w:pPr>
        <w:numPr>
          <w:ilvl w:val="0"/>
          <w:numId w:val="68"/>
        </w:numPr>
        <w:ind w:left="284" w:hanging="284"/>
        <w:contextualSpacing/>
        <w:jc w:val="both"/>
        <w:rPr>
          <w:sz w:val="22"/>
          <w:szCs w:val="22"/>
        </w:rPr>
      </w:pPr>
      <w:r w:rsidRPr="00AC2BB6">
        <w:rPr>
          <w:sz w:val="22"/>
          <w:szCs w:val="22"/>
        </w:rPr>
        <w:t>Wykonawca ponosi pełną odpowiedzialność odszkodowawczą</w:t>
      </w:r>
      <w:r w:rsidRPr="003C37C7">
        <w:rPr>
          <w:sz w:val="22"/>
          <w:szCs w:val="22"/>
        </w:rPr>
        <w:t xml:space="preserve"> za wszelkie szkody powstałe z jego winy w związku z realizacją Umowy, w tym w stosunku do własnych pracowników, Podwykonawców oraz osób trzecich.</w:t>
      </w:r>
    </w:p>
    <w:p w14:paraId="23591BE3" w14:textId="77777777" w:rsidR="003C37C7" w:rsidRPr="003C37C7" w:rsidRDefault="003C37C7" w:rsidP="003C37C7">
      <w:pPr>
        <w:ind w:left="360"/>
        <w:contextualSpacing/>
        <w:jc w:val="both"/>
        <w:rPr>
          <w:sz w:val="22"/>
          <w:szCs w:val="22"/>
        </w:rPr>
      </w:pPr>
    </w:p>
    <w:p w14:paraId="2C8FAA3C" w14:textId="77777777" w:rsidR="003C37C7" w:rsidRPr="003C37C7" w:rsidRDefault="003C37C7" w:rsidP="003C37C7">
      <w:pPr>
        <w:keepNext/>
        <w:ind w:left="432"/>
        <w:jc w:val="center"/>
        <w:outlineLvl w:val="0"/>
        <w:rPr>
          <w:b/>
          <w:bCs/>
          <w:sz w:val="24"/>
          <w:szCs w:val="24"/>
        </w:rPr>
      </w:pPr>
      <w:bookmarkStart w:id="206" w:name="_Toc64016205"/>
      <w:bookmarkStart w:id="207" w:name="_Toc106799418"/>
      <w:bookmarkStart w:id="208" w:name="_Toc107575547"/>
      <w:bookmarkStart w:id="209" w:name="_Toc107919148"/>
      <w:bookmarkStart w:id="210" w:name="_Toc107919639"/>
      <w:bookmarkStart w:id="211" w:name="_Toc180653332"/>
      <w:r w:rsidRPr="003C37C7">
        <w:rPr>
          <w:b/>
          <w:bCs/>
          <w:sz w:val="24"/>
          <w:szCs w:val="24"/>
        </w:rPr>
        <w:t>§ 7. Wymagania dotyczące zatrudnienia</w:t>
      </w:r>
      <w:bookmarkEnd w:id="206"/>
      <w:bookmarkEnd w:id="207"/>
      <w:bookmarkEnd w:id="208"/>
      <w:bookmarkEnd w:id="209"/>
      <w:bookmarkEnd w:id="210"/>
      <w:bookmarkEnd w:id="211"/>
    </w:p>
    <w:p w14:paraId="1E828050" w14:textId="77777777" w:rsidR="003C37C7" w:rsidRPr="003C37C7" w:rsidRDefault="003C37C7">
      <w:pPr>
        <w:numPr>
          <w:ilvl w:val="0"/>
          <w:numId w:val="44"/>
        </w:numPr>
        <w:ind w:left="284" w:hanging="278"/>
        <w:jc w:val="both"/>
        <w:rPr>
          <w:sz w:val="22"/>
          <w:szCs w:val="22"/>
        </w:rPr>
      </w:pPr>
      <w:bookmarkStart w:id="212" w:name="_Hlk67826210"/>
      <w:r w:rsidRPr="003C37C7">
        <w:rPr>
          <w:sz w:val="22"/>
          <w:szCs w:val="22"/>
        </w:rPr>
        <w:t>Wykonawca zobowiązuje się do zatrudnienia pracowników zgodnie z obowiązującymi przepisami prawa.</w:t>
      </w:r>
    </w:p>
    <w:p w14:paraId="0F813F9A" w14:textId="211BC32B" w:rsidR="003C37C7" w:rsidRPr="003C37C7" w:rsidRDefault="003C37C7">
      <w:pPr>
        <w:numPr>
          <w:ilvl w:val="0"/>
          <w:numId w:val="44"/>
        </w:numPr>
        <w:ind w:left="284" w:hanging="278"/>
        <w:jc w:val="both"/>
        <w:rPr>
          <w:sz w:val="22"/>
          <w:szCs w:val="22"/>
        </w:rPr>
      </w:pPr>
      <w:r w:rsidRPr="003C37C7">
        <w:rPr>
          <w:sz w:val="22"/>
          <w:szCs w:val="22"/>
        </w:rPr>
        <w:t xml:space="preserve">Wykonawca zobowiązuje się do zatrudniania osób posługujących się językiem polskim w mowie </w:t>
      </w:r>
      <w:r w:rsidR="00F82F95">
        <w:rPr>
          <w:sz w:val="22"/>
          <w:szCs w:val="22"/>
        </w:rPr>
        <w:br/>
      </w:r>
      <w:r w:rsidRPr="003C37C7">
        <w:rPr>
          <w:sz w:val="22"/>
          <w:szCs w:val="22"/>
        </w:rPr>
        <w:t>i piśmie w stopniu umożliwiającym porozumiewanie się.</w:t>
      </w:r>
    </w:p>
    <w:p w14:paraId="6C71B5CF" w14:textId="61B6ACE2" w:rsidR="003C37C7" w:rsidRPr="00743413" w:rsidRDefault="00BD6873">
      <w:pPr>
        <w:numPr>
          <w:ilvl w:val="0"/>
          <w:numId w:val="44"/>
        </w:numPr>
        <w:ind w:left="284" w:hanging="278"/>
        <w:jc w:val="both"/>
        <w:rPr>
          <w:sz w:val="22"/>
          <w:szCs w:val="22"/>
        </w:rPr>
      </w:pPr>
      <w:r w:rsidRPr="00F8529D">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6158AF3F" w14:textId="77777777" w:rsidR="003C37C7" w:rsidRPr="003C37C7" w:rsidRDefault="003C37C7">
      <w:pPr>
        <w:numPr>
          <w:ilvl w:val="0"/>
          <w:numId w:val="44"/>
        </w:numPr>
        <w:ind w:left="284" w:hanging="278"/>
        <w:jc w:val="both"/>
        <w:rPr>
          <w:sz w:val="22"/>
          <w:szCs w:val="22"/>
        </w:rPr>
      </w:pPr>
      <w:r w:rsidRPr="003C37C7">
        <w:rPr>
          <w:sz w:val="22"/>
          <w:szCs w:val="22"/>
        </w:rPr>
        <w:t>Postanowienia Umowy, w których mowa jest o pracownikach Wykonawcy odnoszą się również do pracowników Podwykonawcy.</w:t>
      </w:r>
    </w:p>
    <w:p w14:paraId="2247F734" w14:textId="77777777" w:rsidR="003C37C7" w:rsidRPr="003C37C7" w:rsidRDefault="003C37C7" w:rsidP="003C37C7">
      <w:pPr>
        <w:ind w:left="6"/>
        <w:jc w:val="both"/>
        <w:rPr>
          <w:sz w:val="22"/>
          <w:szCs w:val="22"/>
        </w:rPr>
      </w:pPr>
    </w:p>
    <w:p w14:paraId="3DE34E46" w14:textId="77777777" w:rsidR="003C37C7" w:rsidRPr="003C37C7" w:rsidRDefault="003C37C7" w:rsidP="003C37C7">
      <w:pPr>
        <w:ind w:left="360"/>
        <w:jc w:val="both"/>
        <w:rPr>
          <w:sz w:val="2"/>
          <w:szCs w:val="2"/>
        </w:rPr>
      </w:pPr>
    </w:p>
    <w:p w14:paraId="543E98BD" w14:textId="77777777" w:rsidR="003C37C7" w:rsidRPr="003C37C7" w:rsidRDefault="003C37C7" w:rsidP="003C37C7">
      <w:pPr>
        <w:keepNext/>
        <w:ind w:left="432"/>
        <w:jc w:val="center"/>
        <w:outlineLvl w:val="0"/>
        <w:rPr>
          <w:b/>
          <w:bCs/>
          <w:sz w:val="24"/>
          <w:szCs w:val="24"/>
        </w:rPr>
      </w:pPr>
      <w:bookmarkStart w:id="213" w:name="_Toc64016206"/>
      <w:bookmarkStart w:id="214" w:name="_Toc106799419"/>
      <w:bookmarkStart w:id="215" w:name="_Toc107575548"/>
      <w:bookmarkStart w:id="216" w:name="_Toc107919149"/>
      <w:bookmarkStart w:id="217" w:name="_Toc107919640"/>
      <w:bookmarkStart w:id="218" w:name="_Toc180653333"/>
      <w:bookmarkEnd w:id="212"/>
      <w:r w:rsidRPr="003C37C7">
        <w:rPr>
          <w:b/>
          <w:bCs/>
          <w:sz w:val="24"/>
          <w:szCs w:val="24"/>
        </w:rPr>
        <w:t>§ 8. Podwykonawstwo</w:t>
      </w:r>
      <w:bookmarkEnd w:id="213"/>
      <w:bookmarkEnd w:id="214"/>
      <w:bookmarkEnd w:id="215"/>
      <w:bookmarkEnd w:id="216"/>
      <w:bookmarkEnd w:id="217"/>
      <w:bookmarkEnd w:id="218"/>
    </w:p>
    <w:p w14:paraId="473C32CB" w14:textId="77777777" w:rsidR="007B411A" w:rsidRPr="00F8529D" w:rsidRDefault="007B411A">
      <w:pPr>
        <w:numPr>
          <w:ilvl w:val="0"/>
          <w:numId w:val="53"/>
        </w:numPr>
        <w:ind w:left="284" w:hanging="284"/>
        <w:jc w:val="both"/>
        <w:rPr>
          <w:sz w:val="22"/>
          <w:szCs w:val="22"/>
        </w:rPr>
      </w:pPr>
      <w:bookmarkStart w:id="219" w:name="_Hlk68846287"/>
      <w:r w:rsidRPr="00F8529D">
        <w:rPr>
          <w:sz w:val="22"/>
          <w:szCs w:val="22"/>
        </w:rPr>
        <w:t>Wykonawca może powierzyć wykonanie części Umowy Podwykonawcy po uzyskaniu uprzedniej pisemnej pod rygorem nieważności zgody Zamawiającego na taką czynność, z zastrzeżeniem ust. 6.</w:t>
      </w:r>
    </w:p>
    <w:p w14:paraId="6B756C96" w14:textId="77777777" w:rsidR="007B411A" w:rsidRDefault="007B411A">
      <w:pPr>
        <w:numPr>
          <w:ilvl w:val="0"/>
          <w:numId w:val="53"/>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5C545C2B" w14:textId="77777777" w:rsidR="007B411A" w:rsidRPr="00F8529D" w:rsidRDefault="007B411A">
      <w:pPr>
        <w:numPr>
          <w:ilvl w:val="0"/>
          <w:numId w:val="53"/>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2B60D129" w14:textId="77777777" w:rsidR="007B411A" w:rsidRPr="00F8529D" w:rsidRDefault="007B411A">
      <w:pPr>
        <w:numPr>
          <w:ilvl w:val="0"/>
          <w:numId w:val="53"/>
        </w:numPr>
        <w:ind w:left="284" w:hanging="284"/>
        <w:jc w:val="both"/>
        <w:rPr>
          <w:sz w:val="22"/>
          <w:szCs w:val="22"/>
        </w:rPr>
      </w:pPr>
      <w:r w:rsidRPr="00F8529D">
        <w:rPr>
          <w:sz w:val="22"/>
          <w:szCs w:val="22"/>
        </w:rPr>
        <w:lastRenderedPageBreak/>
        <w:t>Wykonawca zobowiązany jest uzyskać pisemną zgodę Zamawiającego na powierzenie realizacji części zamówienia przez Podwykonawcę. W tym celu Wykonawca powinien wystąpić do Zamawiającego ze stosownym wnioskiem.</w:t>
      </w:r>
    </w:p>
    <w:p w14:paraId="3C44EF2E" w14:textId="77777777" w:rsidR="007B411A" w:rsidRPr="00F8529D" w:rsidRDefault="007B411A">
      <w:pPr>
        <w:numPr>
          <w:ilvl w:val="0"/>
          <w:numId w:val="53"/>
        </w:numPr>
        <w:ind w:left="284" w:hanging="284"/>
        <w:jc w:val="both"/>
        <w:rPr>
          <w:sz w:val="22"/>
          <w:szCs w:val="22"/>
        </w:rPr>
      </w:pPr>
      <w:r w:rsidRPr="00F8529D">
        <w:rPr>
          <w:sz w:val="22"/>
          <w:szCs w:val="22"/>
        </w:rPr>
        <w:t>Wniosek powinien w szczególności zawierać:</w:t>
      </w:r>
    </w:p>
    <w:p w14:paraId="3B989705" w14:textId="77777777" w:rsidR="007B411A" w:rsidRPr="00F8529D" w:rsidRDefault="007B411A">
      <w:pPr>
        <w:pStyle w:val="Akapitzlist"/>
        <w:numPr>
          <w:ilvl w:val="1"/>
          <w:numId w:val="53"/>
        </w:numPr>
        <w:ind w:left="851" w:hanging="284"/>
        <w:jc w:val="both"/>
        <w:rPr>
          <w:sz w:val="22"/>
          <w:szCs w:val="22"/>
        </w:rPr>
      </w:pPr>
      <w:r w:rsidRPr="00F8529D">
        <w:rPr>
          <w:sz w:val="22"/>
          <w:szCs w:val="22"/>
        </w:rPr>
        <w:t>nazwę podwykonawcy,</w:t>
      </w:r>
    </w:p>
    <w:p w14:paraId="67E67674" w14:textId="77777777" w:rsidR="007B411A" w:rsidRPr="00F8529D" w:rsidRDefault="007B411A">
      <w:pPr>
        <w:pStyle w:val="Akapitzlist"/>
        <w:numPr>
          <w:ilvl w:val="1"/>
          <w:numId w:val="53"/>
        </w:numPr>
        <w:ind w:left="851" w:hanging="284"/>
        <w:jc w:val="both"/>
        <w:rPr>
          <w:sz w:val="22"/>
          <w:szCs w:val="22"/>
        </w:rPr>
      </w:pPr>
      <w:r w:rsidRPr="00F8529D">
        <w:rPr>
          <w:sz w:val="22"/>
          <w:szCs w:val="22"/>
        </w:rPr>
        <w:t>dane kontaktowe podwykonawcy,</w:t>
      </w:r>
    </w:p>
    <w:p w14:paraId="0F5B1F9A" w14:textId="77777777" w:rsidR="007B411A" w:rsidRPr="00F8529D" w:rsidRDefault="007B411A">
      <w:pPr>
        <w:pStyle w:val="Akapitzlist"/>
        <w:numPr>
          <w:ilvl w:val="1"/>
          <w:numId w:val="53"/>
        </w:numPr>
        <w:ind w:left="851" w:hanging="284"/>
        <w:jc w:val="both"/>
        <w:rPr>
          <w:sz w:val="22"/>
          <w:szCs w:val="22"/>
        </w:rPr>
      </w:pPr>
      <w:r w:rsidRPr="00F8529D">
        <w:rPr>
          <w:sz w:val="22"/>
          <w:szCs w:val="22"/>
        </w:rPr>
        <w:t>przedstawicieli podwykonawcy,</w:t>
      </w:r>
    </w:p>
    <w:p w14:paraId="35D81A28" w14:textId="77777777" w:rsidR="007B411A" w:rsidRPr="00F8529D" w:rsidRDefault="007B411A">
      <w:pPr>
        <w:pStyle w:val="Akapitzlist"/>
        <w:numPr>
          <w:ilvl w:val="1"/>
          <w:numId w:val="53"/>
        </w:numPr>
        <w:ind w:left="851" w:hanging="284"/>
        <w:jc w:val="both"/>
        <w:rPr>
          <w:sz w:val="22"/>
          <w:szCs w:val="22"/>
        </w:rPr>
      </w:pPr>
      <w:r w:rsidRPr="00F8529D">
        <w:rPr>
          <w:sz w:val="22"/>
          <w:szCs w:val="22"/>
        </w:rPr>
        <w:t>zakres części Umowy powierzonej do wykonania przez podwykonawcę,</w:t>
      </w:r>
    </w:p>
    <w:p w14:paraId="3E7047C0" w14:textId="77777777" w:rsidR="007B411A" w:rsidRPr="00F8529D" w:rsidRDefault="007B411A">
      <w:pPr>
        <w:pStyle w:val="Akapitzlist"/>
        <w:numPr>
          <w:ilvl w:val="1"/>
          <w:numId w:val="53"/>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747D54B5" w14:textId="77777777" w:rsidR="007B411A" w:rsidRPr="00F8529D" w:rsidRDefault="007B411A">
      <w:pPr>
        <w:numPr>
          <w:ilvl w:val="0"/>
          <w:numId w:val="53"/>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07279A4B" w14:textId="77777777" w:rsidR="007B411A" w:rsidRPr="00F8529D" w:rsidRDefault="007B411A">
      <w:pPr>
        <w:numPr>
          <w:ilvl w:val="0"/>
          <w:numId w:val="53"/>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1556F083" w14:textId="77777777" w:rsidR="007B411A" w:rsidRPr="00F8529D" w:rsidRDefault="007B411A">
      <w:pPr>
        <w:numPr>
          <w:ilvl w:val="0"/>
          <w:numId w:val="53"/>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43558D15" w14:textId="77777777" w:rsidR="007B411A" w:rsidRPr="00F8529D" w:rsidRDefault="007B411A">
      <w:pPr>
        <w:numPr>
          <w:ilvl w:val="0"/>
          <w:numId w:val="53"/>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44124103" w14:textId="77777777" w:rsidR="007B411A" w:rsidRPr="00F8529D" w:rsidRDefault="007B411A">
      <w:pPr>
        <w:numPr>
          <w:ilvl w:val="1"/>
          <w:numId w:val="53"/>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0B54D687" w14:textId="77777777" w:rsidR="007B411A" w:rsidRPr="00F8529D" w:rsidRDefault="007B411A">
      <w:pPr>
        <w:numPr>
          <w:ilvl w:val="1"/>
          <w:numId w:val="53"/>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0B6A2A1" w14:textId="77777777" w:rsidR="007B411A" w:rsidRPr="00F8529D" w:rsidRDefault="007B411A">
      <w:pPr>
        <w:numPr>
          <w:ilvl w:val="1"/>
          <w:numId w:val="53"/>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0989CD10" w14:textId="77777777" w:rsidR="007B411A" w:rsidRPr="00F8529D" w:rsidRDefault="007B411A">
      <w:pPr>
        <w:numPr>
          <w:ilvl w:val="1"/>
          <w:numId w:val="53"/>
        </w:numPr>
        <w:ind w:left="993" w:hanging="426"/>
        <w:jc w:val="both"/>
        <w:rPr>
          <w:sz w:val="22"/>
          <w:szCs w:val="22"/>
        </w:rPr>
      </w:pPr>
      <w:r w:rsidRPr="00F8529D">
        <w:rPr>
          <w:sz w:val="22"/>
          <w:szCs w:val="22"/>
        </w:rPr>
        <w:t>Podwykonawca nie spełnia warunków udziału w postępowaniu określonych w SWZ.</w:t>
      </w:r>
    </w:p>
    <w:p w14:paraId="068C98BC" w14:textId="77777777" w:rsidR="007B411A" w:rsidRPr="00F8529D" w:rsidRDefault="007B411A">
      <w:pPr>
        <w:numPr>
          <w:ilvl w:val="0"/>
          <w:numId w:val="53"/>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5ACC276E" w14:textId="77777777" w:rsidR="007B411A" w:rsidRPr="00F8529D" w:rsidRDefault="007B411A">
      <w:pPr>
        <w:numPr>
          <w:ilvl w:val="0"/>
          <w:numId w:val="53"/>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220" w:name="_Hlk144463822"/>
      <w:r w:rsidRPr="00F8529D">
        <w:rPr>
          <w:sz w:val="22"/>
          <w:szCs w:val="22"/>
        </w:rPr>
        <w:t>warunków udziału w postępowaniu</w:t>
      </w:r>
      <w:bookmarkEnd w:id="220"/>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65119D92" w14:textId="77777777" w:rsidR="007B411A" w:rsidRPr="00F8529D" w:rsidRDefault="007B411A">
      <w:pPr>
        <w:numPr>
          <w:ilvl w:val="0"/>
          <w:numId w:val="53"/>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221" w:name="_Hlk146783179"/>
      <w:r w:rsidRPr="00F8529D">
        <w:rPr>
          <w:sz w:val="22"/>
          <w:szCs w:val="22"/>
        </w:rPr>
        <w:t>Powierzenie wykonania części Umowy przez Podwykonawcę dalszemu podwykonawcy wymaga dodatkowo uprzedniej pisemnej zgody Wykonawcy na taką czynność.</w:t>
      </w:r>
    </w:p>
    <w:bookmarkEnd w:id="221"/>
    <w:p w14:paraId="6FD6D87B" w14:textId="77777777" w:rsidR="007B411A" w:rsidRPr="00F8529D" w:rsidRDefault="007B411A">
      <w:pPr>
        <w:numPr>
          <w:ilvl w:val="0"/>
          <w:numId w:val="53"/>
        </w:numPr>
        <w:spacing w:line="259" w:lineRule="auto"/>
        <w:jc w:val="both"/>
        <w:rPr>
          <w:sz w:val="22"/>
          <w:szCs w:val="22"/>
        </w:rPr>
      </w:pPr>
      <w:r w:rsidRPr="00F8529D">
        <w:rPr>
          <w:sz w:val="22"/>
          <w:szCs w:val="22"/>
        </w:rPr>
        <w:t xml:space="preserve">Zmiana lub wprowadzenie nowego Podwykonawcy nie wymaga formy aneksu. </w:t>
      </w:r>
    </w:p>
    <w:p w14:paraId="203BDCD9" w14:textId="2EC4D814" w:rsidR="007B411A" w:rsidRPr="00F8529D" w:rsidRDefault="007B411A">
      <w:pPr>
        <w:numPr>
          <w:ilvl w:val="0"/>
          <w:numId w:val="53"/>
        </w:numPr>
        <w:spacing w:line="259" w:lineRule="auto"/>
        <w:jc w:val="both"/>
        <w:rPr>
          <w:sz w:val="22"/>
          <w:szCs w:val="22"/>
        </w:rPr>
      </w:pPr>
      <w:bookmarkStart w:id="222" w:name="_Hlk146783211"/>
      <w:r w:rsidRPr="00F8529D">
        <w:rPr>
          <w:sz w:val="22"/>
          <w:szCs w:val="22"/>
        </w:rPr>
        <w:t xml:space="preserve">W przypadku gdy Umowa lub SWZ nakłada obowiązki na Wykonawcę, to obowiązki te mają odpowiednie zastosowanie względem Podwykonawcy lub dalszego podwykonawcy, </w:t>
      </w:r>
      <w:r w:rsidR="001E31C4">
        <w:rPr>
          <w:sz w:val="22"/>
          <w:szCs w:val="22"/>
        </w:rPr>
        <w:br/>
      </w:r>
      <w:r w:rsidRPr="00F8529D">
        <w:rPr>
          <w:sz w:val="22"/>
          <w:szCs w:val="22"/>
        </w:rPr>
        <w:t>a Wykonawca zobowiązuje się zapewnić wykonanie tych obowiązków przez Podwykonawcę lub dalszego podwykonawcę.</w:t>
      </w:r>
      <w:bookmarkEnd w:id="219"/>
      <w:bookmarkEnd w:id="222"/>
    </w:p>
    <w:p w14:paraId="79183736" w14:textId="3394358B" w:rsidR="003C37C7" w:rsidRPr="003C37C7" w:rsidRDefault="007B411A">
      <w:pPr>
        <w:numPr>
          <w:ilvl w:val="0"/>
          <w:numId w:val="53"/>
        </w:numPr>
        <w:jc w:val="both"/>
        <w:rPr>
          <w:sz w:val="22"/>
          <w:szCs w:val="22"/>
        </w:rPr>
      </w:pPr>
      <w:r w:rsidRPr="00F8529D">
        <w:rPr>
          <w:sz w:val="22"/>
          <w:szCs w:val="22"/>
        </w:rPr>
        <w:t>Zapisy niniejszego paragrafu dotyczące Podwykonawców dotyczą także dalszych podwykonawców.</w:t>
      </w:r>
    </w:p>
    <w:p w14:paraId="310B0615" w14:textId="77777777" w:rsidR="003C37C7" w:rsidRPr="003C37C7" w:rsidRDefault="003C37C7" w:rsidP="003C37C7">
      <w:pPr>
        <w:jc w:val="both"/>
        <w:rPr>
          <w:sz w:val="22"/>
          <w:szCs w:val="22"/>
        </w:rPr>
      </w:pPr>
    </w:p>
    <w:p w14:paraId="0EF52A06" w14:textId="77777777" w:rsidR="003C37C7" w:rsidRPr="003C37C7" w:rsidRDefault="003C37C7" w:rsidP="003C37C7">
      <w:pPr>
        <w:keepNext/>
        <w:ind w:left="432"/>
        <w:jc w:val="center"/>
        <w:outlineLvl w:val="0"/>
        <w:rPr>
          <w:b/>
          <w:bCs/>
          <w:sz w:val="24"/>
          <w:szCs w:val="24"/>
        </w:rPr>
      </w:pPr>
      <w:bookmarkStart w:id="223" w:name="_Toc64016207"/>
      <w:bookmarkStart w:id="224" w:name="_Toc106799420"/>
      <w:bookmarkStart w:id="225" w:name="_Toc107575549"/>
      <w:bookmarkStart w:id="226" w:name="_Toc107919150"/>
      <w:bookmarkStart w:id="227" w:name="_Toc107919641"/>
      <w:bookmarkStart w:id="228" w:name="_Toc180653334"/>
      <w:bookmarkStart w:id="229" w:name="_Hlk67826260"/>
      <w:r w:rsidRPr="003C37C7">
        <w:rPr>
          <w:b/>
          <w:bCs/>
          <w:sz w:val="24"/>
          <w:szCs w:val="24"/>
        </w:rPr>
        <w:lastRenderedPageBreak/>
        <w:t>§ 9. Nadzór i koordynacja</w:t>
      </w:r>
      <w:bookmarkEnd w:id="223"/>
      <w:bookmarkEnd w:id="224"/>
      <w:bookmarkEnd w:id="225"/>
      <w:bookmarkEnd w:id="226"/>
      <w:bookmarkEnd w:id="227"/>
      <w:bookmarkEnd w:id="228"/>
    </w:p>
    <w:p w14:paraId="6E59EC36" w14:textId="77777777" w:rsidR="003C37C7" w:rsidRPr="003C37C7" w:rsidRDefault="003C37C7">
      <w:pPr>
        <w:numPr>
          <w:ilvl w:val="0"/>
          <w:numId w:val="61"/>
        </w:numPr>
        <w:ind w:left="360"/>
        <w:jc w:val="both"/>
        <w:rPr>
          <w:sz w:val="22"/>
          <w:szCs w:val="22"/>
        </w:rPr>
      </w:pPr>
      <w:r w:rsidRPr="003C37C7">
        <w:rPr>
          <w:sz w:val="22"/>
          <w:szCs w:val="22"/>
        </w:rPr>
        <w:t xml:space="preserve">Ze strony Zamawiającego - </w:t>
      </w:r>
      <w:r w:rsidRPr="003C37C7">
        <w:rPr>
          <w:i/>
          <w:sz w:val="22"/>
          <w:szCs w:val="22"/>
        </w:rPr>
        <w:t>osobą / osobami</w:t>
      </w:r>
      <w:r w:rsidRPr="003C37C7">
        <w:rPr>
          <w:sz w:val="22"/>
          <w:szCs w:val="22"/>
        </w:rPr>
        <w:t xml:space="preserve"> upoważnionymi oraz odpowiedzialnymi za nadzór nad realizacją Umowy oraz podpisanie wszelkich </w:t>
      </w:r>
      <w:r w:rsidRPr="003C37C7">
        <w:rPr>
          <w:i/>
          <w:sz w:val="22"/>
          <w:szCs w:val="22"/>
        </w:rPr>
        <w:t>Protokołów odbioru</w:t>
      </w:r>
      <w:r w:rsidRPr="003C37C7">
        <w:rPr>
          <w:sz w:val="22"/>
          <w:szCs w:val="22"/>
        </w:rPr>
        <w:t xml:space="preserve"> wynikających z niniejszej Umowy przez co najmniej jedną z tych osób </w:t>
      </w:r>
      <w:r w:rsidRPr="003C37C7">
        <w:rPr>
          <w:i/>
          <w:sz w:val="22"/>
          <w:szCs w:val="22"/>
        </w:rPr>
        <w:t>jest / są</w:t>
      </w:r>
      <w:r w:rsidRPr="003C37C7">
        <w:rPr>
          <w:sz w:val="22"/>
          <w:szCs w:val="22"/>
        </w:rPr>
        <w:t>:</w:t>
      </w:r>
    </w:p>
    <w:p w14:paraId="0AC7D120" w14:textId="77777777" w:rsidR="003C37C7" w:rsidRPr="003C37C7" w:rsidRDefault="003C37C7" w:rsidP="003C37C7">
      <w:pPr>
        <w:ind w:left="360"/>
        <w:jc w:val="both"/>
        <w:rPr>
          <w:sz w:val="22"/>
          <w:szCs w:val="22"/>
        </w:rPr>
      </w:pPr>
      <w:r w:rsidRPr="003C37C7">
        <w:rPr>
          <w:sz w:val="22"/>
          <w:szCs w:val="22"/>
        </w:rPr>
        <w:t>[…], tel. […], e-mail […].</w:t>
      </w:r>
    </w:p>
    <w:p w14:paraId="2EAE75B1" w14:textId="77777777" w:rsidR="003C37C7" w:rsidRPr="003C37C7" w:rsidRDefault="003C37C7">
      <w:pPr>
        <w:numPr>
          <w:ilvl w:val="0"/>
          <w:numId w:val="61"/>
        </w:numPr>
        <w:ind w:left="360"/>
        <w:jc w:val="both"/>
        <w:rPr>
          <w:sz w:val="22"/>
          <w:szCs w:val="22"/>
        </w:rPr>
      </w:pPr>
      <w:r w:rsidRPr="003C37C7">
        <w:rPr>
          <w:sz w:val="22"/>
          <w:szCs w:val="22"/>
        </w:rPr>
        <w:t xml:space="preserve">Ze strony Wykonawcy - </w:t>
      </w:r>
      <w:r w:rsidRPr="003C37C7">
        <w:rPr>
          <w:i/>
          <w:sz w:val="22"/>
          <w:szCs w:val="22"/>
        </w:rPr>
        <w:t>osobą / osobami</w:t>
      </w:r>
      <w:r w:rsidRPr="003C37C7">
        <w:rPr>
          <w:sz w:val="22"/>
          <w:szCs w:val="22"/>
        </w:rPr>
        <w:t xml:space="preserve"> upoważnionymi oraz odpowiedzialnymi za nadzór nad realizacją Umowy oraz podpisanie wszelkich </w:t>
      </w:r>
      <w:r w:rsidRPr="003C37C7">
        <w:rPr>
          <w:i/>
          <w:sz w:val="22"/>
          <w:szCs w:val="22"/>
        </w:rPr>
        <w:t xml:space="preserve">Protokołów odbioru </w:t>
      </w:r>
      <w:r w:rsidRPr="003C37C7">
        <w:rPr>
          <w:sz w:val="22"/>
          <w:szCs w:val="22"/>
        </w:rPr>
        <w:t xml:space="preserve">wynikających z niniejszej Umowy przez co najmniej jedną z tych osób </w:t>
      </w:r>
      <w:r w:rsidRPr="003C37C7">
        <w:rPr>
          <w:i/>
          <w:sz w:val="22"/>
          <w:szCs w:val="22"/>
        </w:rPr>
        <w:t>jest / są</w:t>
      </w:r>
      <w:r w:rsidRPr="003C37C7">
        <w:rPr>
          <w:sz w:val="22"/>
          <w:szCs w:val="22"/>
        </w:rPr>
        <w:t>:</w:t>
      </w:r>
    </w:p>
    <w:p w14:paraId="75E5E28F" w14:textId="77777777" w:rsidR="003C37C7" w:rsidRPr="003C37C7" w:rsidRDefault="003C37C7" w:rsidP="003C37C7">
      <w:pPr>
        <w:ind w:left="360"/>
        <w:jc w:val="both"/>
        <w:rPr>
          <w:sz w:val="22"/>
          <w:szCs w:val="22"/>
        </w:rPr>
      </w:pPr>
      <w:r w:rsidRPr="003C37C7">
        <w:rPr>
          <w:sz w:val="22"/>
          <w:szCs w:val="22"/>
        </w:rPr>
        <w:t>[…], tel. […], e-mail […] – Koordynator Umowy.</w:t>
      </w:r>
    </w:p>
    <w:p w14:paraId="0F31914C" w14:textId="77777777" w:rsidR="003C37C7" w:rsidRPr="003C37C7" w:rsidRDefault="003C37C7">
      <w:pPr>
        <w:numPr>
          <w:ilvl w:val="0"/>
          <w:numId w:val="61"/>
        </w:numPr>
        <w:ind w:left="360"/>
        <w:jc w:val="both"/>
        <w:rPr>
          <w:sz w:val="22"/>
          <w:szCs w:val="22"/>
        </w:rPr>
      </w:pPr>
      <w:r w:rsidRPr="003C37C7">
        <w:rPr>
          <w:sz w:val="22"/>
          <w:szCs w:val="22"/>
        </w:rPr>
        <w:t>Zmiana osób odpowiedzialnych za nadzór nie wymaga formy aneksu. Każda ze Stron zobowiązana jest do przekazania drugiej Stronie pisemnego powiadomienia o dokonanej zmianie.</w:t>
      </w:r>
    </w:p>
    <w:p w14:paraId="7B9FC222" w14:textId="77777777" w:rsidR="003C37C7" w:rsidRPr="003C37C7" w:rsidRDefault="003C37C7">
      <w:pPr>
        <w:numPr>
          <w:ilvl w:val="0"/>
          <w:numId w:val="61"/>
        </w:numPr>
        <w:ind w:left="360"/>
        <w:jc w:val="both"/>
        <w:rPr>
          <w:sz w:val="22"/>
          <w:szCs w:val="22"/>
        </w:rPr>
      </w:pPr>
      <w:bookmarkStart w:id="230" w:name="_Hlk78736502"/>
      <w:r w:rsidRPr="003C37C7">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 odniesieniu do wszystkich czynności związanych z wykonywaniem praw i obowiązków Zamawiającego wynikających </w:t>
      </w:r>
      <w:r w:rsidR="00CA3F39">
        <w:rPr>
          <w:sz w:val="22"/>
          <w:szCs w:val="22"/>
        </w:rPr>
        <w:br/>
      </w:r>
      <w:r w:rsidRPr="003C37C7">
        <w:rPr>
          <w:sz w:val="22"/>
          <w:szCs w:val="22"/>
        </w:rPr>
        <w:t>z zawieranej Umowy, kierowane były na adres Strony realizującej Umowę, z powiadomieniem osoby pełniącej nadzór nad realizacją Umowy ze strony Zamawiającego.</w:t>
      </w:r>
    </w:p>
    <w:p w14:paraId="3AE79507" w14:textId="77777777" w:rsidR="003C37C7" w:rsidRPr="003C37C7" w:rsidRDefault="003C37C7" w:rsidP="003C37C7">
      <w:pPr>
        <w:jc w:val="both"/>
        <w:rPr>
          <w:sz w:val="22"/>
          <w:szCs w:val="22"/>
        </w:rPr>
      </w:pPr>
    </w:p>
    <w:bookmarkEnd w:id="230"/>
    <w:p w14:paraId="614CFEFD" w14:textId="77777777" w:rsidR="003C37C7" w:rsidRPr="003C37C7" w:rsidRDefault="003C37C7" w:rsidP="003C37C7">
      <w:pPr>
        <w:jc w:val="both"/>
        <w:rPr>
          <w:sz w:val="2"/>
          <w:szCs w:val="2"/>
        </w:rPr>
      </w:pPr>
    </w:p>
    <w:p w14:paraId="61DF1AC2" w14:textId="77777777" w:rsidR="003C37C7" w:rsidRPr="003C37C7" w:rsidRDefault="003C37C7" w:rsidP="003C37C7">
      <w:pPr>
        <w:keepNext/>
        <w:ind w:left="432"/>
        <w:jc w:val="center"/>
        <w:outlineLvl w:val="0"/>
        <w:rPr>
          <w:b/>
          <w:bCs/>
          <w:sz w:val="24"/>
          <w:szCs w:val="24"/>
        </w:rPr>
      </w:pPr>
      <w:bookmarkStart w:id="231" w:name="_Toc64016208"/>
      <w:bookmarkStart w:id="232" w:name="_Toc106799421"/>
      <w:bookmarkStart w:id="233" w:name="_Toc107575550"/>
      <w:bookmarkStart w:id="234" w:name="_Toc107919151"/>
      <w:bookmarkStart w:id="235" w:name="_Toc107919642"/>
      <w:bookmarkStart w:id="236" w:name="_Toc180653335"/>
      <w:r w:rsidRPr="003C37C7">
        <w:rPr>
          <w:b/>
          <w:bCs/>
          <w:sz w:val="24"/>
          <w:szCs w:val="24"/>
        </w:rPr>
        <w:t>§ 10. Badania kontrolne (Audyt)</w:t>
      </w:r>
      <w:bookmarkEnd w:id="231"/>
      <w:bookmarkEnd w:id="232"/>
      <w:bookmarkEnd w:id="233"/>
      <w:bookmarkEnd w:id="234"/>
      <w:bookmarkEnd w:id="235"/>
      <w:bookmarkEnd w:id="236"/>
    </w:p>
    <w:p w14:paraId="5B7057A1" w14:textId="77777777" w:rsidR="001E31C4" w:rsidRPr="003C37C7" w:rsidRDefault="001E31C4">
      <w:pPr>
        <w:numPr>
          <w:ilvl w:val="0"/>
          <w:numId w:val="43"/>
        </w:numPr>
        <w:ind w:left="284" w:hanging="284"/>
        <w:jc w:val="both"/>
        <w:rPr>
          <w:sz w:val="22"/>
          <w:szCs w:val="22"/>
        </w:rPr>
      </w:pPr>
      <w:r w:rsidRPr="003C37C7">
        <w:rPr>
          <w:sz w:val="22"/>
          <w:szCs w:val="22"/>
        </w:rPr>
        <w:t>W trakcie wykonywania Umowy Zamawiający zastrzega prawo do wykonania Audytu. Wykonawca jest zobowiązany poddać się Audytowi w terminie i zakresie wskazanym przez Zamawiającego. Audyt może dotyczyć w szczególności:</w:t>
      </w:r>
    </w:p>
    <w:p w14:paraId="7FDEB086" w14:textId="77777777" w:rsidR="001E31C4" w:rsidRPr="003C37C7" w:rsidRDefault="001E31C4">
      <w:pPr>
        <w:numPr>
          <w:ilvl w:val="1"/>
          <w:numId w:val="43"/>
        </w:numPr>
        <w:ind w:left="567" w:hanging="283"/>
        <w:jc w:val="both"/>
        <w:rPr>
          <w:sz w:val="22"/>
          <w:szCs w:val="22"/>
        </w:rPr>
      </w:pPr>
      <w:r w:rsidRPr="003C37C7">
        <w:rPr>
          <w:sz w:val="22"/>
          <w:szCs w:val="22"/>
        </w:rPr>
        <w:t>warunków techniczno-organizacyjnych oraz zgodności sposobu realizacji usług z postanowieniami Umowy,</w:t>
      </w:r>
    </w:p>
    <w:p w14:paraId="1D26FA3F" w14:textId="77777777" w:rsidR="001E31C4" w:rsidRPr="003C37C7" w:rsidRDefault="001E31C4">
      <w:pPr>
        <w:numPr>
          <w:ilvl w:val="1"/>
          <w:numId w:val="43"/>
        </w:numPr>
        <w:ind w:left="567" w:hanging="283"/>
        <w:jc w:val="both"/>
        <w:rPr>
          <w:sz w:val="22"/>
          <w:szCs w:val="22"/>
        </w:rPr>
      </w:pPr>
      <w:r w:rsidRPr="003C37C7">
        <w:rPr>
          <w:sz w:val="22"/>
          <w:szCs w:val="22"/>
        </w:rPr>
        <w:t>kwalifikacji i uprawnień pracowników w zakresie zgodności z wymaganiami Zamawiającego,</w:t>
      </w:r>
    </w:p>
    <w:p w14:paraId="7B5AF636" w14:textId="77777777" w:rsidR="001E31C4" w:rsidRPr="003C37C7" w:rsidRDefault="001E31C4">
      <w:pPr>
        <w:numPr>
          <w:ilvl w:val="1"/>
          <w:numId w:val="43"/>
        </w:numPr>
        <w:ind w:left="567" w:hanging="283"/>
        <w:jc w:val="both"/>
        <w:rPr>
          <w:sz w:val="22"/>
          <w:szCs w:val="22"/>
        </w:rPr>
      </w:pPr>
      <w:r w:rsidRPr="003C37C7">
        <w:rPr>
          <w:sz w:val="22"/>
          <w:szCs w:val="22"/>
        </w:rPr>
        <w:t>przestrzegania przepisów powszechnie obowiązujących oraz wewnętrznych uregulowań Zamawiającego w zakresie ochrony środowiska i BHP,</w:t>
      </w:r>
    </w:p>
    <w:p w14:paraId="6BA45FB7" w14:textId="77777777" w:rsidR="001E31C4" w:rsidRPr="003C37C7" w:rsidRDefault="001E31C4">
      <w:pPr>
        <w:numPr>
          <w:ilvl w:val="1"/>
          <w:numId w:val="43"/>
        </w:numPr>
        <w:ind w:left="567" w:hanging="283"/>
        <w:jc w:val="both"/>
        <w:rPr>
          <w:sz w:val="22"/>
          <w:szCs w:val="22"/>
        </w:rPr>
      </w:pPr>
      <w:r w:rsidRPr="003C37C7">
        <w:rPr>
          <w:sz w:val="22"/>
          <w:szCs w:val="22"/>
        </w:rPr>
        <w:t>przestrzegania przepisów powszechnie obowiązujących oraz wewnętrznych uregulowań Zamawiającego w zakresie dyscypliny i czasu pracy,</w:t>
      </w:r>
    </w:p>
    <w:p w14:paraId="1BF8D11D" w14:textId="77777777" w:rsidR="001E31C4" w:rsidRPr="003C37C7" w:rsidRDefault="001E31C4">
      <w:pPr>
        <w:numPr>
          <w:ilvl w:val="1"/>
          <w:numId w:val="43"/>
        </w:numPr>
        <w:ind w:left="567" w:hanging="283"/>
        <w:jc w:val="both"/>
        <w:rPr>
          <w:sz w:val="22"/>
          <w:szCs w:val="22"/>
        </w:rPr>
      </w:pPr>
      <w:r w:rsidRPr="003C37C7">
        <w:rPr>
          <w:sz w:val="22"/>
          <w:szCs w:val="22"/>
        </w:rPr>
        <w:t>prawidłowości wykonywania Przedmiotu Umowy,</w:t>
      </w:r>
    </w:p>
    <w:p w14:paraId="337B1316" w14:textId="77777777" w:rsidR="001E31C4" w:rsidRPr="003C37C7" w:rsidRDefault="001E31C4">
      <w:pPr>
        <w:numPr>
          <w:ilvl w:val="1"/>
          <w:numId w:val="43"/>
        </w:numPr>
        <w:ind w:left="567" w:hanging="283"/>
        <w:jc w:val="both"/>
        <w:rPr>
          <w:sz w:val="22"/>
          <w:szCs w:val="22"/>
        </w:rPr>
      </w:pPr>
      <w:r w:rsidRPr="003C37C7">
        <w:rPr>
          <w:sz w:val="22"/>
          <w:szCs w:val="22"/>
        </w:rPr>
        <w:t>posiadania przez Wykonawcę wymaganych dopuszczeń i certyfikatów.</w:t>
      </w:r>
    </w:p>
    <w:p w14:paraId="13980CC2" w14:textId="77777777" w:rsidR="001E31C4" w:rsidRPr="003C37C7" w:rsidRDefault="001E31C4">
      <w:pPr>
        <w:numPr>
          <w:ilvl w:val="0"/>
          <w:numId w:val="43"/>
        </w:numPr>
        <w:ind w:left="284" w:hanging="284"/>
        <w:jc w:val="both"/>
        <w:rPr>
          <w:sz w:val="22"/>
          <w:szCs w:val="22"/>
        </w:rPr>
      </w:pPr>
      <w:r w:rsidRPr="003C37C7">
        <w:rPr>
          <w:sz w:val="22"/>
          <w:szCs w:val="22"/>
        </w:rPr>
        <w:t>Czas trwania Audytu może wynieść od 1 do 5 dni roboczych (dni od poniedziałku do piątku z wyłączeniem dni ustawowo wolnych od pracy).</w:t>
      </w:r>
    </w:p>
    <w:p w14:paraId="4B2E392E" w14:textId="77777777" w:rsidR="001E31C4" w:rsidRPr="003C37C7" w:rsidRDefault="001E31C4">
      <w:pPr>
        <w:numPr>
          <w:ilvl w:val="0"/>
          <w:numId w:val="43"/>
        </w:numPr>
        <w:ind w:left="284" w:hanging="284"/>
        <w:jc w:val="both"/>
        <w:rPr>
          <w:sz w:val="22"/>
          <w:szCs w:val="22"/>
        </w:rPr>
      </w:pPr>
      <w:r w:rsidRPr="003C37C7">
        <w:rPr>
          <w:sz w:val="22"/>
          <w:szCs w:val="22"/>
        </w:rPr>
        <w:t>Liczba Audytów w trakcie trwania Umowy nie może przekroczyć 2 na rok kalendarzowy obowiązywania Umowy</w:t>
      </w:r>
      <w:r>
        <w:rPr>
          <w:sz w:val="22"/>
          <w:szCs w:val="22"/>
        </w:rPr>
        <w:t xml:space="preserve">, </w:t>
      </w:r>
      <w:r w:rsidRPr="00B113CD">
        <w:rPr>
          <w:sz w:val="22"/>
          <w:szCs w:val="22"/>
        </w:rPr>
        <w:t>z zastrzeżeniem ust. 4 poniżej.</w:t>
      </w:r>
    </w:p>
    <w:p w14:paraId="47547739" w14:textId="77777777" w:rsidR="001E31C4" w:rsidRDefault="001E31C4">
      <w:pPr>
        <w:numPr>
          <w:ilvl w:val="0"/>
          <w:numId w:val="43"/>
        </w:numPr>
        <w:ind w:left="284" w:hanging="284"/>
        <w:jc w:val="both"/>
        <w:rPr>
          <w:sz w:val="22"/>
          <w:szCs w:val="22"/>
        </w:rPr>
      </w:pPr>
      <w:r w:rsidRPr="00B113CD">
        <w:rPr>
          <w:sz w:val="22"/>
          <w:szCs w:val="22"/>
        </w:rPr>
        <w:t>W uzasadnionych przypadkach, związanych z podejrzeniem niewłaściwej realizacji Umowy, Zamawiający może przeprowadzić dodatkowy audyt na zasadach określonych w niniejszym paragrafie.</w:t>
      </w:r>
    </w:p>
    <w:p w14:paraId="0E6E9390" w14:textId="77777777" w:rsidR="001E31C4" w:rsidRPr="003C37C7" w:rsidRDefault="001E31C4">
      <w:pPr>
        <w:numPr>
          <w:ilvl w:val="0"/>
          <w:numId w:val="43"/>
        </w:numPr>
        <w:ind w:left="284" w:hanging="284"/>
        <w:jc w:val="both"/>
        <w:rPr>
          <w:sz w:val="22"/>
          <w:szCs w:val="22"/>
        </w:rPr>
      </w:pPr>
      <w:r w:rsidRPr="003C37C7">
        <w:rPr>
          <w:sz w:val="22"/>
          <w:szCs w:val="22"/>
        </w:rPr>
        <w:t>Zasady ustalenia terminu przeprowadzenia Audytu</w:t>
      </w:r>
      <w:r>
        <w:rPr>
          <w:sz w:val="22"/>
          <w:szCs w:val="22"/>
        </w:rPr>
        <w:t xml:space="preserve"> </w:t>
      </w:r>
      <w:r w:rsidRPr="00F8529D">
        <w:rPr>
          <w:sz w:val="22"/>
          <w:szCs w:val="22"/>
        </w:rPr>
        <w:t>są następujące</w:t>
      </w:r>
      <w:r w:rsidRPr="003C37C7">
        <w:rPr>
          <w:sz w:val="22"/>
          <w:szCs w:val="22"/>
        </w:rPr>
        <w:t>:</w:t>
      </w:r>
    </w:p>
    <w:p w14:paraId="431FA439" w14:textId="77777777" w:rsidR="001E31C4" w:rsidRPr="003C37C7" w:rsidRDefault="001E31C4">
      <w:pPr>
        <w:numPr>
          <w:ilvl w:val="1"/>
          <w:numId w:val="43"/>
        </w:numPr>
        <w:ind w:left="567" w:hanging="283"/>
        <w:jc w:val="both"/>
        <w:rPr>
          <w:sz w:val="22"/>
          <w:szCs w:val="22"/>
        </w:rPr>
      </w:pPr>
      <w:r w:rsidRPr="003C37C7">
        <w:rPr>
          <w:sz w:val="22"/>
          <w:szCs w:val="22"/>
        </w:rPr>
        <w:t>Zamawiający powiadomi Wykonawcę o przewidywanym terminie przeprowadzenia Audytu z wyprzedzeniem 14 dni kalendarzowych w stosunku do planowanej daty jego rozpoczęcia;</w:t>
      </w:r>
    </w:p>
    <w:p w14:paraId="2FEBFF4A" w14:textId="77777777" w:rsidR="001E31C4" w:rsidRPr="003C37C7" w:rsidRDefault="001E31C4">
      <w:pPr>
        <w:numPr>
          <w:ilvl w:val="1"/>
          <w:numId w:val="43"/>
        </w:numPr>
        <w:ind w:left="567" w:hanging="283"/>
        <w:jc w:val="both"/>
        <w:rPr>
          <w:sz w:val="22"/>
          <w:szCs w:val="22"/>
        </w:rPr>
      </w:pPr>
      <w:r w:rsidRPr="003C37C7">
        <w:rPr>
          <w:sz w:val="22"/>
          <w:szCs w:val="22"/>
        </w:rPr>
        <w:t>Powiadomienie o Audycie winno zawierać:</w:t>
      </w:r>
    </w:p>
    <w:p w14:paraId="0BAD98E5" w14:textId="77777777" w:rsidR="001E31C4" w:rsidRPr="003C37C7" w:rsidRDefault="001E31C4">
      <w:pPr>
        <w:numPr>
          <w:ilvl w:val="2"/>
          <w:numId w:val="43"/>
        </w:numPr>
        <w:ind w:left="851" w:hanging="284"/>
        <w:jc w:val="both"/>
        <w:rPr>
          <w:sz w:val="22"/>
          <w:szCs w:val="22"/>
        </w:rPr>
      </w:pPr>
      <w:r w:rsidRPr="003C37C7">
        <w:rPr>
          <w:sz w:val="22"/>
          <w:szCs w:val="22"/>
        </w:rPr>
        <w:t>wskazanie zakres Audytu,</w:t>
      </w:r>
    </w:p>
    <w:p w14:paraId="1DCF48F5" w14:textId="77777777" w:rsidR="001E31C4" w:rsidRPr="003C37C7" w:rsidRDefault="001E31C4">
      <w:pPr>
        <w:numPr>
          <w:ilvl w:val="2"/>
          <w:numId w:val="43"/>
        </w:numPr>
        <w:ind w:left="851" w:hanging="284"/>
        <w:jc w:val="both"/>
        <w:rPr>
          <w:sz w:val="22"/>
          <w:szCs w:val="22"/>
        </w:rPr>
      </w:pPr>
      <w:r w:rsidRPr="003C37C7">
        <w:rPr>
          <w:sz w:val="22"/>
          <w:szCs w:val="22"/>
        </w:rPr>
        <w:t>proponowany termin rozpoczęcia i zakończenia Audytu,</w:t>
      </w:r>
    </w:p>
    <w:p w14:paraId="342EA896" w14:textId="77777777" w:rsidR="001E31C4" w:rsidRPr="003C37C7" w:rsidRDefault="001E31C4">
      <w:pPr>
        <w:numPr>
          <w:ilvl w:val="2"/>
          <w:numId w:val="43"/>
        </w:numPr>
        <w:ind w:left="851" w:hanging="284"/>
        <w:jc w:val="both"/>
        <w:rPr>
          <w:sz w:val="22"/>
          <w:szCs w:val="22"/>
        </w:rPr>
      </w:pPr>
      <w:r>
        <w:rPr>
          <w:sz w:val="22"/>
          <w:szCs w:val="22"/>
        </w:rPr>
        <w:t xml:space="preserve">ewentualne </w:t>
      </w:r>
      <w:r w:rsidRPr="003C37C7">
        <w:rPr>
          <w:sz w:val="22"/>
          <w:szCs w:val="22"/>
        </w:rPr>
        <w:t>inne informacje (np. miejsce Audytu);</w:t>
      </w:r>
    </w:p>
    <w:p w14:paraId="7D064433" w14:textId="77777777" w:rsidR="001E31C4" w:rsidRPr="003C37C7" w:rsidRDefault="001E31C4">
      <w:pPr>
        <w:numPr>
          <w:ilvl w:val="1"/>
          <w:numId w:val="43"/>
        </w:numPr>
        <w:ind w:left="567" w:hanging="283"/>
        <w:jc w:val="both"/>
        <w:rPr>
          <w:sz w:val="22"/>
          <w:szCs w:val="22"/>
        </w:rPr>
      </w:pPr>
      <w:r w:rsidRPr="003C37C7">
        <w:rPr>
          <w:sz w:val="22"/>
          <w:szCs w:val="22"/>
        </w:rPr>
        <w:t xml:space="preserve">Wykonawca w terminie 3 dni roboczych od daty otrzymania powiadomienia może wnieść uwagi wraz z uzasadnieniem. Niewniesienie uwag w terminie jest rozumiane jako akceptacja terminu </w:t>
      </w:r>
      <w:r>
        <w:rPr>
          <w:sz w:val="22"/>
          <w:szCs w:val="22"/>
        </w:rPr>
        <w:br/>
        <w:t xml:space="preserve">i zakresu </w:t>
      </w:r>
      <w:r w:rsidRPr="003C37C7">
        <w:rPr>
          <w:sz w:val="22"/>
          <w:szCs w:val="22"/>
        </w:rPr>
        <w:t>Audytu;</w:t>
      </w:r>
    </w:p>
    <w:p w14:paraId="74736431" w14:textId="77777777" w:rsidR="001E31C4" w:rsidRPr="003C37C7" w:rsidRDefault="001E31C4">
      <w:pPr>
        <w:numPr>
          <w:ilvl w:val="1"/>
          <w:numId w:val="43"/>
        </w:numPr>
        <w:ind w:left="567" w:hanging="283"/>
        <w:jc w:val="both"/>
        <w:rPr>
          <w:sz w:val="22"/>
          <w:szCs w:val="22"/>
        </w:rPr>
      </w:pPr>
      <w:r w:rsidRPr="003C37C7">
        <w:rPr>
          <w:sz w:val="22"/>
          <w:szCs w:val="22"/>
        </w:rPr>
        <w:t>W przypadku wniesienia przez Wykonawcę uwag, Zamawiający w terminie 7 dni kalendarzowych od otrzymania uwag ustosunkuje się do tych uwag poprzez:</w:t>
      </w:r>
    </w:p>
    <w:p w14:paraId="09D79BD2" w14:textId="77777777" w:rsidR="001E31C4" w:rsidRPr="003C37C7" w:rsidRDefault="001E31C4">
      <w:pPr>
        <w:numPr>
          <w:ilvl w:val="2"/>
          <w:numId w:val="43"/>
        </w:numPr>
        <w:ind w:left="851" w:hanging="284"/>
        <w:jc w:val="both"/>
        <w:rPr>
          <w:sz w:val="22"/>
          <w:szCs w:val="22"/>
        </w:rPr>
      </w:pPr>
      <w:r w:rsidRPr="003C37C7">
        <w:rPr>
          <w:sz w:val="22"/>
          <w:szCs w:val="22"/>
        </w:rPr>
        <w:t>uwzględnienie ich albo</w:t>
      </w:r>
    </w:p>
    <w:p w14:paraId="2F81900C" w14:textId="77777777" w:rsidR="001E31C4" w:rsidRPr="003C37C7" w:rsidRDefault="001E31C4">
      <w:pPr>
        <w:numPr>
          <w:ilvl w:val="2"/>
          <w:numId w:val="43"/>
        </w:numPr>
        <w:ind w:left="851" w:hanging="284"/>
        <w:jc w:val="both"/>
        <w:rPr>
          <w:sz w:val="22"/>
          <w:szCs w:val="22"/>
        </w:rPr>
      </w:pPr>
      <w:r w:rsidRPr="003C37C7">
        <w:rPr>
          <w:sz w:val="22"/>
          <w:szCs w:val="22"/>
        </w:rPr>
        <w:t>uzasadnienie odmowy ich uwzględnienia;</w:t>
      </w:r>
    </w:p>
    <w:p w14:paraId="187FDE26" w14:textId="77777777" w:rsidR="001E31C4" w:rsidRPr="003C37C7" w:rsidRDefault="001E31C4">
      <w:pPr>
        <w:numPr>
          <w:ilvl w:val="1"/>
          <w:numId w:val="43"/>
        </w:numPr>
        <w:ind w:left="567" w:hanging="283"/>
        <w:jc w:val="both"/>
        <w:rPr>
          <w:sz w:val="22"/>
          <w:szCs w:val="22"/>
        </w:rPr>
      </w:pPr>
      <w:r w:rsidRPr="003C37C7">
        <w:rPr>
          <w:sz w:val="22"/>
          <w:szCs w:val="22"/>
        </w:rPr>
        <w:t>Termin przeprowadzenia Audytu uznaje się za ustalony jeżeli:</w:t>
      </w:r>
    </w:p>
    <w:p w14:paraId="7C7A1DB6" w14:textId="77777777" w:rsidR="001E31C4" w:rsidRPr="003C37C7" w:rsidRDefault="001E31C4">
      <w:pPr>
        <w:numPr>
          <w:ilvl w:val="2"/>
          <w:numId w:val="43"/>
        </w:numPr>
        <w:ind w:left="851" w:hanging="284"/>
        <w:jc w:val="both"/>
        <w:rPr>
          <w:sz w:val="22"/>
          <w:szCs w:val="22"/>
        </w:rPr>
      </w:pPr>
      <w:r w:rsidRPr="003C37C7">
        <w:rPr>
          <w:sz w:val="22"/>
          <w:szCs w:val="22"/>
        </w:rPr>
        <w:lastRenderedPageBreak/>
        <w:t>Wykonawca w terminie określonym w pkt 3 nie wniesie uwag do otrzymanego powiadomienia;</w:t>
      </w:r>
    </w:p>
    <w:p w14:paraId="73D2BB03" w14:textId="77777777" w:rsidR="001E31C4" w:rsidRPr="003C37C7" w:rsidRDefault="001E31C4">
      <w:pPr>
        <w:numPr>
          <w:ilvl w:val="2"/>
          <w:numId w:val="43"/>
        </w:numPr>
        <w:ind w:left="851" w:hanging="284"/>
        <w:jc w:val="both"/>
        <w:rPr>
          <w:sz w:val="22"/>
          <w:szCs w:val="22"/>
        </w:rPr>
      </w:pPr>
      <w:r w:rsidRPr="003C37C7">
        <w:rPr>
          <w:sz w:val="22"/>
          <w:szCs w:val="22"/>
        </w:rPr>
        <w:t>Zamawiający uwzględni uwagi wniesione przez Wykonawcę; W takim wypadku obowiązuje termin zaproponowany przez Wykonawcę lub termin wskazany przez Zamawiającego z uwzględnieniem uwag wniesionych przez Wykonawcę;</w:t>
      </w:r>
    </w:p>
    <w:p w14:paraId="765D5181" w14:textId="77777777" w:rsidR="001E31C4" w:rsidRPr="003C37C7" w:rsidRDefault="001E31C4">
      <w:pPr>
        <w:numPr>
          <w:ilvl w:val="2"/>
          <w:numId w:val="43"/>
        </w:numPr>
        <w:ind w:left="851" w:hanging="284"/>
        <w:jc w:val="both"/>
        <w:rPr>
          <w:sz w:val="22"/>
          <w:szCs w:val="22"/>
        </w:rPr>
      </w:pPr>
      <w:r w:rsidRPr="003C37C7">
        <w:rPr>
          <w:sz w:val="22"/>
          <w:szCs w:val="22"/>
        </w:rPr>
        <w:t>Zamawiający odmówi uznania wniesionych przez Wykonawcę uwag; w takim wypadku obowiązuje termin pierwotnie wyznaczony w powiadomieniu.</w:t>
      </w:r>
    </w:p>
    <w:p w14:paraId="750CC5F5" w14:textId="77777777" w:rsidR="001E31C4" w:rsidRPr="002F71D6" w:rsidRDefault="001E31C4">
      <w:pPr>
        <w:numPr>
          <w:ilvl w:val="0"/>
          <w:numId w:val="43"/>
        </w:numPr>
        <w:ind w:left="284" w:hanging="284"/>
        <w:jc w:val="both"/>
        <w:rPr>
          <w:sz w:val="22"/>
          <w:szCs w:val="22"/>
        </w:rPr>
      </w:pPr>
      <w:r w:rsidRPr="003C37C7">
        <w:rPr>
          <w:sz w:val="22"/>
          <w:szCs w:val="22"/>
        </w:rPr>
        <w:t xml:space="preserve">W przypadku wystąpienia utrudnień w rozpoczęciu lub przeprowadzeniu lub zakończeniu Audytu z przyczyn leżących po stronie Wykonawcy, Zamawiający wezwie Wykonawcę do umożliwienia </w:t>
      </w:r>
      <w:r w:rsidRPr="002F71D6">
        <w:rPr>
          <w:sz w:val="22"/>
          <w:szCs w:val="22"/>
        </w:rPr>
        <w:t>rozpoczęcia lub prowadzenia lub zakończenia Audytu w wyznaczonym terminie nie dłuższym niż 5 dni roboczych.</w:t>
      </w:r>
    </w:p>
    <w:p w14:paraId="06135134" w14:textId="77777777" w:rsidR="001E31C4" w:rsidRPr="002F71D6" w:rsidRDefault="001E31C4">
      <w:pPr>
        <w:numPr>
          <w:ilvl w:val="0"/>
          <w:numId w:val="43"/>
        </w:numPr>
        <w:ind w:left="284" w:hanging="284"/>
        <w:jc w:val="both"/>
        <w:rPr>
          <w:sz w:val="22"/>
          <w:szCs w:val="22"/>
        </w:rPr>
      </w:pPr>
      <w:r w:rsidRPr="002F71D6">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2E1EDB7C" w14:textId="77777777" w:rsidR="001E31C4" w:rsidRPr="002F71D6" w:rsidRDefault="001E31C4">
      <w:pPr>
        <w:numPr>
          <w:ilvl w:val="0"/>
          <w:numId w:val="43"/>
        </w:numPr>
        <w:ind w:left="284" w:hanging="284"/>
        <w:jc w:val="both"/>
        <w:rPr>
          <w:sz w:val="22"/>
          <w:szCs w:val="22"/>
        </w:rPr>
      </w:pPr>
      <w:r w:rsidRPr="002F71D6">
        <w:rPr>
          <w:sz w:val="22"/>
          <w:szCs w:val="22"/>
        </w:rPr>
        <w:t>Za przeprowadzenie Audytu Wykonawcy nie przysługuje dodatkowe wynagrodzenie.</w:t>
      </w:r>
    </w:p>
    <w:p w14:paraId="70D6E23C" w14:textId="77777777" w:rsidR="001E31C4" w:rsidRPr="002F71D6" w:rsidRDefault="001E31C4">
      <w:pPr>
        <w:numPr>
          <w:ilvl w:val="0"/>
          <w:numId w:val="43"/>
        </w:numPr>
        <w:ind w:left="284" w:hanging="284"/>
        <w:jc w:val="both"/>
        <w:rPr>
          <w:sz w:val="22"/>
          <w:szCs w:val="22"/>
        </w:rPr>
      </w:pPr>
      <w:r w:rsidRPr="002F71D6">
        <w:rPr>
          <w:sz w:val="22"/>
          <w:szCs w:val="22"/>
        </w:rPr>
        <w:t>Wyniki Audytu zatwierdzone przez Pełnomocnika Zamawiającego zostaną przekazane Wykonawcy.</w:t>
      </w:r>
    </w:p>
    <w:p w14:paraId="2C6A0B52" w14:textId="78EADCDE" w:rsidR="003C37C7" w:rsidRPr="003C37C7" w:rsidRDefault="001E31C4">
      <w:pPr>
        <w:numPr>
          <w:ilvl w:val="0"/>
          <w:numId w:val="43"/>
        </w:numPr>
        <w:ind w:left="357" w:hanging="357"/>
        <w:jc w:val="both"/>
        <w:rPr>
          <w:sz w:val="22"/>
          <w:szCs w:val="22"/>
        </w:rPr>
      </w:pPr>
      <w:r w:rsidRPr="002F71D6">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237" w:name="_Hlk146783344"/>
      <w:r w:rsidRPr="002F71D6">
        <w:rPr>
          <w:sz w:val="22"/>
          <w:szCs w:val="22"/>
        </w:rPr>
        <w:t>na zasadach określonych w § 12 ust. 4 Umowy.</w:t>
      </w:r>
      <w:bookmarkEnd w:id="237"/>
    </w:p>
    <w:bookmarkEnd w:id="229"/>
    <w:p w14:paraId="7B411FED" w14:textId="77777777" w:rsidR="003C37C7" w:rsidRPr="003C37C7" w:rsidRDefault="003C37C7" w:rsidP="003C37C7">
      <w:pPr>
        <w:jc w:val="both"/>
        <w:rPr>
          <w:sz w:val="22"/>
          <w:szCs w:val="22"/>
        </w:rPr>
      </w:pPr>
    </w:p>
    <w:p w14:paraId="0C72D0D2" w14:textId="77777777" w:rsidR="003C37C7" w:rsidRPr="003C37C7" w:rsidRDefault="003C37C7" w:rsidP="003C37C7">
      <w:pPr>
        <w:keepNext/>
        <w:ind w:left="432"/>
        <w:jc w:val="center"/>
        <w:outlineLvl w:val="0"/>
        <w:rPr>
          <w:b/>
          <w:bCs/>
          <w:sz w:val="24"/>
          <w:szCs w:val="24"/>
        </w:rPr>
      </w:pPr>
      <w:bookmarkStart w:id="238" w:name="_Toc64016209"/>
      <w:bookmarkStart w:id="239" w:name="_Toc106799422"/>
      <w:bookmarkStart w:id="240" w:name="_Toc107575551"/>
      <w:bookmarkStart w:id="241" w:name="_Toc107919152"/>
      <w:bookmarkStart w:id="242" w:name="_Toc107919643"/>
      <w:bookmarkStart w:id="243" w:name="_Toc180653336"/>
      <w:r w:rsidRPr="003C37C7">
        <w:rPr>
          <w:b/>
          <w:bCs/>
          <w:sz w:val="24"/>
          <w:szCs w:val="24"/>
        </w:rPr>
        <w:t>§ 11. Kary umowne i odpowiedzialność</w:t>
      </w:r>
      <w:bookmarkEnd w:id="238"/>
      <w:bookmarkEnd w:id="239"/>
      <w:bookmarkEnd w:id="240"/>
      <w:bookmarkEnd w:id="241"/>
      <w:bookmarkEnd w:id="242"/>
      <w:bookmarkEnd w:id="243"/>
    </w:p>
    <w:p w14:paraId="2BC1B65F" w14:textId="77777777" w:rsidR="003C37C7" w:rsidRPr="003C37C7" w:rsidRDefault="003C37C7">
      <w:pPr>
        <w:numPr>
          <w:ilvl w:val="0"/>
          <w:numId w:val="45"/>
        </w:numPr>
        <w:ind w:hanging="357"/>
        <w:jc w:val="both"/>
        <w:rPr>
          <w:sz w:val="22"/>
          <w:szCs w:val="22"/>
        </w:rPr>
      </w:pPr>
      <w:r w:rsidRPr="003C37C7">
        <w:rPr>
          <w:sz w:val="22"/>
          <w:szCs w:val="22"/>
        </w:rPr>
        <w:t>Zamawiający może naliczyć Wykonawcy kary umowne:</w:t>
      </w:r>
    </w:p>
    <w:p w14:paraId="417E2930" w14:textId="77777777" w:rsidR="00C56243" w:rsidRPr="00C56243" w:rsidRDefault="005844B7" w:rsidP="00C56243">
      <w:pPr>
        <w:ind w:left="709" w:hanging="283"/>
        <w:contextualSpacing/>
        <w:jc w:val="both"/>
        <w:rPr>
          <w:sz w:val="22"/>
          <w:szCs w:val="22"/>
        </w:rPr>
      </w:pPr>
      <w:bookmarkStart w:id="244" w:name="_Hlk94185206"/>
      <w:bookmarkStart w:id="245" w:name="_Hlk67826332"/>
      <w:r>
        <w:rPr>
          <w:sz w:val="22"/>
          <w:szCs w:val="22"/>
        </w:rPr>
        <w:t>1</w:t>
      </w:r>
      <w:r w:rsidR="00C56243" w:rsidRPr="00C56243">
        <w:rPr>
          <w:sz w:val="22"/>
          <w:szCs w:val="22"/>
        </w:rPr>
        <w:t>)</w:t>
      </w:r>
      <w:r w:rsidR="00C56243" w:rsidRPr="00C56243">
        <w:rPr>
          <w:sz w:val="22"/>
          <w:szCs w:val="22"/>
        </w:rPr>
        <w:tab/>
        <w:t>za każdy rozpoczęty dzień zwłoki w realizacji przedmiotu Umowy w wysokości:</w:t>
      </w:r>
    </w:p>
    <w:p w14:paraId="1FFEE5A4" w14:textId="77777777" w:rsidR="00C56243" w:rsidRPr="00C56243" w:rsidRDefault="00C56243" w:rsidP="00C56243">
      <w:pPr>
        <w:ind w:left="1070" w:hanging="361"/>
        <w:contextualSpacing/>
        <w:jc w:val="both"/>
        <w:rPr>
          <w:sz w:val="22"/>
          <w:szCs w:val="22"/>
        </w:rPr>
      </w:pPr>
      <w:r w:rsidRPr="00C56243">
        <w:rPr>
          <w:sz w:val="22"/>
          <w:szCs w:val="22"/>
        </w:rPr>
        <w:t xml:space="preserve">- od 1 do 30 dnia – 100,00 zł za każdy dzień, </w:t>
      </w:r>
    </w:p>
    <w:p w14:paraId="10BC77D5" w14:textId="77777777" w:rsidR="00C56243" w:rsidRPr="00C56243" w:rsidRDefault="00C56243" w:rsidP="00C56243">
      <w:pPr>
        <w:ind w:left="1070" w:hanging="361"/>
        <w:contextualSpacing/>
        <w:jc w:val="both"/>
        <w:rPr>
          <w:sz w:val="22"/>
          <w:szCs w:val="22"/>
        </w:rPr>
      </w:pPr>
      <w:r w:rsidRPr="00C56243">
        <w:rPr>
          <w:sz w:val="22"/>
          <w:szCs w:val="22"/>
        </w:rPr>
        <w:t xml:space="preserve">- od 31 do 60 dnia – 200,00 zł za każdy dzień, </w:t>
      </w:r>
    </w:p>
    <w:p w14:paraId="294DE326" w14:textId="77777777" w:rsidR="003C37C7" w:rsidRPr="003C37C7" w:rsidRDefault="00C56243" w:rsidP="005844B7">
      <w:pPr>
        <w:ind w:left="1070" w:hanging="361"/>
        <w:contextualSpacing/>
        <w:jc w:val="both"/>
        <w:rPr>
          <w:sz w:val="22"/>
          <w:szCs w:val="22"/>
        </w:rPr>
      </w:pPr>
      <w:r w:rsidRPr="00C56243">
        <w:rPr>
          <w:sz w:val="22"/>
          <w:szCs w:val="22"/>
        </w:rPr>
        <w:t>- od 61 dnia – 300,00 zł za każdy dzień</w:t>
      </w:r>
    </w:p>
    <w:p w14:paraId="2C0FE832" w14:textId="6F1EA685" w:rsidR="003C37C7" w:rsidRPr="005E21FD" w:rsidRDefault="003C37C7">
      <w:pPr>
        <w:pStyle w:val="Akapitzlist"/>
        <w:numPr>
          <w:ilvl w:val="1"/>
          <w:numId w:val="71"/>
        </w:numPr>
        <w:jc w:val="both"/>
        <w:rPr>
          <w:sz w:val="22"/>
          <w:szCs w:val="22"/>
        </w:rPr>
      </w:pPr>
      <w:r w:rsidRPr="005E21FD">
        <w:rPr>
          <w:sz w:val="22"/>
          <w:szCs w:val="22"/>
        </w:rPr>
        <w:t xml:space="preserve">w przypadku stwierdzenia, </w:t>
      </w:r>
      <w:r w:rsidR="000F6A05" w:rsidRPr="00961512">
        <w:rPr>
          <w:sz w:val="22"/>
          <w:szCs w:val="22"/>
        </w:rPr>
        <w:t xml:space="preserve">że prace </w:t>
      </w:r>
      <w:r w:rsidR="000F6A05">
        <w:rPr>
          <w:sz w:val="22"/>
          <w:szCs w:val="22"/>
        </w:rPr>
        <w:t xml:space="preserve">są </w:t>
      </w:r>
      <w:r w:rsidR="000F6A05" w:rsidRPr="00961512">
        <w:rPr>
          <w:sz w:val="22"/>
          <w:szCs w:val="22"/>
        </w:rPr>
        <w:t xml:space="preserve">wykonywane na terenie </w:t>
      </w:r>
      <w:r w:rsidR="000F6A05">
        <w:rPr>
          <w:sz w:val="22"/>
          <w:szCs w:val="22"/>
        </w:rPr>
        <w:t>Zamawiającego</w:t>
      </w:r>
      <w:r w:rsidR="000F6A05" w:rsidRPr="00961512">
        <w:rPr>
          <w:sz w:val="22"/>
          <w:szCs w:val="22"/>
        </w:rPr>
        <w:t xml:space="preserve"> przez pracowników wykonawcy nie posługujących się językiem polskim w mowie i piśmie w stopniu warunkującym porozumiewanie się w wysokości 200,00 zł - </w:t>
      </w:r>
      <w:r w:rsidR="000F6A05">
        <w:rPr>
          <w:sz w:val="22"/>
          <w:szCs w:val="22"/>
        </w:rPr>
        <w:t>za każdy stwierdzony</w:t>
      </w:r>
      <w:r w:rsidR="000F6A05" w:rsidRPr="00961512">
        <w:rPr>
          <w:sz w:val="22"/>
          <w:szCs w:val="22"/>
        </w:rPr>
        <w:t xml:space="preserve"> przypadek,</w:t>
      </w:r>
      <w:r w:rsidR="000F6A05" w:rsidRPr="00067EED">
        <w:rPr>
          <w:sz w:val="22"/>
          <w:szCs w:val="22"/>
        </w:rPr>
        <w:t xml:space="preserve"> </w:t>
      </w:r>
      <w:r w:rsidR="000F6A05" w:rsidRPr="00F8529D">
        <w:rPr>
          <w:sz w:val="22"/>
          <w:szCs w:val="22"/>
        </w:rPr>
        <w:t>(każdego pracownika), kara może zostać nałożona wielokrotnie w odniesieniu do tego samego pracownika, jeżeli będzie on wykonywał pracę na terenie Zamawiającego w kolejnych dniach,</w:t>
      </w:r>
    </w:p>
    <w:bookmarkEnd w:id="244"/>
    <w:p w14:paraId="794B9343" w14:textId="77777777" w:rsidR="003C37C7" w:rsidRPr="003C37C7" w:rsidRDefault="003C37C7">
      <w:pPr>
        <w:numPr>
          <w:ilvl w:val="1"/>
          <w:numId w:val="71"/>
        </w:numPr>
        <w:jc w:val="both"/>
        <w:rPr>
          <w:sz w:val="22"/>
          <w:szCs w:val="22"/>
        </w:rPr>
      </w:pPr>
      <w:r w:rsidRPr="003C37C7">
        <w:rPr>
          <w:sz w:val="22"/>
          <w:szCs w:val="22"/>
        </w:rPr>
        <w:t>za zwłokę w przedstawieniu polisy ubezpieczeniowej lub dowodu opłacenia składki ubezpieczeniowej – w wysokości 1.000,00 zł za każdy dzień zwłoki, Zamawiający nie naliczy kary umownej jeżeli w wyniku przedłożenia dokumentów zostanie stwierdzone zachowanie ciągłości ubezpieczenia Wykonawcy,</w:t>
      </w:r>
    </w:p>
    <w:p w14:paraId="635D6E05" w14:textId="62F30D3B" w:rsidR="003C37C7" w:rsidRPr="003C37C7" w:rsidRDefault="003C37C7">
      <w:pPr>
        <w:numPr>
          <w:ilvl w:val="1"/>
          <w:numId w:val="71"/>
        </w:numPr>
        <w:jc w:val="both"/>
        <w:rPr>
          <w:sz w:val="22"/>
          <w:szCs w:val="22"/>
        </w:rPr>
      </w:pPr>
      <w:r w:rsidRPr="003C37C7">
        <w:rPr>
          <w:sz w:val="22"/>
          <w:szCs w:val="22"/>
        </w:rPr>
        <w:t>za naruszenie przez Wykonawcę obowiązku zachowania poufności - w wysokości 5% wartości netto Umowy, o której mowa w § 3 ust. 1,</w:t>
      </w:r>
      <w:r w:rsidR="002E4864" w:rsidRPr="002E4864">
        <w:t xml:space="preserve"> </w:t>
      </w:r>
      <w:r w:rsidR="002E4864" w:rsidRPr="002E4864">
        <w:rPr>
          <w:sz w:val="22"/>
          <w:szCs w:val="22"/>
        </w:rPr>
        <w:t>za każdy stwierdzony przypadek,</w:t>
      </w:r>
    </w:p>
    <w:p w14:paraId="12529940" w14:textId="77777777" w:rsidR="003C37C7" w:rsidRPr="003C37C7" w:rsidRDefault="003C37C7">
      <w:pPr>
        <w:numPr>
          <w:ilvl w:val="1"/>
          <w:numId w:val="71"/>
        </w:numPr>
        <w:jc w:val="both"/>
        <w:rPr>
          <w:sz w:val="22"/>
          <w:szCs w:val="22"/>
        </w:rPr>
      </w:pPr>
      <w:r w:rsidRPr="003C37C7">
        <w:rPr>
          <w:sz w:val="22"/>
          <w:szCs w:val="22"/>
        </w:rPr>
        <w:t>w przypadku stawienia się do pracy lub wykonywana pracy przez pracowników Wykonawcy:</w:t>
      </w:r>
    </w:p>
    <w:p w14:paraId="05CDE127" w14:textId="77777777" w:rsidR="003C37C7" w:rsidRPr="003C37C7" w:rsidRDefault="003C37C7">
      <w:pPr>
        <w:numPr>
          <w:ilvl w:val="2"/>
          <w:numId w:val="71"/>
        </w:numPr>
        <w:jc w:val="both"/>
        <w:rPr>
          <w:sz w:val="22"/>
          <w:szCs w:val="22"/>
        </w:rPr>
      </w:pPr>
      <w:r w:rsidRPr="003C37C7">
        <w:rPr>
          <w:sz w:val="22"/>
          <w:szCs w:val="22"/>
        </w:rPr>
        <w:t>w stanie po użyciu alkoholu; (stan po użyciu alkoholu zachodzi, gdy zawartość alkoholu w organizmie wynosi lub prowadzi do stężenia we krwi od 0,2‰ do 0,5‰ alkoholu albo obecności w wydychanym powietrzu od 0,1 mg do 0,25 mg alkoholu w 1 dm</w:t>
      </w:r>
      <w:r w:rsidRPr="003C37C7">
        <w:rPr>
          <w:sz w:val="22"/>
          <w:szCs w:val="22"/>
          <w:vertAlign w:val="superscript"/>
        </w:rPr>
        <w:t>3</w:t>
      </w:r>
      <w:r w:rsidRPr="003C37C7">
        <w:rPr>
          <w:sz w:val="22"/>
          <w:szCs w:val="22"/>
        </w:rPr>
        <w:t xml:space="preserve"> )</w:t>
      </w:r>
    </w:p>
    <w:p w14:paraId="464351C9" w14:textId="77777777" w:rsidR="003C37C7" w:rsidRPr="003C37C7" w:rsidRDefault="003C37C7">
      <w:pPr>
        <w:numPr>
          <w:ilvl w:val="2"/>
          <w:numId w:val="71"/>
        </w:numPr>
        <w:jc w:val="both"/>
        <w:rPr>
          <w:sz w:val="22"/>
          <w:szCs w:val="22"/>
        </w:rPr>
      </w:pPr>
      <w:r w:rsidRPr="003C37C7">
        <w:rPr>
          <w:sz w:val="22"/>
          <w:szCs w:val="22"/>
        </w:rPr>
        <w:t>w stanie nietrzeźwości, (stan nietrzeźwości zachodzi, gdy zawartość alkoholu w organizmie wynosi lub prowadzi do stężenia we krwi powyżej 0,5‰ alkoholu albo obecności w wydychanym powietrzu powyżej 0,25 mg alkoholu w 1 dm</w:t>
      </w:r>
      <w:r w:rsidRPr="003C37C7">
        <w:rPr>
          <w:sz w:val="22"/>
          <w:szCs w:val="22"/>
          <w:vertAlign w:val="superscript"/>
        </w:rPr>
        <w:t>3</w:t>
      </w:r>
      <w:r w:rsidRPr="003C37C7">
        <w:rPr>
          <w:sz w:val="22"/>
          <w:szCs w:val="22"/>
        </w:rPr>
        <w:t>)</w:t>
      </w:r>
    </w:p>
    <w:p w14:paraId="1FA563D6" w14:textId="77777777" w:rsidR="003C37C7" w:rsidRPr="003C37C7" w:rsidRDefault="003C37C7">
      <w:pPr>
        <w:numPr>
          <w:ilvl w:val="2"/>
          <w:numId w:val="71"/>
        </w:numPr>
        <w:jc w:val="both"/>
        <w:rPr>
          <w:sz w:val="22"/>
          <w:szCs w:val="22"/>
        </w:rPr>
      </w:pPr>
      <w:r w:rsidRPr="003C37C7">
        <w:rPr>
          <w:sz w:val="22"/>
          <w:szCs w:val="22"/>
        </w:rPr>
        <w:t xml:space="preserve">którzy są pod wpływem narkotyków lub innych substancji, których oddziaływanie na organizm pracownika uniemożliwia należyte wykonanie obowiązków pracowniczych (dalej inne substancje), </w:t>
      </w:r>
    </w:p>
    <w:p w14:paraId="26F3DE16" w14:textId="77777777" w:rsidR="003C37C7" w:rsidRPr="003C37C7" w:rsidRDefault="003C37C7">
      <w:pPr>
        <w:numPr>
          <w:ilvl w:val="2"/>
          <w:numId w:val="71"/>
        </w:numPr>
        <w:jc w:val="both"/>
        <w:rPr>
          <w:sz w:val="22"/>
          <w:szCs w:val="22"/>
        </w:rPr>
      </w:pPr>
      <w:r w:rsidRPr="003C37C7">
        <w:rPr>
          <w:sz w:val="22"/>
          <w:szCs w:val="22"/>
        </w:rPr>
        <w:t>którzy używają lub spożywają alkohol, narkotyki lub inne substancji w czasie pracy lub na terenie zakładu pracy,</w:t>
      </w:r>
    </w:p>
    <w:p w14:paraId="749BC78F" w14:textId="77777777" w:rsidR="003C37C7" w:rsidRPr="003C37C7" w:rsidRDefault="003C37C7">
      <w:pPr>
        <w:numPr>
          <w:ilvl w:val="2"/>
          <w:numId w:val="71"/>
        </w:numPr>
        <w:jc w:val="both"/>
        <w:rPr>
          <w:sz w:val="22"/>
          <w:szCs w:val="22"/>
        </w:rPr>
      </w:pPr>
      <w:r w:rsidRPr="003C37C7">
        <w:rPr>
          <w:sz w:val="22"/>
          <w:szCs w:val="22"/>
        </w:rPr>
        <w:t>którzy wnoszą alkohol, narkotyki lub inne substancje na teren zakładu pracy,</w:t>
      </w:r>
    </w:p>
    <w:p w14:paraId="1743A36D" w14:textId="77777777" w:rsidR="003C37C7" w:rsidRPr="003C37C7" w:rsidRDefault="003C37C7" w:rsidP="003C37C7">
      <w:pPr>
        <w:ind w:left="360" w:firstLine="491"/>
        <w:jc w:val="both"/>
        <w:rPr>
          <w:sz w:val="22"/>
          <w:szCs w:val="22"/>
        </w:rPr>
      </w:pPr>
      <w:r w:rsidRPr="003C37C7">
        <w:rPr>
          <w:sz w:val="22"/>
          <w:szCs w:val="22"/>
        </w:rPr>
        <w:t>- w wysokości 1.000,00 zł za każdy stwierdzony przypadek.</w:t>
      </w:r>
    </w:p>
    <w:p w14:paraId="18E1446C" w14:textId="42601C2B" w:rsidR="003C37C7" w:rsidRPr="00086ECA" w:rsidRDefault="003C37C7">
      <w:pPr>
        <w:pStyle w:val="Akapitzlist"/>
        <w:numPr>
          <w:ilvl w:val="1"/>
          <w:numId w:val="71"/>
        </w:numPr>
        <w:jc w:val="both"/>
        <w:rPr>
          <w:sz w:val="22"/>
          <w:szCs w:val="22"/>
        </w:rPr>
      </w:pPr>
      <w:r w:rsidRPr="005E21FD">
        <w:rPr>
          <w:sz w:val="22"/>
          <w:szCs w:val="22"/>
        </w:rPr>
        <w:t xml:space="preserve">w przypadku dokonania przez pracownika Wykonawcy zaboru mienia Zamawiającego lub firm mających siedzibę na terenie Zamawiającego – w wysokości 1.000,00 zł za każdy stwierdzony </w:t>
      </w:r>
      <w:r w:rsidRPr="005E21FD">
        <w:rPr>
          <w:sz w:val="22"/>
          <w:szCs w:val="22"/>
        </w:rPr>
        <w:lastRenderedPageBreak/>
        <w:t>przypadek,</w:t>
      </w:r>
      <w:r w:rsidR="002E4864" w:rsidRPr="002E4864">
        <w:rPr>
          <w:sz w:val="22"/>
          <w:szCs w:val="22"/>
        </w:rPr>
        <w:t xml:space="preserve"> </w:t>
      </w:r>
      <w:r w:rsidR="002E4864" w:rsidRPr="00F8529D">
        <w:rPr>
          <w:sz w:val="22"/>
          <w:szCs w:val="22"/>
        </w:rPr>
        <w:t>Wykonawca zobowiązany jest także do pokrycia kosztów przywrócenia mienia do stanu poprzedniego.</w:t>
      </w:r>
    </w:p>
    <w:p w14:paraId="150AA314" w14:textId="77777777" w:rsidR="003C37C7" w:rsidRPr="003C37C7" w:rsidRDefault="003C37C7">
      <w:pPr>
        <w:numPr>
          <w:ilvl w:val="0"/>
          <w:numId w:val="72"/>
        </w:numPr>
        <w:jc w:val="both"/>
        <w:rPr>
          <w:sz w:val="22"/>
          <w:szCs w:val="22"/>
        </w:rPr>
      </w:pPr>
      <w:r w:rsidRPr="003C37C7">
        <w:rPr>
          <w:sz w:val="22"/>
          <w:szCs w:val="22"/>
        </w:rPr>
        <w:t>W przypadku konieczności zlecenia przez Zamawiającego realizacji Zamówienia innemu Wykonawcy w wyniku:</w:t>
      </w:r>
    </w:p>
    <w:p w14:paraId="541EE073" w14:textId="5E788216" w:rsidR="003C37C7" w:rsidRPr="005844B7" w:rsidRDefault="003C37C7">
      <w:pPr>
        <w:pStyle w:val="Akapitzlist"/>
        <w:numPr>
          <w:ilvl w:val="1"/>
          <w:numId w:val="72"/>
        </w:numPr>
        <w:jc w:val="both"/>
        <w:rPr>
          <w:sz w:val="22"/>
          <w:szCs w:val="22"/>
        </w:rPr>
      </w:pPr>
      <w:r w:rsidRPr="005844B7">
        <w:rPr>
          <w:sz w:val="22"/>
          <w:szCs w:val="22"/>
        </w:rPr>
        <w:t xml:space="preserve">nieprzystąpienia przez Wykonawcę w danym dniu do realizacji Zamówienia – Zamawiającemu niezależnie od pozostałych kar umownych przysługuje kara umowna w wysokości różnicy pomiędzy kosztami realizacji Zamówienia poniesionymi przez Zamawiającego </w:t>
      </w:r>
      <w:r w:rsidR="00D502EC">
        <w:rPr>
          <w:sz w:val="22"/>
          <w:szCs w:val="22"/>
        </w:rPr>
        <w:br/>
      </w:r>
      <w:r w:rsidRPr="005844B7">
        <w:rPr>
          <w:sz w:val="22"/>
          <w:szCs w:val="22"/>
        </w:rPr>
        <w:t>a wynagrodzeniem obliczonym z zastosowaniem cen określonych w Umowie,</w:t>
      </w:r>
    </w:p>
    <w:p w14:paraId="3F957FBB" w14:textId="77777777" w:rsidR="003C37C7" w:rsidRPr="003C37C7" w:rsidRDefault="003C37C7">
      <w:pPr>
        <w:numPr>
          <w:ilvl w:val="1"/>
          <w:numId w:val="72"/>
        </w:numPr>
        <w:jc w:val="both"/>
        <w:rPr>
          <w:sz w:val="22"/>
          <w:szCs w:val="22"/>
        </w:rPr>
      </w:pPr>
      <w:r w:rsidRPr="003C37C7">
        <w:rPr>
          <w:sz w:val="22"/>
          <w:szCs w:val="22"/>
        </w:rPr>
        <w:t>odstąpienia od Umowy przez jedną ze Stron z przyczyn leżących po stronie Wykonawcy – Zamawiającemu niezależnie od pozostałych kar umownych przysługuje kara umowna w wysokości różnicy pomiędzy kosztami realizacji Zamówienia poniesionymi przez Zamawiającego a wynagrodzeniem obliczonym zgodnie z postanowieniami Umowy za okres od daty odstąpienia od Umowy do czasu zawarcia umowy z nowym wykonawcą wyłonionym w postępowaniu o udzielenie zamówienia, nie dłużej jednak niż przez okres 3 miesięcy od daty odstąpienia.</w:t>
      </w:r>
    </w:p>
    <w:p w14:paraId="65520E9C" w14:textId="77777777" w:rsidR="003C37C7" w:rsidRPr="003C37C7" w:rsidRDefault="003C37C7">
      <w:pPr>
        <w:numPr>
          <w:ilvl w:val="0"/>
          <w:numId w:val="72"/>
        </w:numPr>
        <w:ind w:left="284" w:hanging="281"/>
        <w:jc w:val="both"/>
        <w:rPr>
          <w:sz w:val="22"/>
          <w:szCs w:val="22"/>
        </w:rPr>
      </w:pPr>
      <w:r w:rsidRPr="003C37C7">
        <w:rPr>
          <w:sz w:val="22"/>
          <w:szCs w:val="22"/>
        </w:rPr>
        <w:t>Zamawiający może naliczyć kary umowne w przypadku wystąpienia utrudnień w rozpoczęciu lub przeprowadzeniu lub zakończeniu Audytu, o którym mowa w § 10, z przyczyn leżących po stronie Wykonawcy:</w:t>
      </w:r>
    </w:p>
    <w:p w14:paraId="1807632C" w14:textId="77777777" w:rsidR="003C37C7" w:rsidRPr="003C37C7" w:rsidRDefault="003C37C7">
      <w:pPr>
        <w:numPr>
          <w:ilvl w:val="1"/>
          <w:numId w:val="72"/>
        </w:numPr>
        <w:ind w:hanging="357"/>
        <w:jc w:val="both"/>
        <w:rPr>
          <w:sz w:val="22"/>
          <w:szCs w:val="22"/>
        </w:rPr>
      </w:pPr>
      <w:r w:rsidRPr="003C37C7">
        <w:rPr>
          <w:sz w:val="22"/>
          <w:szCs w:val="22"/>
        </w:rPr>
        <w:t>po bezskutecznym upływie terminu oznaczonego w wezwaniu Zamawiającego do umożliwienia rozpoczęcia lub prowadzenia lub zakończenia Audytu - w wysokości 0,1 % wartości netto Umowy, o której mowa w § 3 ust. 1 za każdy rozpoczęty dzień, w którym niemożliwe było odpowiednio rozpoczęcie, prowadzenie lub zakończenie Audytu.</w:t>
      </w:r>
    </w:p>
    <w:p w14:paraId="6E74430F" w14:textId="77777777" w:rsidR="003C37C7" w:rsidRPr="003C37C7" w:rsidRDefault="003C37C7">
      <w:pPr>
        <w:numPr>
          <w:ilvl w:val="1"/>
          <w:numId w:val="72"/>
        </w:numPr>
        <w:ind w:hanging="357"/>
        <w:jc w:val="both"/>
        <w:rPr>
          <w:sz w:val="22"/>
          <w:szCs w:val="22"/>
        </w:rPr>
      </w:pPr>
      <w:r w:rsidRPr="003C37C7">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D3D7980" w14:textId="77777777" w:rsidR="003C37C7" w:rsidRPr="003C37C7" w:rsidRDefault="003C37C7">
      <w:pPr>
        <w:numPr>
          <w:ilvl w:val="0"/>
          <w:numId w:val="72"/>
        </w:numPr>
        <w:ind w:left="284" w:hanging="281"/>
        <w:jc w:val="both"/>
        <w:rPr>
          <w:sz w:val="22"/>
          <w:szCs w:val="22"/>
        </w:rPr>
      </w:pPr>
      <w:r w:rsidRPr="003C37C7">
        <w:rPr>
          <w:sz w:val="22"/>
          <w:szCs w:val="22"/>
        </w:rPr>
        <w:t>W przypadku odstąpienia od Umowy z przyczyn zawinionych przez Stronę, drugiej ze Stron Umowy przysługuje kara umowna w wysokości 20% wartości netto niezrealizowanej części Umowy.</w:t>
      </w:r>
    </w:p>
    <w:p w14:paraId="3A6B28CC" w14:textId="0D2DE155" w:rsidR="003C37C7" w:rsidRPr="003C37C7" w:rsidRDefault="005C23A1">
      <w:pPr>
        <w:numPr>
          <w:ilvl w:val="0"/>
          <w:numId w:val="72"/>
        </w:numPr>
        <w:ind w:left="284" w:hanging="281"/>
        <w:jc w:val="both"/>
        <w:rPr>
          <w:sz w:val="22"/>
          <w:szCs w:val="22"/>
        </w:rPr>
      </w:pPr>
      <w:r w:rsidRPr="00F8529D">
        <w:rPr>
          <w:sz w:val="22"/>
          <w:szCs w:val="22"/>
        </w:rPr>
        <w:t>Kary umowne podlegają kumulacji, w tym kara umowna za odstąpienie lub wypowiedzenie Umowy z innymi karami umownymi, przy czym łączna maksymalna wartość kar umownych przysługujących Zamawiającemu nie przekroczy wartości Umowy netto, o której mowa w § 3 ust.1.</w:t>
      </w:r>
    </w:p>
    <w:p w14:paraId="3C08F958" w14:textId="77777777" w:rsidR="003C37C7" w:rsidRPr="003C37C7" w:rsidRDefault="003C37C7">
      <w:pPr>
        <w:numPr>
          <w:ilvl w:val="0"/>
          <w:numId w:val="72"/>
        </w:numPr>
        <w:ind w:left="284" w:hanging="281"/>
        <w:jc w:val="both"/>
        <w:rPr>
          <w:sz w:val="22"/>
          <w:szCs w:val="22"/>
        </w:rPr>
      </w:pPr>
      <w:r w:rsidRPr="003C37C7">
        <w:rPr>
          <w:sz w:val="22"/>
          <w:szCs w:val="22"/>
        </w:rPr>
        <w:t>Termin płatności noty księgowej wystawionej tytułem kar umownych wynosi 30 dni od dnia wystawienia noty.</w:t>
      </w:r>
    </w:p>
    <w:p w14:paraId="3F5279A3" w14:textId="4BCA1D47" w:rsidR="003C37C7" w:rsidRPr="003C37C7" w:rsidRDefault="003C37C7">
      <w:pPr>
        <w:numPr>
          <w:ilvl w:val="0"/>
          <w:numId w:val="72"/>
        </w:numPr>
        <w:ind w:left="284" w:hanging="281"/>
        <w:jc w:val="both"/>
        <w:rPr>
          <w:sz w:val="22"/>
          <w:szCs w:val="22"/>
        </w:rPr>
      </w:pPr>
      <w:r w:rsidRPr="003C37C7">
        <w:rPr>
          <w:sz w:val="22"/>
          <w:szCs w:val="22"/>
        </w:rPr>
        <w:t>Zamawiający może potrącić naliczone kary umowne z wynagrodzenia przysługującego Wykonawcy</w:t>
      </w:r>
      <w:r w:rsidR="00FF27A2">
        <w:rPr>
          <w:sz w:val="22"/>
          <w:szCs w:val="22"/>
        </w:rPr>
        <w:t xml:space="preserve">, </w:t>
      </w:r>
      <w:r w:rsidR="00FF27A2" w:rsidRPr="00F8529D">
        <w:rPr>
          <w:sz w:val="22"/>
          <w:szCs w:val="22"/>
        </w:rPr>
        <w:t>na co Wykonawca wyraża zgodę</w:t>
      </w:r>
      <w:r w:rsidR="00FF27A2" w:rsidRPr="00BA7136">
        <w:rPr>
          <w:sz w:val="22"/>
          <w:szCs w:val="22"/>
        </w:rPr>
        <w:t>.</w:t>
      </w:r>
    </w:p>
    <w:p w14:paraId="5A1145CB" w14:textId="34879959" w:rsidR="003C37C7" w:rsidRPr="003C37C7" w:rsidRDefault="00CD5CB5">
      <w:pPr>
        <w:numPr>
          <w:ilvl w:val="0"/>
          <w:numId w:val="72"/>
        </w:numPr>
        <w:ind w:left="284" w:hanging="281"/>
        <w:jc w:val="both"/>
        <w:rPr>
          <w:sz w:val="22"/>
          <w:szCs w:val="22"/>
        </w:rPr>
      </w:pPr>
      <w:r w:rsidRPr="00F8529D">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63AF65F2" w14:textId="77777777" w:rsidR="003C37C7" w:rsidRPr="003C37C7" w:rsidRDefault="003C37C7" w:rsidP="003C37C7">
      <w:pPr>
        <w:jc w:val="both"/>
        <w:rPr>
          <w:sz w:val="22"/>
          <w:szCs w:val="22"/>
        </w:rPr>
      </w:pPr>
    </w:p>
    <w:bookmarkEnd w:id="245"/>
    <w:p w14:paraId="5AE6CFA7" w14:textId="77777777" w:rsidR="003C37C7" w:rsidRPr="003C37C7" w:rsidRDefault="003C37C7" w:rsidP="003C37C7">
      <w:pPr>
        <w:jc w:val="both"/>
        <w:rPr>
          <w:iCs/>
          <w:sz w:val="2"/>
          <w:szCs w:val="2"/>
        </w:rPr>
      </w:pPr>
    </w:p>
    <w:p w14:paraId="63B9123B" w14:textId="77777777" w:rsidR="003C37C7" w:rsidRPr="003C37C7" w:rsidRDefault="003C37C7" w:rsidP="003C37C7">
      <w:pPr>
        <w:keepNext/>
        <w:ind w:left="432"/>
        <w:jc w:val="center"/>
        <w:outlineLvl w:val="0"/>
        <w:rPr>
          <w:b/>
          <w:bCs/>
          <w:sz w:val="24"/>
          <w:szCs w:val="24"/>
        </w:rPr>
      </w:pPr>
      <w:bookmarkStart w:id="246" w:name="_Toc64016210"/>
      <w:bookmarkStart w:id="247" w:name="_Toc106799423"/>
      <w:bookmarkStart w:id="248" w:name="_Toc107575552"/>
      <w:bookmarkStart w:id="249" w:name="_Toc107919153"/>
      <w:bookmarkStart w:id="250" w:name="_Toc107919644"/>
      <w:bookmarkStart w:id="251" w:name="_Toc180653337"/>
      <w:r w:rsidRPr="003C37C7">
        <w:rPr>
          <w:b/>
          <w:bCs/>
          <w:sz w:val="24"/>
          <w:szCs w:val="24"/>
        </w:rPr>
        <w:t>§ 12. Rozwiązanie, odstąpienie lub wypowiedzenie Umowy</w:t>
      </w:r>
      <w:bookmarkEnd w:id="246"/>
      <w:bookmarkEnd w:id="247"/>
      <w:bookmarkEnd w:id="248"/>
      <w:bookmarkEnd w:id="249"/>
      <w:bookmarkEnd w:id="250"/>
      <w:bookmarkEnd w:id="251"/>
    </w:p>
    <w:p w14:paraId="1489EBCA" w14:textId="77777777" w:rsidR="00AC5722" w:rsidRPr="003C37C7" w:rsidRDefault="00AC5722">
      <w:pPr>
        <w:numPr>
          <w:ilvl w:val="0"/>
          <w:numId w:val="46"/>
        </w:numPr>
        <w:spacing w:line="259" w:lineRule="auto"/>
        <w:ind w:left="284" w:hanging="284"/>
        <w:jc w:val="both"/>
        <w:rPr>
          <w:sz w:val="22"/>
          <w:szCs w:val="22"/>
        </w:rPr>
      </w:pPr>
      <w:bookmarkStart w:id="252" w:name="_Hlk67826365"/>
      <w:r w:rsidRPr="003C37C7">
        <w:rPr>
          <w:sz w:val="22"/>
          <w:szCs w:val="22"/>
        </w:rPr>
        <w:t>Strony mogą rozwiązać Umowę na mocy porozumienia Stron.</w:t>
      </w:r>
    </w:p>
    <w:p w14:paraId="0A274FD8" w14:textId="77777777" w:rsidR="00AC5722" w:rsidRPr="003C37C7" w:rsidRDefault="00AC5722">
      <w:pPr>
        <w:numPr>
          <w:ilvl w:val="0"/>
          <w:numId w:val="46"/>
        </w:numPr>
        <w:spacing w:line="259" w:lineRule="auto"/>
        <w:ind w:left="284" w:hanging="284"/>
        <w:jc w:val="both"/>
        <w:rPr>
          <w:sz w:val="22"/>
          <w:szCs w:val="22"/>
        </w:rPr>
      </w:pPr>
      <w:r w:rsidRPr="003C37C7">
        <w:rPr>
          <w:sz w:val="22"/>
          <w:szCs w:val="22"/>
        </w:rPr>
        <w:t xml:space="preserve">Zamawiający </w:t>
      </w:r>
      <w:r w:rsidRPr="00F8529D">
        <w:rPr>
          <w:sz w:val="22"/>
          <w:szCs w:val="22"/>
        </w:rPr>
        <w:t xml:space="preserve">wedle swego wyboru, może odstąpić od Umowy (ex tunc – wstecz) </w:t>
      </w:r>
      <w:bookmarkStart w:id="253" w:name="_Hlk144467170"/>
      <w:r w:rsidRPr="00F8529D">
        <w:rPr>
          <w:sz w:val="22"/>
          <w:szCs w:val="22"/>
        </w:rPr>
        <w:t>w całości lub części</w:t>
      </w:r>
      <w:bookmarkEnd w:id="253"/>
      <w:r w:rsidRPr="00F8529D">
        <w:rPr>
          <w:sz w:val="22"/>
          <w:szCs w:val="22"/>
        </w:rPr>
        <w:t xml:space="preserve"> lub wypowiedzieć Umowę (ex nunc – od teraz) w całości lub części, w przypadku:</w:t>
      </w:r>
    </w:p>
    <w:p w14:paraId="212ED26F" w14:textId="77777777" w:rsidR="00AC5722" w:rsidRPr="003C37C7" w:rsidRDefault="00AC5722">
      <w:pPr>
        <w:numPr>
          <w:ilvl w:val="1"/>
          <w:numId w:val="46"/>
        </w:numPr>
        <w:spacing w:line="259" w:lineRule="auto"/>
        <w:ind w:left="567" w:hanging="283"/>
        <w:jc w:val="both"/>
        <w:rPr>
          <w:sz w:val="22"/>
          <w:szCs w:val="22"/>
        </w:rPr>
      </w:pPr>
      <w:r w:rsidRPr="003C37C7">
        <w:rPr>
          <w:sz w:val="22"/>
          <w:szCs w:val="22"/>
        </w:rPr>
        <w:t>wygaśnięcia ubezpieczenia Wykonawcy i nieprzedłużenia ochrony ubezpieczeniowej w okresie realizacji Umowy,</w:t>
      </w:r>
    </w:p>
    <w:p w14:paraId="1C4BB24F" w14:textId="77777777" w:rsidR="00AC5722" w:rsidRPr="003C37C7" w:rsidRDefault="00AC5722">
      <w:pPr>
        <w:numPr>
          <w:ilvl w:val="1"/>
          <w:numId w:val="46"/>
        </w:numPr>
        <w:spacing w:line="259" w:lineRule="auto"/>
        <w:ind w:left="567" w:hanging="283"/>
        <w:jc w:val="both"/>
        <w:rPr>
          <w:sz w:val="22"/>
          <w:szCs w:val="22"/>
        </w:rPr>
      </w:pPr>
      <w:r w:rsidRPr="003C37C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F044D34" w14:textId="77777777" w:rsidR="00AC5722" w:rsidRPr="003C37C7" w:rsidRDefault="00AC5722">
      <w:pPr>
        <w:numPr>
          <w:ilvl w:val="1"/>
          <w:numId w:val="46"/>
        </w:numPr>
        <w:spacing w:line="259" w:lineRule="auto"/>
        <w:ind w:left="567" w:hanging="283"/>
        <w:jc w:val="both"/>
        <w:rPr>
          <w:sz w:val="22"/>
          <w:szCs w:val="22"/>
        </w:rPr>
      </w:pPr>
      <w:r w:rsidRPr="003C37C7">
        <w:rPr>
          <w:sz w:val="22"/>
          <w:szCs w:val="22"/>
        </w:rPr>
        <w:t xml:space="preserve">nieprzystąpienia w terminie do realizacji Umowy bez uzasadnionej przyczyny </w:t>
      </w:r>
      <w:r w:rsidRPr="00F8529D">
        <w:rPr>
          <w:sz w:val="22"/>
          <w:szCs w:val="22"/>
        </w:rPr>
        <w:t>na terenie Zamawiającego</w:t>
      </w:r>
      <w:r w:rsidRPr="003C37C7">
        <w:rPr>
          <w:sz w:val="22"/>
          <w:szCs w:val="22"/>
        </w:rPr>
        <w:t xml:space="preserve"> lub zaprzestania realizacji Umowy bez zgody Zamawiającego, jeżeli okres niewykonywania usług trwa dłużej niż 3 dni robocze, </w:t>
      </w:r>
    </w:p>
    <w:p w14:paraId="031288D4" w14:textId="77777777" w:rsidR="00AC5722" w:rsidRPr="003C37C7" w:rsidRDefault="00AC5722">
      <w:pPr>
        <w:numPr>
          <w:ilvl w:val="1"/>
          <w:numId w:val="46"/>
        </w:numPr>
        <w:spacing w:line="259" w:lineRule="auto"/>
        <w:ind w:left="567" w:hanging="283"/>
        <w:jc w:val="both"/>
        <w:rPr>
          <w:sz w:val="22"/>
          <w:szCs w:val="22"/>
        </w:rPr>
      </w:pPr>
      <w:r w:rsidRPr="003C37C7">
        <w:rPr>
          <w:sz w:val="22"/>
          <w:szCs w:val="22"/>
        </w:rPr>
        <w:lastRenderedPageBreak/>
        <w:t xml:space="preserve">wykonywania Umowy w sposób zagrażający zdrowiu lub życiu pracowników Wykonawcy, Zamawiającego lub innych podmiotów </w:t>
      </w:r>
      <w:r>
        <w:rPr>
          <w:sz w:val="22"/>
          <w:szCs w:val="22"/>
        </w:rPr>
        <w:t xml:space="preserve">lub osób </w:t>
      </w:r>
      <w:r w:rsidRPr="003C37C7">
        <w:rPr>
          <w:sz w:val="22"/>
          <w:szCs w:val="22"/>
        </w:rPr>
        <w:t>wykonujących prace na terenie zakładu Zamawiającego,</w:t>
      </w:r>
    </w:p>
    <w:p w14:paraId="7917E4AF" w14:textId="77777777" w:rsidR="00AC5722" w:rsidRPr="003C37C7" w:rsidRDefault="00AC5722">
      <w:pPr>
        <w:numPr>
          <w:ilvl w:val="1"/>
          <w:numId w:val="46"/>
        </w:numPr>
        <w:spacing w:line="259" w:lineRule="auto"/>
        <w:ind w:left="567" w:hanging="283"/>
        <w:jc w:val="both"/>
        <w:rPr>
          <w:sz w:val="22"/>
          <w:szCs w:val="22"/>
        </w:rPr>
      </w:pPr>
      <w:r w:rsidRPr="003C37C7">
        <w:rPr>
          <w:sz w:val="22"/>
          <w:szCs w:val="22"/>
        </w:rPr>
        <w:t>innego niż określone powyżej nienależytego wykonywania Umowy, w szczególności:</w:t>
      </w:r>
    </w:p>
    <w:p w14:paraId="24AD0C35" w14:textId="77777777" w:rsidR="00AC5722" w:rsidRPr="003C37C7" w:rsidRDefault="00AC5722">
      <w:pPr>
        <w:numPr>
          <w:ilvl w:val="2"/>
          <w:numId w:val="46"/>
        </w:numPr>
        <w:spacing w:line="259" w:lineRule="auto"/>
        <w:ind w:left="851" w:hanging="284"/>
        <w:jc w:val="both"/>
        <w:rPr>
          <w:sz w:val="22"/>
          <w:szCs w:val="22"/>
        </w:rPr>
      </w:pPr>
      <w:r w:rsidRPr="003C37C7">
        <w:rPr>
          <w:sz w:val="22"/>
          <w:szCs w:val="22"/>
        </w:rPr>
        <w:t>świadczenia usług w sposób skutkujący szkodą w mieniu Zamawiającego,</w:t>
      </w:r>
    </w:p>
    <w:p w14:paraId="1DBA16C3" w14:textId="77777777" w:rsidR="00AC5722" w:rsidRPr="003C37C7" w:rsidRDefault="00AC5722">
      <w:pPr>
        <w:numPr>
          <w:ilvl w:val="2"/>
          <w:numId w:val="46"/>
        </w:numPr>
        <w:spacing w:line="259" w:lineRule="auto"/>
        <w:ind w:left="851" w:hanging="284"/>
        <w:jc w:val="both"/>
        <w:rPr>
          <w:sz w:val="22"/>
          <w:szCs w:val="22"/>
        </w:rPr>
      </w:pPr>
      <w:r w:rsidRPr="003C37C7">
        <w:rPr>
          <w:sz w:val="22"/>
          <w:szCs w:val="22"/>
        </w:rPr>
        <w:t xml:space="preserve">stwierdzenia dwukrotnie tego samego naruszenia </w:t>
      </w:r>
      <w:r>
        <w:rPr>
          <w:sz w:val="22"/>
          <w:szCs w:val="22"/>
        </w:rPr>
        <w:t xml:space="preserve">Umowy </w:t>
      </w:r>
      <w:r w:rsidRPr="003C37C7">
        <w:rPr>
          <w:sz w:val="22"/>
          <w:szCs w:val="22"/>
        </w:rPr>
        <w:t>skutkującego naliczeniem kary umownej w okresie następujących po sobie 3 miesięcy,</w:t>
      </w:r>
    </w:p>
    <w:p w14:paraId="0707F196" w14:textId="77777777" w:rsidR="00AC5722" w:rsidRPr="003C37C7" w:rsidRDefault="00AC5722">
      <w:pPr>
        <w:numPr>
          <w:ilvl w:val="2"/>
          <w:numId w:val="46"/>
        </w:numPr>
        <w:ind w:left="851" w:hanging="284"/>
        <w:jc w:val="both"/>
        <w:rPr>
          <w:sz w:val="22"/>
          <w:szCs w:val="22"/>
        </w:rPr>
      </w:pPr>
      <w:r w:rsidRPr="003C37C7">
        <w:rPr>
          <w:sz w:val="22"/>
          <w:szCs w:val="22"/>
        </w:rPr>
        <w:t>wykonywania Umowy w sposób niezgodny z przepisami prawa powszechnie obowiązującego lub regulacjami wewnętrznymi Zamawiającego, do których przestrzegania został zobowiązany Wykonawca,</w:t>
      </w:r>
    </w:p>
    <w:p w14:paraId="56CBCA8D" w14:textId="77777777" w:rsidR="00AC5722" w:rsidRPr="003C37C7" w:rsidRDefault="00AC5722">
      <w:pPr>
        <w:numPr>
          <w:ilvl w:val="1"/>
          <w:numId w:val="46"/>
        </w:numPr>
        <w:ind w:left="567" w:hanging="204"/>
        <w:jc w:val="both"/>
        <w:rPr>
          <w:sz w:val="22"/>
          <w:szCs w:val="22"/>
        </w:rPr>
      </w:pPr>
      <w:r w:rsidRPr="003C37C7">
        <w:rPr>
          <w:sz w:val="22"/>
          <w:szCs w:val="22"/>
        </w:rPr>
        <w:t>wystąpienia opóźnienia w rozpoczęciu lub przeprowadzeniu lub zakończeniu Audytu, o którym mowa w § 10 z przyczyn leżących po stronie Wykonawcy, przekraczającego łącznie 7 dni roboczych,</w:t>
      </w:r>
    </w:p>
    <w:p w14:paraId="632672DD" w14:textId="77777777" w:rsidR="00AC5722" w:rsidRDefault="00AC5722">
      <w:pPr>
        <w:numPr>
          <w:ilvl w:val="1"/>
          <w:numId w:val="46"/>
        </w:numPr>
        <w:ind w:left="567" w:hanging="204"/>
        <w:jc w:val="both"/>
        <w:rPr>
          <w:sz w:val="22"/>
          <w:szCs w:val="22"/>
        </w:rPr>
      </w:pPr>
      <w:r w:rsidRPr="00F8529D">
        <w:rPr>
          <w:sz w:val="22"/>
          <w:szCs w:val="22"/>
        </w:rPr>
        <w:t>nieprzystąpienia w danym dniu do realizacji zamówienia, przy czym odstąpienie/wypowiedzenie dotyczyć będzie tylko tej części Umowy,</w:t>
      </w:r>
    </w:p>
    <w:p w14:paraId="55117AD9" w14:textId="77777777" w:rsidR="00AC5722" w:rsidRPr="003C37C7" w:rsidRDefault="00AC5722">
      <w:pPr>
        <w:numPr>
          <w:ilvl w:val="1"/>
          <w:numId w:val="46"/>
        </w:numPr>
        <w:ind w:left="567" w:hanging="204"/>
        <w:jc w:val="both"/>
        <w:rPr>
          <w:sz w:val="22"/>
          <w:szCs w:val="22"/>
        </w:rPr>
      </w:pPr>
      <w:r w:rsidRPr="003C37C7">
        <w:rPr>
          <w:sz w:val="22"/>
          <w:szCs w:val="22"/>
        </w:rPr>
        <w:t>otwarcia postępowania likwidacyjnego Wykonawcy.</w:t>
      </w:r>
    </w:p>
    <w:p w14:paraId="1AA2CC9F" w14:textId="77777777" w:rsidR="00AC5722" w:rsidRPr="003C37C7" w:rsidRDefault="00AC5722">
      <w:pPr>
        <w:numPr>
          <w:ilvl w:val="0"/>
          <w:numId w:val="46"/>
        </w:numPr>
        <w:ind w:left="284" w:hanging="284"/>
        <w:jc w:val="both"/>
        <w:rPr>
          <w:sz w:val="22"/>
          <w:szCs w:val="22"/>
        </w:rPr>
      </w:pPr>
      <w:r w:rsidRPr="003C37C7">
        <w:rPr>
          <w:sz w:val="22"/>
          <w:szCs w:val="22"/>
        </w:rPr>
        <w:t xml:space="preserve">W przypadkach o których mowa w ust. 2 pkt 1) – </w:t>
      </w:r>
      <w:r>
        <w:rPr>
          <w:sz w:val="22"/>
          <w:szCs w:val="22"/>
        </w:rPr>
        <w:t>7</w:t>
      </w:r>
      <w:r w:rsidRPr="003C37C7">
        <w:rPr>
          <w:sz w:val="22"/>
          <w:szCs w:val="22"/>
        </w:rPr>
        <w:t xml:space="preserve">), Zamawiający przed odstąpieniem </w:t>
      </w:r>
      <w:r>
        <w:rPr>
          <w:sz w:val="22"/>
          <w:szCs w:val="22"/>
        </w:rPr>
        <w:t xml:space="preserve">lub wypowiedzeniem </w:t>
      </w:r>
      <w:r w:rsidRPr="003C37C7">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Pr>
          <w:sz w:val="22"/>
          <w:szCs w:val="22"/>
        </w:rPr>
        <w:t xml:space="preserve"> lub wypowiedzeniu</w:t>
      </w:r>
      <w:r w:rsidRPr="003C37C7">
        <w:rPr>
          <w:sz w:val="22"/>
          <w:szCs w:val="22"/>
        </w:rPr>
        <w:t>.</w:t>
      </w:r>
    </w:p>
    <w:p w14:paraId="7290B7EA" w14:textId="77777777" w:rsidR="00AC5722" w:rsidRDefault="00AC5722">
      <w:pPr>
        <w:numPr>
          <w:ilvl w:val="0"/>
          <w:numId w:val="46"/>
        </w:numPr>
        <w:ind w:left="284" w:hanging="284"/>
        <w:jc w:val="both"/>
        <w:rPr>
          <w:sz w:val="22"/>
          <w:szCs w:val="22"/>
        </w:rPr>
      </w:pPr>
      <w:r w:rsidRPr="00F8529D">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34EC8924" w14:textId="77777777" w:rsidR="00AC5722" w:rsidRPr="00F8529D" w:rsidRDefault="00AC5722">
      <w:pPr>
        <w:numPr>
          <w:ilvl w:val="0"/>
          <w:numId w:val="46"/>
        </w:numPr>
        <w:spacing w:line="259" w:lineRule="auto"/>
        <w:ind w:left="284" w:hanging="284"/>
        <w:jc w:val="both"/>
        <w:rPr>
          <w:sz w:val="22"/>
          <w:szCs w:val="22"/>
        </w:rPr>
      </w:pPr>
      <w:r w:rsidRPr="00F8529D">
        <w:rPr>
          <w:sz w:val="22"/>
          <w:szCs w:val="22"/>
        </w:rPr>
        <w:t xml:space="preserve">Odstąpienie od Umowy lub wypowiedzenie Umowy w części nie wyłącza realizacji uprawnień Zamawiającego wynikających z części Umowy, której nie dotyczy odstąpienie lub wypowiedzenie. </w:t>
      </w:r>
    </w:p>
    <w:p w14:paraId="7155EABD" w14:textId="77777777" w:rsidR="00AC5722" w:rsidRPr="003C37C7" w:rsidRDefault="00AC5722">
      <w:pPr>
        <w:numPr>
          <w:ilvl w:val="0"/>
          <w:numId w:val="46"/>
        </w:numPr>
        <w:ind w:left="284" w:hanging="284"/>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081B4B80" w14:textId="77777777" w:rsidR="00AC5722" w:rsidRDefault="00AC5722">
      <w:pPr>
        <w:numPr>
          <w:ilvl w:val="0"/>
          <w:numId w:val="46"/>
        </w:numPr>
        <w:spacing w:line="259" w:lineRule="auto"/>
        <w:ind w:left="284" w:hanging="284"/>
        <w:jc w:val="both"/>
        <w:rPr>
          <w:sz w:val="22"/>
          <w:szCs w:val="22"/>
        </w:rPr>
      </w:pPr>
      <w:r w:rsidRPr="00F8529D">
        <w:rPr>
          <w:sz w:val="22"/>
          <w:szCs w:val="22"/>
        </w:rPr>
        <w:t>W przypadku odstąpienia od Umowy, rozliczenie części Umowy prawidłowo wykonanej do dnia odstąpienia zostanie rozliczone przy zastosowaniu stawek i cen jednostkowych nie wyższych aniżeli te określone w Ofercie Wykonawcy.</w:t>
      </w:r>
    </w:p>
    <w:p w14:paraId="1A2C2446" w14:textId="77777777" w:rsidR="00AC5722" w:rsidRPr="003C37C7" w:rsidRDefault="00AC5722">
      <w:pPr>
        <w:numPr>
          <w:ilvl w:val="0"/>
          <w:numId w:val="46"/>
        </w:numPr>
        <w:spacing w:line="259" w:lineRule="auto"/>
        <w:ind w:left="284" w:hanging="284"/>
        <w:jc w:val="both"/>
        <w:rPr>
          <w:sz w:val="22"/>
          <w:szCs w:val="22"/>
        </w:rPr>
      </w:pPr>
      <w:r w:rsidRPr="003C37C7">
        <w:rPr>
          <w:sz w:val="22"/>
          <w:szCs w:val="22"/>
        </w:rPr>
        <w:t xml:space="preserve">Zamawiającemu przysługuje </w:t>
      </w:r>
      <w:r>
        <w:rPr>
          <w:sz w:val="22"/>
          <w:szCs w:val="22"/>
        </w:rPr>
        <w:t xml:space="preserve">także </w:t>
      </w:r>
      <w:r w:rsidRPr="003C37C7">
        <w:rPr>
          <w:sz w:val="22"/>
          <w:szCs w:val="22"/>
        </w:rPr>
        <w:t xml:space="preserve">prawo wypowiedzenia Umowy </w:t>
      </w:r>
      <w:r w:rsidRPr="00F8529D">
        <w:rPr>
          <w:sz w:val="22"/>
          <w:szCs w:val="22"/>
        </w:rPr>
        <w:t>(ex nunc - od teraz)</w:t>
      </w:r>
      <w:r w:rsidRPr="003C37C7">
        <w:rPr>
          <w:sz w:val="22"/>
          <w:szCs w:val="22"/>
        </w:rPr>
        <w:t>w całości lub jej części ex nunc (od teraz) z zachowaniem okresu wypowiedzenia wynoszącego 30 dni, w przypadku:</w:t>
      </w:r>
    </w:p>
    <w:p w14:paraId="2A7862CE" w14:textId="77777777" w:rsidR="00AC5722" w:rsidRPr="003C37C7" w:rsidRDefault="00AC5722">
      <w:pPr>
        <w:numPr>
          <w:ilvl w:val="1"/>
          <w:numId w:val="46"/>
        </w:numPr>
        <w:spacing w:line="259" w:lineRule="auto"/>
        <w:ind w:left="567" w:hanging="207"/>
        <w:jc w:val="both"/>
        <w:rPr>
          <w:sz w:val="22"/>
          <w:szCs w:val="22"/>
        </w:rPr>
      </w:pPr>
      <w:r w:rsidRPr="003C37C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6773365A" w14:textId="77777777" w:rsidR="00AC5722" w:rsidRPr="003C37C7" w:rsidRDefault="00AC5722">
      <w:pPr>
        <w:numPr>
          <w:ilvl w:val="1"/>
          <w:numId w:val="46"/>
        </w:numPr>
        <w:spacing w:line="259" w:lineRule="auto"/>
        <w:ind w:left="567" w:hanging="207"/>
        <w:jc w:val="both"/>
        <w:rPr>
          <w:sz w:val="22"/>
          <w:szCs w:val="22"/>
        </w:rPr>
      </w:pPr>
      <w:r w:rsidRPr="003C37C7">
        <w:rPr>
          <w:sz w:val="22"/>
          <w:szCs w:val="22"/>
        </w:rPr>
        <w:t>zmian w strukturze organizacyjnej Zamawiającego, skutkującej tym że świadczenie objęte Umową nie może być zrealizowane,</w:t>
      </w:r>
    </w:p>
    <w:p w14:paraId="49F8F968" w14:textId="77777777" w:rsidR="00AC5722" w:rsidRPr="003C37C7" w:rsidRDefault="00AC5722">
      <w:pPr>
        <w:numPr>
          <w:ilvl w:val="1"/>
          <w:numId w:val="46"/>
        </w:numPr>
        <w:spacing w:line="259" w:lineRule="auto"/>
        <w:ind w:left="567" w:hanging="207"/>
        <w:jc w:val="both"/>
        <w:rPr>
          <w:sz w:val="22"/>
          <w:szCs w:val="22"/>
        </w:rPr>
      </w:pPr>
      <w:r w:rsidRPr="003C37C7">
        <w:rPr>
          <w:sz w:val="22"/>
          <w:szCs w:val="22"/>
        </w:rPr>
        <w:t>zmian na rynku, na którym działa Zamawiający skutkujących brakiem potrzeby dalszego wykonywania usług objętych Umową.</w:t>
      </w:r>
    </w:p>
    <w:p w14:paraId="6F84D508" w14:textId="77777777" w:rsidR="00AC5722" w:rsidRPr="003C37C7" w:rsidRDefault="00AC5722">
      <w:pPr>
        <w:numPr>
          <w:ilvl w:val="0"/>
          <w:numId w:val="46"/>
        </w:numPr>
        <w:spacing w:line="259" w:lineRule="auto"/>
        <w:ind w:left="284" w:hanging="284"/>
        <w:jc w:val="both"/>
        <w:rPr>
          <w:sz w:val="22"/>
          <w:szCs w:val="22"/>
        </w:rPr>
      </w:pPr>
      <w:r w:rsidRPr="003C37C7">
        <w:rPr>
          <w:sz w:val="22"/>
          <w:szCs w:val="22"/>
        </w:rPr>
        <w:t>Oświadczenie o odstąpieniu lub wypowiedzeniu Umowy wymaga formy pisemnej pod rygorem nieważności.</w:t>
      </w:r>
    </w:p>
    <w:p w14:paraId="55ED9455" w14:textId="77777777" w:rsidR="00AC5722" w:rsidRPr="003C37C7" w:rsidRDefault="00AC5722">
      <w:pPr>
        <w:numPr>
          <w:ilvl w:val="0"/>
          <w:numId w:val="46"/>
        </w:numPr>
        <w:spacing w:line="259" w:lineRule="auto"/>
        <w:ind w:left="357" w:hanging="357"/>
        <w:jc w:val="both"/>
        <w:rPr>
          <w:sz w:val="22"/>
          <w:szCs w:val="22"/>
        </w:rPr>
      </w:pPr>
      <w:r w:rsidRPr="003C37C7">
        <w:rPr>
          <w:sz w:val="22"/>
          <w:szCs w:val="22"/>
        </w:rPr>
        <w:t xml:space="preserve">W przypadku odstąpienia od Umowy w części lub wypowiedzenia Umowy Wykonawca zobowiązany jest do zaprzestania świadczenia usług od dnia, w którym nastąpiło rozwiązanie Umowy. Wykonawca sporządza ewidencję wykonanych i nierozliczonych usług w celu rozliczenia </w:t>
      </w:r>
      <w:r w:rsidRPr="003C37C7">
        <w:rPr>
          <w:sz w:val="22"/>
          <w:szCs w:val="22"/>
        </w:rPr>
        <w:lastRenderedPageBreak/>
        <w:t>wykonanej części Umowy, która podlega weryfikacji Zamawiającego. Wykonawca otrzyma jedynie wynagrodzenie za prawidłowo wykonane usługi.</w:t>
      </w:r>
    </w:p>
    <w:p w14:paraId="15725AB6" w14:textId="1660679C" w:rsidR="003C37C7" w:rsidRPr="00DB0844" w:rsidRDefault="00AC5722">
      <w:pPr>
        <w:numPr>
          <w:ilvl w:val="0"/>
          <w:numId w:val="46"/>
        </w:numPr>
        <w:spacing w:line="259" w:lineRule="auto"/>
        <w:ind w:left="357" w:hanging="357"/>
        <w:jc w:val="both"/>
        <w:rPr>
          <w:sz w:val="22"/>
          <w:szCs w:val="22"/>
        </w:rPr>
      </w:pPr>
      <w:r w:rsidRPr="003C37C7">
        <w:rPr>
          <w:sz w:val="22"/>
          <w:szCs w:val="22"/>
        </w:rPr>
        <w:t>Postanowienia ust. 2 i 5 nie wyłączają możliwości odstąpienia od Umowy na podstawie przepisów kodeksu cywilnego.</w:t>
      </w:r>
    </w:p>
    <w:p w14:paraId="5F0EA718" w14:textId="77777777" w:rsidR="003C37C7" w:rsidRPr="00C652E2" w:rsidRDefault="003C37C7" w:rsidP="003C37C7">
      <w:pPr>
        <w:keepNext/>
        <w:spacing w:before="120"/>
        <w:ind w:left="432"/>
        <w:jc w:val="center"/>
        <w:outlineLvl w:val="0"/>
        <w:rPr>
          <w:b/>
          <w:bCs/>
          <w:sz w:val="24"/>
          <w:szCs w:val="24"/>
        </w:rPr>
      </w:pPr>
      <w:bookmarkStart w:id="254" w:name="_Toc64016211"/>
      <w:bookmarkStart w:id="255" w:name="_Toc106799424"/>
      <w:bookmarkStart w:id="256" w:name="_Toc107575553"/>
      <w:bookmarkStart w:id="257" w:name="_Toc107919154"/>
      <w:bookmarkStart w:id="258" w:name="_Toc107919645"/>
      <w:bookmarkStart w:id="259" w:name="_Toc180653338"/>
      <w:bookmarkStart w:id="260" w:name="_Hlk67826402"/>
      <w:bookmarkEnd w:id="252"/>
      <w:r w:rsidRPr="00C652E2">
        <w:rPr>
          <w:b/>
          <w:bCs/>
          <w:sz w:val="24"/>
          <w:szCs w:val="24"/>
        </w:rPr>
        <w:t>§ 13. Zmiany Umowy</w:t>
      </w:r>
      <w:bookmarkEnd w:id="254"/>
      <w:bookmarkEnd w:id="255"/>
      <w:bookmarkEnd w:id="256"/>
      <w:bookmarkEnd w:id="257"/>
      <w:bookmarkEnd w:id="258"/>
      <w:bookmarkEnd w:id="259"/>
    </w:p>
    <w:p w14:paraId="502D3FA6" w14:textId="030A3033" w:rsidR="003C37C7" w:rsidRPr="003C37C7" w:rsidRDefault="003C37C7">
      <w:pPr>
        <w:numPr>
          <w:ilvl w:val="0"/>
          <w:numId w:val="62"/>
        </w:numPr>
        <w:spacing w:line="259" w:lineRule="auto"/>
        <w:ind w:left="284" w:hanging="284"/>
        <w:jc w:val="both"/>
        <w:rPr>
          <w:sz w:val="22"/>
          <w:szCs w:val="22"/>
        </w:rPr>
      </w:pPr>
      <w:r w:rsidRPr="00C652E2">
        <w:rPr>
          <w:sz w:val="22"/>
          <w:szCs w:val="22"/>
        </w:rPr>
        <w:t>Zmiana Umowy wymaga zawarcia aneksu do Umowy w formie pisemnej pod</w:t>
      </w:r>
      <w:r w:rsidRPr="003C37C7">
        <w:rPr>
          <w:sz w:val="22"/>
          <w:szCs w:val="22"/>
        </w:rPr>
        <w:t xml:space="preserve"> rygorem nieważności, z zastrzeżeniem ust. 3.</w:t>
      </w:r>
    </w:p>
    <w:p w14:paraId="72EFADC6" w14:textId="24EAB8CA" w:rsidR="003C37C7" w:rsidRPr="003C37C7" w:rsidRDefault="003C37C7">
      <w:pPr>
        <w:numPr>
          <w:ilvl w:val="0"/>
          <w:numId w:val="62"/>
        </w:numPr>
        <w:spacing w:line="259" w:lineRule="auto"/>
        <w:ind w:left="284" w:hanging="284"/>
        <w:jc w:val="both"/>
        <w:rPr>
          <w:sz w:val="22"/>
          <w:szCs w:val="22"/>
        </w:rPr>
      </w:pPr>
      <w:r w:rsidRPr="003C37C7">
        <w:rPr>
          <w:sz w:val="22"/>
          <w:szCs w:val="22"/>
        </w:rPr>
        <w:t>Zamawiający przewiduje możliwość dokonania następujących zmian postanowień zawartej Umowy w stosunku do treści oferty Wykonawcy</w:t>
      </w:r>
      <w:r w:rsidR="00686ED5">
        <w:rPr>
          <w:sz w:val="22"/>
          <w:szCs w:val="22"/>
        </w:rPr>
        <w:t xml:space="preserve"> </w:t>
      </w:r>
      <w:r w:rsidR="00686ED5" w:rsidRPr="00F8529D">
        <w:rPr>
          <w:sz w:val="22"/>
          <w:szCs w:val="22"/>
        </w:rPr>
        <w:t>(przy czym Zamawiający nie ma obowiązku dokonania zmian Umowy):</w:t>
      </w:r>
    </w:p>
    <w:p w14:paraId="6FEA8966" w14:textId="77777777" w:rsidR="003C37C7" w:rsidRPr="003C37C7" w:rsidRDefault="003C37C7">
      <w:pPr>
        <w:numPr>
          <w:ilvl w:val="1"/>
          <w:numId w:val="62"/>
        </w:numPr>
        <w:spacing w:line="259" w:lineRule="auto"/>
        <w:ind w:left="567" w:hanging="283"/>
        <w:jc w:val="both"/>
        <w:rPr>
          <w:sz w:val="22"/>
          <w:szCs w:val="22"/>
        </w:rPr>
      </w:pPr>
      <w:r w:rsidRPr="003C37C7">
        <w:rPr>
          <w:sz w:val="22"/>
          <w:szCs w:val="22"/>
        </w:rPr>
        <w:t>Zmiany terminu realizacji Umowy:</w:t>
      </w:r>
    </w:p>
    <w:p w14:paraId="13A613A8" w14:textId="77777777" w:rsidR="003C37C7" w:rsidRPr="003C37C7" w:rsidRDefault="003C37C7">
      <w:pPr>
        <w:numPr>
          <w:ilvl w:val="2"/>
          <w:numId w:val="62"/>
        </w:numPr>
        <w:spacing w:line="259" w:lineRule="auto"/>
        <w:ind w:left="851" w:hanging="284"/>
        <w:jc w:val="both"/>
        <w:rPr>
          <w:sz w:val="22"/>
          <w:szCs w:val="22"/>
        </w:rPr>
      </w:pPr>
      <w:r w:rsidRPr="003C37C7">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654CC269" w14:textId="77777777" w:rsidR="003C37C7" w:rsidRPr="003C37C7" w:rsidRDefault="003C37C7">
      <w:pPr>
        <w:numPr>
          <w:ilvl w:val="2"/>
          <w:numId w:val="62"/>
        </w:numPr>
        <w:spacing w:line="259" w:lineRule="auto"/>
        <w:ind w:left="851" w:hanging="284"/>
        <w:jc w:val="both"/>
        <w:rPr>
          <w:sz w:val="22"/>
          <w:szCs w:val="22"/>
        </w:rPr>
      </w:pPr>
      <w:r w:rsidRPr="003C37C7">
        <w:rPr>
          <w:sz w:val="22"/>
          <w:szCs w:val="22"/>
        </w:rPr>
        <w:t>zmiany będące następstwem okoliczności leżących po stronie Zamawiającego, w szczególności: wstrzymanie realizacji Umowy przez Zamawiającego ze względów technologicznych, organizacyjnych i ekonomicznych,</w:t>
      </w:r>
    </w:p>
    <w:p w14:paraId="4CCB20B1" w14:textId="77777777" w:rsidR="003C37C7" w:rsidRPr="003C37C7" w:rsidRDefault="003C37C7">
      <w:pPr>
        <w:numPr>
          <w:ilvl w:val="2"/>
          <w:numId w:val="62"/>
        </w:numPr>
        <w:spacing w:line="259" w:lineRule="auto"/>
        <w:ind w:left="851" w:hanging="284"/>
        <w:jc w:val="both"/>
        <w:rPr>
          <w:sz w:val="22"/>
          <w:szCs w:val="22"/>
        </w:rPr>
      </w:pPr>
      <w:r w:rsidRPr="003C37C7">
        <w:rPr>
          <w:sz w:val="22"/>
          <w:szCs w:val="22"/>
        </w:rPr>
        <w:t>konieczność zaspokojenia roszczeń lub oczekiwań osób trzecich – w tym grup społecznych lub zawodowych niemożliwych do jednoznacznego określenia w chwili zawierania Umowy,</w:t>
      </w:r>
    </w:p>
    <w:p w14:paraId="27B20B61" w14:textId="77777777" w:rsidR="003C37C7" w:rsidRPr="003C37C7" w:rsidRDefault="003C37C7">
      <w:pPr>
        <w:numPr>
          <w:ilvl w:val="2"/>
          <w:numId w:val="62"/>
        </w:numPr>
        <w:spacing w:line="259" w:lineRule="auto"/>
        <w:ind w:left="851" w:hanging="284"/>
        <w:jc w:val="both"/>
        <w:rPr>
          <w:sz w:val="22"/>
          <w:szCs w:val="22"/>
        </w:rPr>
      </w:pPr>
      <w:r w:rsidRPr="003C37C7">
        <w:rPr>
          <w:sz w:val="22"/>
          <w:szCs w:val="22"/>
        </w:rPr>
        <w:t>zmiany spowodowane innymi przyczynami zewnętrznymi niezależnymi od Zamawiającego oraz Wykonawcy skutkującymi niemożliwością realizacji Umowy.</w:t>
      </w:r>
    </w:p>
    <w:p w14:paraId="746B6359" w14:textId="77777777" w:rsidR="003C37C7" w:rsidRPr="003C37C7" w:rsidRDefault="003C37C7" w:rsidP="003C37C7">
      <w:pPr>
        <w:spacing w:line="259" w:lineRule="auto"/>
        <w:ind w:left="720"/>
        <w:jc w:val="both"/>
        <w:rPr>
          <w:sz w:val="22"/>
          <w:szCs w:val="22"/>
        </w:rPr>
      </w:pPr>
    </w:p>
    <w:p w14:paraId="56CF48BD" w14:textId="77777777" w:rsidR="003C37C7" w:rsidRPr="003C37C7" w:rsidRDefault="003C37C7" w:rsidP="003C37C7">
      <w:pPr>
        <w:spacing w:line="259" w:lineRule="auto"/>
        <w:ind w:left="720"/>
        <w:jc w:val="both"/>
        <w:rPr>
          <w:sz w:val="22"/>
          <w:szCs w:val="22"/>
        </w:rPr>
      </w:pPr>
      <w:r w:rsidRPr="003C37C7">
        <w:rPr>
          <w:sz w:val="22"/>
          <w:szCs w:val="22"/>
        </w:rPr>
        <w:t>W przypadku wystąpienia którejkolwiek z okoliczności określonych w lit. a)-d) termin realizacji Umowy może ulec wydłużeniu o czas niezbędny do zakończenia realizacji Umowy.</w:t>
      </w:r>
    </w:p>
    <w:p w14:paraId="69265ACA" w14:textId="77777777" w:rsidR="003C37C7" w:rsidRPr="003C37C7" w:rsidRDefault="003C37C7" w:rsidP="003C37C7">
      <w:pPr>
        <w:spacing w:line="259" w:lineRule="auto"/>
        <w:ind w:left="720"/>
        <w:jc w:val="both"/>
        <w:rPr>
          <w:sz w:val="22"/>
          <w:szCs w:val="22"/>
        </w:rPr>
      </w:pPr>
    </w:p>
    <w:p w14:paraId="7F75F94E" w14:textId="77777777" w:rsidR="003C37C7" w:rsidRPr="003C37C7" w:rsidRDefault="003C37C7" w:rsidP="003C37C7">
      <w:pPr>
        <w:spacing w:line="259" w:lineRule="auto"/>
        <w:ind w:left="720"/>
        <w:jc w:val="both"/>
        <w:rPr>
          <w:sz w:val="22"/>
          <w:szCs w:val="22"/>
        </w:rPr>
      </w:pPr>
      <w:r w:rsidRPr="003C37C7">
        <w:rPr>
          <w:sz w:val="22"/>
          <w:szCs w:val="22"/>
        </w:rPr>
        <w:t>W przypadku wystąpienia którejkolwiek z okoliczności określonych w lit. b)-d) termin realizacji Umowy może ulec skróceniu, jeżeli jej dalsze wykonywanie nie przynosi oczekiwanych rezultatów Zamawiającego, nie jest uzasadnione ekonomicznie lub organizacyjnie.</w:t>
      </w:r>
    </w:p>
    <w:p w14:paraId="6BEA2430" w14:textId="77777777" w:rsidR="003C37C7" w:rsidRPr="003C37C7" w:rsidRDefault="003C37C7">
      <w:pPr>
        <w:numPr>
          <w:ilvl w:val="1"/>
          <w:numId w:val="62"/>
        </w:numPr>
        <w:spacing w:line="259" w:lineRule="auto"/>
        <w:ind w:left="567" w:hanging="283"/>
        <w:jc w:val="both"/>
        <w:rPr>
          <w:sz w:val="22"/>
          <w:szCs w:val="22"/>
        </w:rPr>
      </w:pPr>
      <w:r w:rsidRPr="003C37C7">
        <w:rPr>
          <w:sz w:val="22"/>
          <w:szCs w:val="22"/>
        </w:rPr>
        <w:t>Zmiany sposobu spełnienia świadczenia:</w:t>
      </w:r>
    </w:p>
    <w:p w14:paraId="107B3336" w14:textId="77777777" w:rsidR="003C37C7" w:rsidRPr="003C37C7" w:rsidRDefault="003C37C7">
      <w:pPr>
        <w:numPr>
          <w:ilvl w:val="2"/>
          <w:numId w:val="62"/>
        </w:numPr>
        <w:spacing w:line="259" w:lineRule="auto"/>
        <w:ind w:left="851" w:hanging="284"/>
        <w:jc w:val="both"/>
        <w:rPr>
          <w:sz w:val="22"/>
          <w:szCs w:val="22"/>
        </w:rPr>
      </w:pPr>
      <w:r w:rsidRPr="003C37C7">
        <w:rPr>
          <w:sz w:val="22"/>
          <w:szCs w:val="22"/>
        </w:rPr>
        <w:t>dostosowanie do wymagań wynikających ze zmian przepisów prawa powszechnie obowiązującego,</w:t>
      </w:r>
    </w:p>
    <w:p w14:paraId="61685623" w14:textId="77777777" w:rsidR="003C37C7" w:rsidRPr="003C37C7" w:rsidRDefault="003C37C7">
      <w:pPr>
        <w:numPr>
          <w:ilvl w:val="2"/>
          <w:numId w:val="62"/>
        </w:numPr>
        <w:spacing w:line="259" w:lineRule="auto"/>
        <w:ind w:left="851" w:hanging="284"/>
        <w:jc w:val="both"/>
        <w:rPr>
          <w:sz w:val="22"/>
          <w:szCs w:val="22"/>
        </w:rPr>
      </w:pPr>
      <w:r w:rsidRPr="003C37C7">
        <w:rPr>
          <w:sz w:val="22"/>
          <w:szCs w:val="22"/>
        </w:rPr>
        <w:t>pojawienie się na rynku nowej technologii, sprzętu lub metody realizacji usług, co wpływa na wystąpienie oszczędności lub usprawnienia realizacji Umowy,</w:t>
      </w:r>
    </w:p>
    <w:p w14:paraId="7ABD6D67" w14:textId="77777777" w:rsidR="003C37C7" w:rsidRPr="003C37C7" w:rsidRDefault="003C37C7">
      <w:pPr>
        <w:numPr>
          <w:ilvl w:val="2"/>
          <w:numId w:val="62"/>
        </w:numPr>
        <w:spacing w:line="259" w:lineRule="auto"/>
        <w:ind w:left="851" w:hanging="284"/>
        <w:jc w:val="both"/>
        <w:rPr>
          <w:sz w:val="22"/>
          <w:szCs w:val="22"/>
        </w:rPr>
      </w:pPr>
      <w:r w:rsidRPr="003C37C7">
        <w:rPr>
          <w:sz w:val="22"/>
          <w:szCs w:val="22"/>
        </w:rPr>
        <w:t>zmiana zasad dokonywania odbiorów świadczonych usług, jeśli nie zmniejszy to zasad bezpieczeństwa i nie spowoduje zwiększenia kosztów dokonywania odbiorów, które obciążałyby Zamawiającego,</w:t>
      </w:r>
    </w:p>
    <w:p w14:paraId="501B0FD0" w14:textId="56D85E33" w:rsidR="003C37C7" w:rsidRDefault="003C37C7">
      <w:pPr>
        <w:numPr>
          <w:ilvl w:val="2"/>
          <w:numId w:val="62"/>
        </w:numPr>
        <w:spacing w:line="259" w:lineRule="auto"/>
        <w:ind w:left="851" w:hanging="284"/>
        <w:jc w:val="both"/>
        <w:rPr>
          <w:sz w:val="22"/>
          <w:szCs w:val="22"/>
        </w:rPr>
      </w:pPr>
      <w:r w:rsidRPr="003C37C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2143A">
        <w:rPr>
          <w:sz w:val="22"/>
          <w:szCs w:val="22"/>
        </w:rPr>
        <w:t>,</w:t>
      </w:r>
    </w:p>
    <w:p w14:paraId="45A2AEA2" w14:textId="50237AC4" w:rsidR="0032143A" w:rsidRPr="003C37C7" w:rsidRDefault="0032143A">
      <w:pPr>
        <w:numPr>
          <w:ilvl w:val="2"/>
          <w:numId w:val="62"/>
        </w:numPr>
        <w:spacing w:line="259" w:lineRule="auto"/>
        <w:ind w:left="851" w:hanging="284"/>
        <w:jc w:val="both"/>
        <w:rPr>
          <w:sz w:val="22"/>
          <w:szCs w:val="22"/>
        </w:rPr>
      </w:pPr>
      <w:r w:rsidRPr="0032143A">
        <w:rPr>
          <w:sz w:val="22"/>
          <w:szCs w:val="22"/>
        </w:rPr>
        <w:t xml:space="preserve">zmiany będące następstwem okoliczności leżących po stronie Zamawiającego, </w:t>
      </w:r>
      <w:r w:rsidR="00D502EC">
        <w:rPr>
          <w:sz w:val="22"/>
          <w:szCs w:val="22"/>
        </w:rPr>
        <w:br/>
      </w:r>
      <w:r w:rsidRPr="0032143A">
        <w:rPr>
          <w:sz w:val="22"/>
          <w:szCs w:val="22"/>
        </w:rPr>
        <w:t>w szczególności: wstrzymanie realizacji Umowy przez Zamawiającego ze względów technologicznych, organizacyjnych i ekonomicznych</w:t>
      </w:r>
    </w:p>
    <w:p w14:paraId="393A8118" w14:textId="7C29A198" w:rsidR="003C37C7" w:rsidRPr="003C37C7" w:rsidRDefault="003C37C7" w:rsidP="009B301A">
      <w:pPr>
        <w:spacing w:line="259" w:lineRule="auto"/>
        <w:ind w:left="567"/>
        <w:jc w:val="both"/>
        <w:rPr>
          <w:sz w:val="22"/>
          <w:szCs w:val="22"/>
        </w:rPr>
      </w:pPr>
      <w:r w:rsidRPr="003C37C7">
        <w:rPr>
          <w:sz w:val="22"/>
          <w:szCs w:val="22"/>
        </w:rPr>
        <w:t xml:space="preserve">Zmiany o których mowa w lit c)-d) nie mogą prowadzić do zwiększenia wynagrodzenia Wykonawcy. Zmiany o których mowa w lit a) – b) mogą prowadzić do wzrostu wynagrodzenia Wykonawcy jedynie w wysokości poniesionych przez niego, udokumentowanych kosztów </w:t>
      </w:r>
      <w:r w:rsidR="00D502EC">
        <w:rPr>
          <w:sz w:val="22"/>
          <w:szCs w:val="22"/>
        </w:rPr>
        <w:br/>
      </w:r>
      <w:r w:rsidRPr="003C37C7">
        <w:rPr>
          <w:sz w:val="22"/>
          <w:szCs w:val="22"/>
        </w:rPr>
        <w:t>w związku z wprowadzeniem zmiany.</w:t>
      </w:r>
    </w:p>
    <w:p w14:paraId="14774A17" w14:textId="7EDD5E4D" w:rsidR="003C37C7" w:rsidRPr="003C37C7" w:rsidRDefault="003C37C7">
      <w:pPr>
        <w:numPr>
          <w:ilvl w:val="1"/>
          <w:numId w:val="62"/>
        </w:numPr>
        <w:spacing w:line="259" w:lineRule="auto"/>
        <w:ind w:left="567" w:hanging="283"/>
        <w:jc w:val="both"/>
        <w:rPr>
          <w:sz w:val="22"/>
          <w:szCs w:val="22"/>
        </w:rPr>
      </w:pPr>
      <w:r w:rsidRPr="003C37C7">
        <w:rPr>
          <w:sz w:val="22"/>
          <w:szCs w:val="22"/>
        </w:rPr>
        <w:t xml:space="preserve">Zmiany zakresu rzeczowego </w:t>
      </w:r>
      <w:r w:rsidR="00EC6C02">
        <w:rPr>
          <w:sz w:val="22"/>
          <w:szCs w:val="22"/>
        </w:rPr>
        <w:t xml:space="preserve">i finansowego </w:t>
      </w:r>
      <w:r w:rsidRPr="003C37C7">
        <w:rPr>
          <w:sz w:val="22"/>
          <w:szCs w:val="22"/>
        </w:rPr>
        <w:t>Umowy:</w:t>
      </w:r>
    </w:p>
    <w:p w14:paraId="3F621C10" w14:textId="5F3F0534" w:rsidR="003C37C7" w:rsidRPr="003C37C7" w:rsidRDefault="00445F44" w:rsidP="00445F44">
      <w:pPr>
        <w:spacing w:line="259" w:lineRule="auto"/>
        <w:ind w:left="567"/>
        <w:contextualSpacing/>
        <w:jc w:val="both"/>
        <w:rPr>
          <w:sz w:val="22"/>
          <w:szCs w:val="22"/>
        </w:rPr>
      </w:pPr>
      <w:bookmarkStart w:id="261" w:name="_Hlk148344507"/>
      <w:r w:rsidRPr="00F8529D">
        <w:rPr>
          <w:sz w:val="22"/>
          <w:szCs w:val="22"/>
        </w:rPr>
        <w:t xml:space="preserve">Zmniejszenie lub zwiększenie zakresu rzeczowego Umowy poprzez jego dostosowanie do aktualnej sytuacji Zamawiającego w związku z dokonanymi u Zamawiającego zmianami ze </w:t>
      </w:r>
      <w:r w:rsidRPr="00F8529D">
        <w:rPr>
          <w:sz w:val="22"/>
          <w:szCs w:val="22"/>
        </w:rPr>
        <w:lastRenderedPageBreak/>
        <w:t>względów technologicznych, organizacyjnych i ekonomicznych</w:t>
      </w:r>
      <w:bookmarkStart w:id="262" w:name="_Hlk147848467"/>
      <w:r w:rsidRPr="00F8529D">
        <w:rPr>
          <w:sz w:val="22"/>
          <w:szCs w:val="22"/>
        </w:rPr>
        <w:t xml:space="preserve">, </w:t>
      </w:r>
      <w:bookmarkEnd w:id="261"/>
      <w:bookmarkEnd w:id="262"/>
      <w:r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p>
    <w:p w14:paraId="31DB6522" w14:textId="77777777" w:rsidR="003C37C7" w:rsidRPr="003C37C7" w:rsidRDefault="003C37C7">
      <w:pPr>
        <w:numPr>
          <w:ilvl w:val="0"/>
          <w:numId w:val="62"/>
        </w:numPr>
        <w:spacing w:line="259" w:lineRule="auto"/>
        <w:ind w:left="284" w:hanging="284"/>
        <w:jc w:val="both"/>
        <w:rPr>
          <w:sz w:val="22"/>
          <w:szCs w:val="22"/>
        </w:rPr>
      </w:pPr>
      <w:r w:rsidRPr="003C37C7">
        <w:rPr>
          <w:sz w:val="22"/>
          <w:szCs w:val="22"/>
        </w:rPr>
        <w:t>Zmiany Umowy nie wymagające formy aneksu:</w:t>
      </w:r>
    </w:p>
    <w:p w14:paraId="504C1B79" w14:textId="18DBCA19" w:rsidR="00A86FAB" w:rsidRDefault="00A86FAB">
      <w:pPr>
        <w:numPr>
          <w:ilvl w:val="0"/>
          <w:numId w:val="54"/>
        </w:numPr>
        <w:spacing w:line="259" w:lineRule="auto"/>
        <w:ind w:left="426" w:hanging="142"/>
        <w:contextualSpacing/>
        <w:jc w:val="both"/>
        <w:rPr>
          <w:sz w:val="22"/>
          <w:szCs w:val="22"/>
        </w:rPr>
      </w:pPr>
      <w:r w:rsidRPr="00F8529D">
        <w:rPr>
          <w:sz w:val="22"/>
          <w:szCs w:val="22"/>
        </w:rPr>
        <w:t>zmiana zasad dokonywania odbiorów świadczonych usług, o której mowa w §1</w:t>
      </w:r>
      <w:r>
        <w:rPr>
          <w:sz w:val="22"/>
          <w:szCs w:val="22"/>
        </w:rPr>
        <w:t>3</w:t>
      </w:r>
      <w:r w:rsidRPr="00F8529D">
        <w:rPr>
          <w:sz w:val="22"/>
          <w:szCs w:val="22"/>
        </w:rPr>
        <w:t xml:space="preserve"> ust. 2 pkt 2) lit. </w:t>
      </w:r>
      <w:r w:rsidR="00093117">
        <w:rPr>
          <w:sz w:val="22"/>
          <w:szCs w:val="22"/>
        </w:rPr>
        <w:t>c</w:t>
      </w:r>
      <w:r w:rsidRPr="00F8529D">
        <w:rPr>
          <w:sz w:val="22"/>
          <w:szCs w:val="22"/>
        </w:rPr>
        <w:t>),</w:t>
      </w:r>
    </w:p>
    <w:p w14:paraId="48C3A297" w14:textId="464E98E3" w:rsidR="003C37C7" w:rsidRPr="003C37C7" w:rsidRDefault="003C37C7">
      <w:pPr>
        <w:numPr>
          <w:ilvl w:val="0"/>
          <w:numId w:val="54"/>
        </w:numPr>
        <w:spacing w:line="259" w:lineRule="auto"/>
        <w:ind w:left="426" w:hanging="142"/>
        <w:contextualSpacing/>
        <w:jc w:val="both"/>
        <w:rPr>
          <w:sz w:val="22"/>
          <w:szCs w:val="22"/>
        </w:rPr>
      </w:pPr>
      <w:r w:rsidRPr="003C37C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 (ust. 2 pkt 2) lit. d)),</w:t>
      </w:r>
    </w:p>
    <w:p w14:paraId="14416183" w14:textId="77777777" w:rsidR="003C37C7" w:rsidRPr="003C37C7" w:rsidRDefault="003C37C7">
      <w:pPr>
        <w:numPr>
          <w:ilvl w:val="0"/>
          <w:numId w:val="54"/>
        </w:numPr>
        <w:spacing w:line="259" w:lineRule="auto"/>
        <w:ind w:left="426" w:hanging="142"/>
        <w:contextualSpacing/>
        <w:jc w:val="both"/>
        <w:rPr>
          <w:sz w:val="22"/>
          <w:szCs w:val="22"/>
        </w:rPr>
      </w:pPr>
      <w:r w:rsidRPr="003C37C7">
        <w:rPr>
          <w:sz w:val="22"/>
          <w:szCs w:val="22"/>
        </w:rPr>
        <w:t>zmiana lub wprowadzenie nowego Podwykonawcy (§8 ust. 12),</w:t>
      </w:r>
    </w:p>
    <w:p w14:paraId="2B468C39" w14:textId="77777777" w:rsidR="003C37C7" w:rsidRPr="003C37C7" w:rsidRDefault="003C37C7">
      <w:pPr>
        <w:numPr>
          <w:ilvl w:val="0"/>
          <w:numId w:val="54"/>
        </w:numPr>
        <w:spacing w:line="259" w:lineRule="auto"/>
        <w:ind w:left="426" w:hanging="142"/>
        <w:contextualSpacing/>
        <w:jc w:val="both"/>
        <w:rPr>
          <w:sz w:val="22"/>
          <w:szCs w:val="22"/>
        </w:rPr>
      </w:pPr>
      <w:r w:rsidRPr="003C37C7">
        <w:rPr>
          <w:sz w:val="22"/>
          <w:szCs w:val="22"/>
        </w:rPr>
        <w:t>zmiana osób odpowiedzialnych za nadzór (§9 ust. 3),</w:t>
      </w:r>
    </w:p>
    <w:p w14:paraId="4C7E31EF" w14:textId="77777777" w:rsidR="003C37C7" w:rsidRPr="00F711F4" w:rsidRDefault="003C37C7">
      <w:pPr>
        <w:numPr>
          <w:ilvl w:val="0"/>
          <w:numId w:val="54"/>
        </w:numPr>
        <w:ind w:left="426" w:hanging="142"/>
        <w:jc w:val="both"/>
        <w:rPr>
          <w:i/>
          <w:iCs/>
          <w:sz w:val="22"/>
          <w:szCs w:val="22"/>
        </w:rPr>
      </w:pPr>
      <w:r w:rsidRPr="003C37C7">
        <w:rPr>
          <w:sz w:val="22"/>
          <w:szCs w:val="22"/>
        </w:rPr>
        <w:t>zmiana terminu realizacji w związku z wystąpieniem siły wyższej, wg zasad określonych w §18 ust. 4.</w:t>
      </w:r>
      <w:bookmarkStart w:id="263" w:name="_Hlk94377895"/>
    </w:p>
    <w:p w14:paraId="204E85C1" w14:textId="77777777" w:rsidR="003C37C7" w:rsidRPr="003C37C7" w:rsidRDefault="003C37C7" w:rsidP="003C37C7">
      <w:pPr>
        <w:keepNext/>
        <w:ind w:left="432"/>
        <w:jc w:val="center"/>
        <w:outlineLvl w:val="0"/>
        <w:rPr>
          <w:b/>
          <w:bCs/>
          <w:sz w:val="24"/>
          <w:szCs w:val="24"/>
        </w:rPr>
      </w:pPr>
      <w:bookmarkStart w:id="264" w:name="_Toc64016213"/>
      <w:bookmarkStart w:id="265" w:name="_Toc106799425"/>
      <w:bookmarkStart w:id="266" w:name="_Toc107575554"/>
      <w:bookmarkStart w:id="267" w:name="_Toc107919155"/>
      <w:bookmarkStart w:id="268" w:name="_Toc107919646"/>
      <w:bookmarkStart w:id="269" w:name="_Toc180653339"/>
      <w:bookmarkStart w:id="270" w:name="_Hlk67826426"/>
      <w:bookmarkEnd w:id="260"/>
      <w:bookmarkEnd w:id="263"/>
      <w:r w:rsidRPr="003C37C7">
        <w:rPr>
          <w:b/>
          <w:bCs/>
          <w:sz w:val="24"/>
          <w:szCs w:val="24"/>
        </w:rPr>
        <w:t>§ 14. Ochrona danych osobowych</w:t>
      </w:r>
      <w:bookmarkEnd w:id="264"/>
      <w:bookmarkEnd w:id="265"/>
      <w:bookmarkEnd w:id="266"/>
      <w:bookmarkEnd w:id="267"/>
      <w:bookmarkEnd w:id="268"/>
      <w:bookmarkEnd w:id="269"/>
    </w:p>
    <w:p w14:paraId="7F6DEE1D" w14:textId="77777777" w:rsidR="003C37C7" w:rsidRPr="003C37C7" w:rsidRDefault="003C37C7" w:rsidP="003C37C7">
      <w:pPr>
        <w:ind w:left="284"/>
        <w:contextualSpacing/>
        <w:jc w:val="both"/>
        <w:rPr>
          <w:bCs/>
          <w:sz w:val="22"/>
          <w:szCs w:val="22"/>
        </w:rPr>
      </w:pPr>
      <w:r w:rsidRPr="003C37C7">
        <w:rPr>
          <w:sz w:val="22"/>
          <w:szCs w:val="22"/>
        </w:rPr>
        <w:t xml:space="preserve">Uregulowania dotyczące ochrony danych osobowych zawarte zostały w </w:t>
      </w:r>
      <w:r w:rsidRPr="003C37C7">
        <w:rPr>
          <w:b/>
          <w:bCs/>
          <w:sz w:val="22"/>
          <w:szCs w:val="22"/>
        </w:rPr>
        <w:t>Załączniku nr 2 do Umowy.</w:t>
      </w:r>
      <w:bookmarkEnd w:id="270"/>
    </w:p>
    <w:p w14:paraId="3754C6CC" w14:textId="77777777" w:rsidR="003C37C7" w:rsidRPr="003C37C7" w:rsidRDefault="003C37C7" w:rsidP="003C37C7">
      <w:pPr>
        <w:ind w:left="284"/>
        <w:contextualSpacing/>
        <w:jc w:val="both"/>
        <w:rPr>
          <w:bCs/>
          <w:sz w:val="22"/>
          <w:szCs w:val="22"/>
        </w:rPr>
      </w:pPr>
    </w:p>
    <w:p w14:paraId="4A5B481D" w14:textId="77777777" w:rsidR="003C37C7" w:rsidRPr="003C37C7" w:rsidRDefault="003C37C7" w:rsidP="003C37C7">
      <w:pPr>
        <w:keepNext/>
        <w:ind w:left="432"/>
        <w:jc w:val="center"/>
        <w:outlineLvl w:val="0"/>
        <w:rPr>
          <w:b/>
          <w:bCs/>
          <w:sz w:val="24"/>
          <w:szCs w:val="24"/>
        </w:rPr>
      </w:pPr>
      <w:bookmarkStart w:id="271" w:name="_Toc64016214"/>
      <w:bookmarkStart w:id="272" w:name="_Toc106799426"/>
      <w:bookmarkStart w:id="273" w:name="_Toc107575555"/>
      <w:bookmarkStart w:id="274" w:name="_Toc107919156"/>
      <w:bookmarkStart w:id="275" w:name="_Toc107919647"/>
      <w:bookmarkStart w:id="276" w:name="_Toc180653340"/>
      <w:r w:rsidRPr="003C37C7">
        <w:rPr>
          <w:b/>
          <w:bCs/>
          <w:sz w:val="24"/>
          <w:szCs w:val="24"/>
        </w:rPr>
        <w:t>§ 15. Ochrona tajemnic przedsiębiorcy, zachowanie poufności</w:t>
      </w:r>
      <w:bookmarkEnd w:id="271"/>
      <w:bookmarkEnd w:id="272"/>
      <w:bookmarkEnd w:id="273"/>
      <w:bookmarkEnd w:id="274"/>
      <w:bookmarkEnd w:id="275"/>
      <w:bookmarkEnd w:id="276"/>
    </w:p>
    <w:p w14:paraId="2AEA6FBB" w14:textId="77777777" w:rsidR="003C37C7" w:rsidRPr="003C37C7" w:rsidRDefault="003C37C7">
      <w:pPr>
        <w:numPr>
          <w:ilvl w:val="0"/>
          <w:numId w:val="47"/>
        </w:numPr>
        <w:ind w:hanging="357"/>
        <w:jc w:val="both"/>
        <w:rPr>
          <w:sz w:val="22"/>
          <w:szCs w:val="22"/>
        </w:rPr>
      </w:pPr>
      <w:bookmarkStart w:id="277" w:name="_Hlk94036862"/>
      <w:bookmarkStart w:id="278" w:name="_Hlk67826457"/>
      <w:r w:rsidRPr="003C37C7">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w:t>
      </w:r>
    </w:p>
    <w:p w14:paraId="7ECD21AF" w14:textId="77777777" w:rsidR="003C37C7" w:rsidRPr="003C37C7" w:rsidRDefault="003C37C7">
      <w:pPr>
        <w:numPr>
          <w:ilvl w:val="0"/>
          <w:numId w:val="47"/>
        </w:numPr>
        <w:spacing w:line="259" w:lineRule="auto"/>
        <w:ind w:hanging="357"/>
        <w:jc w:val="both"/>
        <w:rPr>
          <w:sz w:val="22"/>
          <w:szCs w:val="22"/>
        </w:rPr>
      </w:pPr>
      <w:r w:rsidRPr="003C37C7">
        <w:rPr>
          <w:sz w:val="22"/>
          <w:szCs w:val="22"/>
        </w:rPr>
        <w:t>Wykonawca zobowiązuje się do usunięcia danych będących własnością Zamawiającego po rozwiązaniu Umowy, przy czym Wykonawca ma prawo zachować po jednej kopii wszystkich dokumentów i informacji pozyskanych w związku z realizacją Umowy.</w:t>
      </w:r>
    </w:p>
    <w:p w14:paraId="1E924517" w14:textId="77777777" w:rsidR="003C37C7" w:rsidRPr="003C37C7" w:rsidRDefault="003C37C7">
      <w:pPr>
        <w:numPr>
          <w:ilvl w:val="0"/>
          <w:numId w:val="47"/>
        </w:numPr>
        <w:spacing w:line="259" w:lineRule="auto"/>
        <w:ind w:hanging="357"/>
        <w:jc w:val="both"/>
        <w:rPr>
          <w:sz w:val="22"/>
          <w:szCs w:val="22"/>
        </w:rPr>
      </w:pPr>
      <w:r w:rsidRPr="003C37C7">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6C714969" w14:textId="77777777" w:rsidR="003C37C7" w:rsidRPr="003C37C7" w:rsidRDefault="003C37C7">
      <w:pPr>
        <w:numPr>
          <w:ilvl w:val="0"/>
          <w:numId w:val="47"/>
        </w:numPr>
        <w:spacing w:line="259" w:lineRule="auto"/>
        <w:ind w:hanging="357"/>
        <w:jc w:val="both"/>
        <w:rPr>
          <w:sz w:val="22"/>
          <w:szCs w:val="22"/>
        </w:rPr>
      </w:pPr>
      <w:r w:rsidRPr="003C37C7">
        <w:rPr>
          <w:sz w:val="22"/>
          <w:szCs w:val="22"/>
        </w:rPr>
        <w:t>Wykonawca nie jest zobowiązany traktować, jako poufnej, żadnej informacji ujawnionej mu przez Zamawiającego, która:</w:t>
      </w:r>
    </w:p>
    <w:p w14:paraId="511A3AFA" w14:textId="77777777" w:rsidR="003C37C7" w:rsidRPr="003C37C7" w:rsidRDefault="003C37C7">
      <w:pPr>
        <w:numPr>
          <w:ilvl w:val="1"/>
          <w:numId w:val="47"/>
        </w:numPr>
        <w:spacing w:line="259" w:lineRule="auto"/>
        <w:jc w:val="both"/>
        <w:rPr>
          <w:sz w:val="22"/>
          <w:szCs w:val="22"/>
        </w:rPr>
      </w:pPr>
      <w:r w:rsidRPr="003C37C7">
        <w:rPr>
          <w:sz w:val="22"/>
          <w:szCs w:val="22"/>
        </w:rPr>
        <w:t>była zgodnie z prawem znana Wykonawcy przed jej ujawnieniem przez Zamawiającego, lub</w:t>
      </w:r>
    </w:p>
    <w:p w14:paraId="76557025" w14:textId="77777777" w:rsidR="003C37C7" w:rsidRPr="003C37C7" w:rsidRDefault="003C37C7">
      <w:pPr>
        <w:numPr>
          <w:ilvl w:val="1"/>
          <w:numId w:val="47"/>
        </w:numPr>
        <w:spacing w:line="259" w:lineRule="auto"/>
        <w:jc w:val="both"/>
        <w:rPr>
          <w:sz w:val="22"/>
          <w:szCs w:val="22"/>
        </w:rPr>
      </w:pPr>
      <w:r w:rsidRPr="003C37C7">
        <w:rPr>
          <w:sz w:val="22"/>
          <w:szCs w:val="22"/>
        </w:rPr>
        <w:t xml:space="preserve">została bez żadnych ograniczeń w zakresie poufności przekazana przez Zamawiającego jakiejkolwiek osobie lub jednostce, lub </w:t>
      </w:r>
    </w:p>
    <w:p w14:paraId="46BC27CA" w14:textId="77777777" w:rsidR="003C37C7" w:rsidRPr="003C37C7" w:rsidRDefault="003C37C7">
      <w:pPr>
        <w:numPr>
          <w:ilvl w:val="1"/>
          <w:numId w:val="47"/>
        </w:numPr>
        <w:spacing w:line="259" w:lineRule="auto"/>
        <w:jc w:val="both"/>
        <w:rPr>
          <w:sz w:val="22"/>
          <w:szCs w:val="22"/>
        </w:rPr>
      </w:pPr>
      <w:r w:rsidRPr="003C37C7">
        <w:rPr>
          <w:sz w:val="22"/>
          <w:szCs w:val="22"/>
        </w:rPr>
        <w:t>jest powszechnie znana lub została ujawniona publiczne bez naruszenia niniejszej klauzuli poufności.</w:t>
      </w:r>
    </w:p>
    <w:p w14:paraId="3B4F3D09" w14:textId="77777777" w:rsidR="003C37C7" w:rsidRPr="003C37C7" w:rsidRDefault="003C37C7">
      <w:pPr>
        <w:numPr>
          <w:ilvl w:val="0"/>
          <w:numId w:val="47"/>
        </w:numPr>
        <w:spacing w:line="259" w:lineRule="auto"/>
        <w:ind w:hanging="357"/>
        <w:jc w:val="both"/>
        <w:rPr>
          <w:sz w:val="22"/>
          <w:szCs w:val="22"/>
        </w:rPr>
      </w:pPr>
      <w:r w:rsidRPr="003C37C7">
        <w:rPr>
          <w:sz w:val="22"/>
          <w:szCs w:val="22"/>
        </w:rPr>
        <w:t>Ujawnienie informacji stanowiących tajemnicę przedsiębiorstwa jest także dopuszczalne w następujących sytuacjach:</w:t>
      </w:r>
    </w:p>
    <w:p w14:paraId="69E55523" w14:textId="77777777" w:rsidR="003C37C7" w:rsidRPr="003C37C7" w:rsidRDefault="003C37C7">
      <w:pPr>
        <w:numPr>
          <w:ilvl w:val="1"/>
          <w:numId w:val="47"/>
        </w:numPr>
        <w:spacing w:line="259" w:lineRule="auto"/>
        <w:ind w:left="714" w:hanging="357"/>
        <w:jc w:val="both"/>
        <w:rPr>
          <w:sz w:val="22"/>
          <w:szCs w:val="22"/>
        </w:rPr>
      </w:pPr>
      <w:r w:rsidRPr="003C37C7">
        <w:rPr>
          <w:sz w:val="22"/>
          <w:szCs w:val="22"/>
        </w:rPr>
        <w:t>Wykonawca może w razie potrzeby dzielić się informacjami związanymi z realizacją Umowy z Podwykonawcami zaangażowanymi w realizację Umowy, z zastrzeżeniem zachowania poufności informacji przez Podwykonawców;</w:t>
      </w:r>
    </w:p>
    <w:p w14:paraId="1E001BE0" w14:textId="77777777" w:rsidR="003C37C7" w:rsidRPr="003C37C7" w:rsidRDefault="003C37C7">
      <w:pPr>
        <w:numPr>
          <w:ilvl w:val="1"/>
          <w:numId w:val="47"/>
        </w:numPr>
        <w:spacing w:line="259" w:lineRule="auto"/>
        <w:ind w:left="714" w:hanging="357"/>
        <w:jc w:val="both"/>
        <w:rPr>
          <w:sz w:val="22"/>
          <w:szCs w:val="22"/>
        </w:rPr>
      </w:pPr>
      <w:r w:rsidRPr="003C37C7">
        <w:rPr>
          <w:sz w:val="22"/>
          <w:szCs w:val="22"/>
        </w:rPr>
        <w:t xml:space="preserve">Wykonawca może ujawniać informacje osobom trzecim, takim jak doradcy i/lub ubezpieczyciele zobowiązani ustawowo do zachowania tajemnicy zawodowej. </w:t>
      </w:r>
    </w:p>
    <w:p w14:paraId="053A1308" w14:textId="77777777" w:rsidR="003C37C7" w:rsidRPr="003C37C7" w:rsidRDefault="003C37C7">
      <w:pPr>
        <w:numPr>
          <w:ilvl w:val="1"/>
          <w:numId w:val="47"/>
        </w:numPr>
        <w:spacing w:line="259" w:lineRule="auto"/>
        <w:ind w:left="714" w:hanging="357"/>
        <w:jc w:val="both"/>
        <w:rPr>
          <w:sz w:val="22"/>
          <w:szCs w:val="22"/>
        </w:rPr>
      </w:pPr>
      <w:r w:rsidRPr="003C37C7">
        <w:rPr>
          <w:sz w:val="22"/>
          <w:szCs w:val="22"/>
        </w:rPr>
        <w:lastRenderedPageBreak/>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1FF8C54B" w14:textId="77777777" w:rsidR="003C37C7" w:rsidRPr="003C37C7" w:rsidRDefault="003C37C7">
      <w:pPr>
        <w:numPr>
          <w:ilvl w:val="0"/>
          <w:numId w:val="47"/>
        </w:numPr>
        <w:spacing w:line="259" w:lineRule="auto"/>
        <w:ind w:left="363" w:hanging="357"/>
        <w:jc w:val="both"/>
        <w:rPr>
          <w:sz w:val="22"/>
          <w:szCs w:val="22"/>
        </w:rPr>
      </w:pPr>
      <w:r w:rsidRPr="003C37C7">
        <w:rPr>
          <w:sz w:val="22"/>
          <w:szCs w:val="22"/>
        </w:rPr>
        <w:t>W sytuacjach, o których mowa w ust. 5 pkt 1-2, podmioty które pozyskają informacje, są zobowiązane do zachowania ich poufności.</w:t>
      </w:r>
    </w:p>
    <w:p w14:paraId="25B5883E" w14:textId="77777777" w:rsidR="003C37C7" w:rsidRPr="003C37C7" w:rsidRDefault="003C37C7">
      <w:pPr>
        <w:numPr>
          <w:ilvl w:val="0"/>
          <w:numId w:val="47"/>
        </w:numPr>
        <w:spacing w:line="259" w:lineRule="auto"/>
        <w:ind w:left="363" w:hanging="357"/>
        <w:jc w:val="both"/>
        <w:rPr>
          <w:sz w:val="22"/>
          <w:szCs w:val="22"/>
        </w:rPr>
      </w:pPr>
      <w:r w:rsidRPr="003C37C7">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40387CA1" w14:textId="77777777" w:rsidR="003C37C7" w:rsidRPr="003C37C7" w:rsidRDefault="003C37C7">
      <w:pPr>
        <w:numPr>
          <w:ilvl w:val="0"/>
          <w:numId w:val="47"/>
        </w:numPr>
        <w:spacing w:line="259" w:lineRule="auto"/>
        <w:ind w:left="363" w:hanging="357"/>
        <w:jc w:val="both"/>
        <w:rPr>
          <w:sz w:val="22"/>
          <w:szCs w:val="22"/>
        </w:rPr>
      </w:pPr>
      <w:r w:rsidRPr="003C37C7">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211F89D" w14:textId="77777777" w:rsidR="003C37C7" w:rsidRDefault="003C37C7">
      <w:pPr>
        <w:numPr>
          <w:ilvl w:val="0"/>
          <w:numId w:val="47"/>
        </w:numPr>
        <w:ind w:left="363" w:hanging="357"/>
        <w:jc w:val="both"/>
        <w:rPr>
          <w:sz w:val="22"/>
          <w:szCs w:val="22"/>
        </w:rPr>
      </w:pPr>
      <w:r w:rsidRPr="003C37C7">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22635F39" w14:textId="5948CBBF" w:rsidR="00420B50" w:rsidRPr="003C37C7" w:rsidRDefault="00420B50">
      <w:pPr>
        <w:numPr>
          <w:ilvl w:val="0"/>
          <w:numId w:val="47"/>
        </w:numPr>
        <w:ind w:left="363" w:hanging="357"/>
        <w:jc w:val="both"/>
        <w:rPr>
          <w:sz w:val="22"/>
          <w:szCs w:val="22"/>
        </w:rPr>
      </w:pPr>
      <w:r w:rsidRPr="00F8529D">
        <w:rPr>
          <w:sz w:val="22"/>
          <w:szCs w:val="22"/>
        </w:rPr>
        <w:t>Za naruszenie zasady poufności przez Podwykonawców, o których mowa w § 1</w:t>
      </w:r>
      <w:r>
        <w:rPr>
          <w:sz w:val="22"/>
          <w:szCs w:val="22"/>
        </w:rPr>
        <w:t>5</w:t>
      </w:r>
      <w:r w:rsidRPr="00F8529D">
        <w:rPr>
          <w:sz w:val="22"/>
          <w:szCs w:val="22"/>
        </w:rPr>
        <w:t xml:space="preserve"> ust. 5 pkt 1) Umowy oraz osoby trzecie, o których mowa w § 1</w:t>
      </w:r>
      <w:r>
        <w:rPr>
          <w:sz w:val="22"/>
          <w:szCs w:val="22"/>
        </w:rPr>
        <w:t>5</w:t>
      </w:r>
      <w:r w:rsidRPr="00F8529D">
        <w:rPr>
          <w:sz w:val="22"/>
          <w:szCs w:val="22"/>
        </w:rPr>
        <w:t xml:space="preserve"> ust. 5 pkt 2 Umowy Wykonawca odpowiada jakby to on dopuścił się naruszenia.</w:t>
      </w:r>
    </w:p>
    <w:p w14:paraId="167B8DDB" w14:textId="77777777" w:rsidR="003C37C7" w:rsidRPr="003C37C7" w:rsidRDefault="003C37C7" w:rsidP="003C37C7">
      <w:pPr>
        <w:ind w:left="363"/>
        <w:jc w:val="both"/>
        <w:rPr>
          <w:sz w:val="22"/>
          <w:szCs w:val="22"/>
        </w:rPr>
      </w:pPr>
    </w:p>
    <w:bookmarkEnd w:id="277"/>
    <w:p w14:paraId="1CFDD6D7" w14:textId="77777777" w:rsidR="003C37C7" w:rsidRPr="003C37C7" w:rsidRDefault="003C37C7" w:rsidP="003C37C7">
      <w:pPr>
        <w:ind w:left="363"/>
        <w:jc w:val="both"/>
        <w:rPr>
          <w:sz w:val="2"/>
          <w:szCs w:val="2"/>
        </w:rPr>
      </w:pPr>
    </w:p>
    <w:p w14:paraId="5127A622" w14:textId="77777777" w:rsidR="003C37C7" w:rsidRPr="003C37C7" w:rsidRDefault="003C37C7" w:rsidP="003C37C7">
      <w:pPr>
        <w:keepNext/>
        <w:ind w:left="432"/>
        <w:jc w:val="center"/>
        <w:outlineLvl w:val="0"/>
        <w:rPr>
          <w:b/>
          <w:bCs/>
          <w:sz w:val="24"/>
          <w:szCs w:val="24"/>
        </w:rPr>
      </w:pPr>
      <w:bookmarkStart w:id="279" w:name="_Toc64016215"/>
      <w:bookmarkStart w:id="280" w:name="_Toc106799427"/>
      <w:bookmarkStart w:id="281" w:name="_Toc107575556"/>
      <w:bookmarkStart w:id="282" w:name="_Toc107919157"/>
      <w:bookmarkStart w:id="283" w:name="_Toc107919648"/>
      <w:bookmarkStart w:id="284" w:name="_Toc180653341"/>
      <w:bookmarkEnd w:id="278"/>
      <w:r w:rsidRPr="003C37C7">
        <w:rPr>
          <w:b/>
          <w:bCs/>
          <w:sz w:val="24"/>
          <w:szCs w:val="24"/>
        </w:rPr>
        <w:t>§ 16. Zasady etyki</w:t>
      </w:r>
      <w:bookmarkEnd w:id="279"/>
      <w:bookmarkEnd w:id="280"/>
      <w:bookmarkEnd w:id="281"/>
      <w:bookmarkEnd w:id="282"/>
      <w:bookmarkEnd w:id="283"/>
      <w:bookmarkEnd w:id="284"/>
    </w:p>
    <w:p w14:paraId="31849E17" w14:textId="77777777" w:rsidR="005F0FF8" w:rsidRPr="003C37C7" w:rsidRDefault="005F0FF8">
      <w:pPr>
        <w:numPr>
          <w:ilvl w:val="0"/>
          <w:numId w:val="48"/>
        </w:numPr>
        <w:ind w:left="284" w:hanging="281"/>
        <w:jc w:val="both"/>
        <w:rPr>
          <w:sz w:val="22"/>
          <w:szCs w:val="22"/>
        </w:rPr>
      </w:pPr>
      <w:bookmarkStart w:id="285" w:name="_Hlk67826550"/>
      <w:r w:rsidRPr="003C37C7">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47B19D11" w14:textId="041E9DDC" w:rsidR="005F0FF8" w:rsidRPr="003C37C7" w:rsidRDefault="005F0FF8">
      <w:pPr>
        <w:numPr>
          <w:ilvl w:val="1"/>
          <w:numId w:val="48"/>
        </w:numPr>
        <w:ind w:left="567" w:hanging="283"/>
        <w:jc w:val="both"/>
        <w:rPr>
          <w:sz w:val="22"/>
          <w:szCs w:val="22"/>
        </w:rPr>
      </w:pPr>
      <w:r w:rsidRPr="003C37C7">
        <w:rPr>
          <w:sz w:val="22"/>
          <w:szCs w:val="22"/>
        </w:rPr>
        <w:t xml:space="preserve">popełnienia przestępstw określonych w art. 16 ustawy z dnia </w:t>
      </w:r>
      <w:r w:rsidRPr="00C875FE">
        <w:rPr>
          <w:sz w:val="22"/>
          <w:szCs w:val="22"/>
        </w:rPr>
        <w:t>10 marca 2023 r</w:t>
      </w:r>
      <w:r w:rsidRPr="003C37C7">
        <w:rPr>
          <w:sz w:val="22"/>
          <w:szCs w:val="22"/>
        </w:rPr>
        <w:t xml:space="preserve">. o odpowiedzialności podmiotów zbiorowych za czyny zabronione pod groźbą kary </w:t>
      </w:r>
      <w:r w:rsidRPr="00F8529D">
        <w:rPr>
          <w:sz w:val="22"/>
          <w:szCs w:val="22"/>
        </w:rPr>
        <w:t>(Dz. U. 2002 nr 197 poz.1661 z późn. zm.).</w:t>
      </w:r>
    </w:p>
    <w:p w14:paraId="03E35E4F" w14:textId="77777777" w:rsidR="005F0FF8" w:rsidRPr="003C37C7" w:rsidRDefault="005F0FF8">
      <w:pPr>
        <w:numPr>
          <w:ilvl w:val="1"/>
          <w:numId w:val="48"/>
        </w:numPr>
        <w:ind w:left="567" w:hanging="283"/>
        <w:jc w:val="both"/>
        <w:rPr>
          <w:sz w:val="22"/>
          <w:szCs w:val="22"/>
        </w:rPr>
      </w:pPr>
      <w:r w:rsidRPr="003C37C7">
        <w:rPr>
          <w:sz w:val="22"/>
          <w:szCs w:val="22"/>
        </w:rPr>
        <w:t xml:space="preserve">popełnienia czynów wskazanych w ustawie z dnia </w:t>
      </w:r>
      <w:r w:rsidRPr="00C875FE">
        <w:rPr>
          <w:sz w:val="22"/>
          <w:szCs w:val="22"/>
        </w:rPr>
        <w:t xml:space="preserve">13 maja 2022 </w:t>
      </w:r>
      <w:r w:rsidRPr="003C37C7">
        <w:rPr>
          <w:sz w:val="22"/>
          <w:szCs w:val="22"/>
        </w:rPr>
        <w:t xml:space="preserve">roku o zwalczaniu nieuczciwej konkurencji </w:t>
      </w:r>
      <w:bookmarkStart w:id="286" w:name="_Hlk148611757"/>
      <w:r w:rsidRPr="00F8529D">
        <w:rPr>
          <w:sz w:val="22"/>
          <w:szCs w:val="22"/>
        </w:rPr>
        <w:t>(Dz. U. 1993 nr 47 poz.211. z późn. zm.).</w:t>
      </w:r>
      <w:bookmarkEnd w:id="286"/>
    </w:p>
    <w:p w14:paraId="1B2CE151" w14:textId="44A5BAF7" w:rsidR="003C37C7" w:rsidRPr="00DA0189" w:rsidRDefault="005F0FF8">
      <w:pPr>
        <w:numPr>
          <w:ilvl w:val="0"/>
          <w:numId w:val="48"/>
        </w:numPr>
        <w:ind w:left="284" w:hanging="281"/>
        <w:jc w:val="both"/>
        <w:rPr>
          <w:sz w:val="22"/>
          <w:szCs w:val="22"/>
        </w:rPr>
      </w:pPr>
      <w:r w:rsidRPr="003C37C7">
        <w:rPr>
          <w:sz w:val="22"/>
          <w:szCs w:val="22"/>
        </w:rPr>
        <w:t xml:space="preserve">Strony winny zapobiegać wszelkim nieuczciwym działaniom ze strony swych przedstawicieli. </w:t>
      </w:r>
      <w:r w:rsidRPr="00DA0189">
        <w:rPr>
          <w:sz w:val="22"/>
          <w:szCs w:val="22"/>
        </w:rPr>
        <w:t>Strony gwarantują i zobowiązują się, że nie wręczały i nie wręczą żadnej darowizny lub prowizji; jak również nie zgadzały się i nie zgodzą się na zapłatę prowizji pracownikowi lub przedstawicielowi Strony Umowy w związku z jej realizacją.</w:t>
      </w:r>
    </w:p>
    <w:p w14:paraId="2064A6FA" w14:textId="77777777" w:rsidR="00DA0189" w:rsidRPr="00DA0189" w:rsidRDefault="00DA0189">
      <w:pPr>
        <w:numPr>
          <w:ilvl w:val="0"/>
          <w:numId w:val="48"/>
        </w:numPr>
        <w:spacing w:line="259" w:lineRule="auto"/>
        <w:ind w:left="284" w:hanging="284"/>
        <w:jc w:val="both"/>
        <w:rPr>
          <w:sz w:val="22"/>
          <w:szCs w:val="22"/>
        </w:rPr>
      </w:pPr>
      <w:r w:rsidRPr="00DA0189">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6" w:history="1">
        <w:r w:rsidRPr="00DA0189">
          <w:rPr>
            <w:rStyle w:val="Hipercze"/>
            <w:sz w:val="22"/>
            <w:szCs w:val="22"/>
          </w:rPr>
          <w:t>https://www.pgg.pl/strefa-korporacyjna/firma/inne/polityka-antykorupcyjna</w:t>
        </w:r>
      </w:hyperlink>
      <w:r w:rsidRPr="00DA0189">
        <w:rPr>
          <w:sz w:val="22"/>
          <w:szCs w:val="22"/>
        </w:rPr>
        <w:t xml:space="preserve">  </w:t>
      </w:r>
    </w:p>
    <w:p w14:paraId="5066955E" w14:textId="77777777" w:rsidR="00DA0189" w:rsidRPr="00DA0189" w:rsidRDefault="00DA0189">
      <w:pPr>
        <w:numPr>
          <w:ilvl w:val="0"/>
          <w:numId w:val="48"/>
        </w:numPr>
        <w:spacing w:line="259" w:lineRule="auto"/>
        <w:ind w:left="284" w:hanging="284"/>
        <w:jc w:val="both"/>
        <w:rPr>
          <w:sz w:val="22"/>
          <w:szCs w:val="22"/>
        </w:rPr>
      </w:pPr>
      <w:r w:rsidRPr="00DA0189">
        <w:rPr>
          <w:sz w:val="22"/>
          <w:szCs w:val="22"/>
        </w:rPr>
        <w:t xml:space="preserve">Wykonawca oświadcza, że dołoży należytej staranności, aby pracownicy, współpracownicy, podwykonawcy lub osoby, przy pomocy których będzie realizował zamówienie zapoznali się </w:t>
      </w:r>
      <w:r w:rsidRPr="00DA0189">
        <w:rPr>
          <w:sz w:val="22"/>
          <w:szCs w:val="22"/>
        </w:rPr>
        <w:br/>
        <w:t>i stosowali wyżej opisane zasady.</w:t>
      </w:r>
    </w:p>
    <w:p w14:paraId="0A7D1B1B" w14:textId="77777777" w:rsidR="00DA0189" w:rsidRPr="00DA0189" w:rsidRDefault="00DA0189">
      <w:pPr>
        <w:numPr>
          <w:ilvl w:val="0"/>
          <w:numId w:val="48"/>
        </w:numPr>
        <w:spacing w:line="259" w:lineRule="auto"/>
        <w:ind w:left="284" w:hanging="284"/>
        <w:jc w:val="both"/>
        <w:rPr>
          <w:sz w:val="22"/>
          <w:szCs w:val="22"/>
        </w:rPr>
      </w:pPr>
      <w:r w:rsidRPr="00DA0189">
        <w:rPr>
          <w:sz w:val="22"/>
          <w:szCs w:val="22"/>
        </w:rPr>
        <w:t xml:space="preserve">Naruszenie wyżej opisanych zasad  jest traktowane jak rażące naruszenie postanowień Umowy. </w:t>
      </w:r>
    </w:p>
    <w:p w14:paraId="7C859A1F" w14:textId="2ABD005A" w:rsidR="00DA0189" w:rsidRDefault="00DA0189">
      <w:pPr>
        <w:numPr>
          <w:ilvl w:val="0"/>
          <w:numId w:val="48"/>
        </w:numPr>
        <w:spacing w:line="259" w:lineRule="auto"/>
        <w:ind w:left="284" w:hanging="284"/>
        <w:jc w:val="both"/>
        <w:rPr>
          <w:sz w:val="22"/>
          <w:szCs w:val="22"/>
        </w:rPr>
      </w:pPr>
      <w:r w:rsidRPr="00DA0189">
        <w:rPr>
          <w:sz w:val="22"/>
          <w:szCs w:val="22"/>
        </w:rPr>
        <w:t>Naruszenie wyżej opisanych zasad może spowodować rozwiązanie Umowy bez zachowania okresu wypowiedzenia, Wykonawcy nie będą przysługiwać żadne roszczenia z tego tytułu.</w:t>
      </w:r>
    </w:p>
    <w:p w14:paraId="23CCA403" w14:textId="2C7683C2" w:rsidR="003C37C7" w:rsidRDefault="00DA0189">
      <w:pPr>
        <w:numPr>
          <w:ilvl w:val="0"/>
          <w:numId w:val="48"/>
        </w:numPr>
        <w:spacing w:line="259" w:lineRule="auto"/>
        <w:ind w:left="284" w:hanging="284"/>
        <w:jc w:val="both"/>
        <w:rPr>
          <w:sz w:val="22"/>
          <w:szCs w:val="22"/>
        </w:rPr>
      </w:pPr>
      <w:r w:rsidRPr="00DA0189">
        <w:rPr>
          <w:sz w:val="22"/>
          <w:szCs w:val="22"/>
        </w:rPr>
        <w:t>Strony zobowiązują się do informowania się wzajemnie o każdym przypadku naruszenia zasad opisanych w niniejszym paragrafie Umowy.</w:t>
      </w:r>
    </w:p>
    <w:p w14:paraId="762C9E23" w14:textId="77777777" w:rsidR="00DA0189" w:rsidRPr="00DA0189" w:rsidRDefault="00DA0189" w:rsidP="00DA0189">
      <w:pPr>
        <w:spacing w:line="259" w:lineRule="auto"/>
        <w:ind w:left="284"/>
        <w:jc w:val="both"/>
        <w:rPr>
          <w:sz w:val="22"/>
          <w:szCs w:val="22"/>
        </w:rPr>
      </w:pPr>
    </w:p>
    <w:p w14:paraId="7CBCDAC8" w14:textId="77777777" w:rsidR="003C37C7" w:rsidRPr="003C37C7" w:rsidRDefault="003C37C7" w:rsidP="003C37C7">
      <w:pPr>
        <w:keepNext/>
        <w:ind w:left="284" w:hanging="284"/>
        <w:jc w:val="center"/>
        <w:outlineLvl w:val="0"/>
        <w:rPr>
          <w:b/>
          <w:bCs/>
          <w:sz w:val="24"/>
          <w:szCs w:val="24"/>
        </w:rPr>
      </w:pPr>
      <w:bookmarkStart w:id="287" w:name="_Toc106799428"/>
      <w:bookmarkStart w:id="288" w:name="_Toc107575557"/>
      <w:bookmarkStart w:id="289" w:name="_Toc107919158"/>
      <w:bookmarkStart w:id="290" w:name="_Toc107919649"/>
      <w:bookmarkStart w:id="291" w:name="_Toc180653342"/>
      <w:bookmarkStart w:id="292" w:name="_Hlk67826575"/>
      <w:bookmarkStart w:id="293" w:name="_Toc64016216"/>
      <w:bookmarkEnd w:id="285"/>
      <w:r w:rsidRPr="003C37C7">
        <w:rPr>
          <w:b/>
          <w:bCs/>
          <w:sz w:val="24"/>
          <w:szCs w:val="24"/>
        </w:rPr>
        <w:t>§ 17. Nadzór wynikający z zarządzania środowiskowego</w:t>
      </w:r>
      <w:bookmarkEnd w:id="287"/>
      <w:bookmarkEnd w:id="288"/>
      <w:bookmarkEnd w:id="289"/>
      <w:bookmarkEnd w:id="290"/>
      <w:bookmarkEnd w:id="291"/>
    </w:p>
    <w:p w14:paraId="742226BC" w14:textId="77777777" w:rsidR="003C37C7" w:rsidRPr="003C37C7" w:rsidRDefault="003C37C7">
      <w:pPr>
        <w:numPr>
          <w:ilvl w:val="0"/>
          <w:numId w:val="49"/>
        </w:numPr>
        <w:ind w:left="284" w:hanging="284"/>
        <w:jc w:val="both"/>
        <w:rPr>
          <w:sz w:val="22"/>
          <w:szCs w:val="22"/>
        </w:rPr>
      </w:pPr>
      <w:r w:rsidRPr="003C37C7">
        <w:rPr>
          <w:sz w:val="22"/>
          <w:szCs w:val="22"/>
        </w:rPr>
        <w:t>Wykonawca zobowiązuje się do przestrzegania przepisów prawnych w zakresie ochrony środowiska.</w:t>
      </w:r>
    </w:p>
    <w:p w14:paraId="5D34F2B5" w14:textId="77777777" w:rsidR="003C37C7" w:rsidRPr="003C37C7" w:rsidRDefault="003C37C7">
      <w:pPr>
        <w:numPr>
          <w:ilvl w:val="0"/>
          <w:numId w:val="49"/>
        </w:numPr>
        <w:ind w:left="284" w:hanging="284"/>
        <w:jc w:val="both"/>
        <w:rPr>
          <w:sz w:val="22"/>
          <w:szCs w:val="22"/>
        </w:rPr>
      </w:pPr>
      <w:r w:rsidRPr="003C37C7">
        <w:rPr>
          <w:sz w:val="22"/>
          <w:szCs w:val="22"/>
        </w:rPr>
        <w:lastRenderedPageBreak/>
        <w:t xml:space="preserve">Wykonawca oświadcza, że zapoznał się z Instrukcją dla Wykonawców, obowiązującą w trakcie realizacji Umowy, zamieszczoną na stronie </w:t>
      </w:r>
      <w:hyperlink r:id="rId17" w:history="1">
        <w:r w:rsidRPr="003C37C7">
          <w:rPr>
            <w:sz w:val="22"/>
            <w:szCs w:val="22"/>
          </w:rPr>
          <w:t>www.pgg.pl</w:t>
        </w:r>
      </w:hyperlink>
      <w:r w:rsidRPr="003C37C7">
        <w:rPr>
          <w:sz w:val="22"/>
          <w:szCs w:val="22"/>
        </w:rPr>
        <w:t xml:space="preserve"> zakładka Dostawcy/Profil nabywcy/Dokumenty do pobrania (na dzień zawarcia Umowy pod adresem: </w:t>
      </w:r>
      <w:hyperlink r:id="rId18" w:history="1">
        <w:r w:rsidRPr="003C37C7">
          <w:rPr>
            <w:color w:val="0000FF"/>
            <w:sz w:val="22"/>
            <w:szCs w:val="22"/>
            <w:u w:val="single"/>
          </w:rPr>
          <w:t>https://pgg.pl/strefa-korporacyjna/dostawcy/profil-nabywcy/dokumenty-do-pobrania</w:t>
        </w:r>
      </w:hyperlink>
      <w:r w:rsidRPr="003C37C7">
        <w:rPr>
          <w:sz w:val="22"/>
          <w:szCs w:val="22"/>
        </w:rPr>
        <w:t>) oraz oświadcza, że zapoznał i na bieżąco będzie zapoznawał osoby realizujące Umowę po stronie Wykonawcy z ww. Instrukcją.</w:t>
      </w:r>
    </w:p>
    <w:p w14:paraId="534FDFB2" w14:textId="77777777" w:rsidR="003C37C7" w:rsidRPr="003C37C7" w:rsidRDefault="003C37C7" w:rsidP="003C37C7">
      <w:pPr>
        <w:jc w:val="both"/>
        <w:rPr>
          <w:sz w:val="22"/>
          <w:szCs w:val="22"/>
        </w:rPr>
      </w:pPr>
    </w:p>
    <w:p w14:paraId="3A45969E" w14:textId="77777777" w:rsidR="003C37C7" w:rsidRPr="003C37C7" w:rsidRDefault="003C37C7" w:rsidP="003C37C7">
      <w:pPr>
        <w:keepNext/>
        <w:ind w:left="432"/>
        <w:jc w:val="center"/>
        <w:outlineLvl w:val="0"/>
        <w:rPr>
          <w:b/>
          <w:bCs/>
          <w:sz w:val="24"/>
          <w:szCs w:val="24"/>
        </w:rPr>
      </w:pPr>
      <w:bookmarkStart w:id="294" w:name="_Toc106799429"/>
      <w:bookmarkStart w:id="295" w:name="_Toc107575558"/>
      <w:bookmarkStart w:id="296" w:name="_Toc107919159"/>
      <w:bookmarkStart w:id="297" w:name="_Toc107919650"/>
      <w:bookmarkStart w:id="298" w:name="_Toc180653343"/>
      <w:bookmarkStart w:id="299" w:name="_Hlk67826617"/>
      <w:bookmarkEnd w:id="292"/>
      <w:r w:rsidRPr="003C37C7">
        <w:rPr>
          <w:b/>
          <w:bCs/>
          <w:sz w:val="24"/>
          <w:szCs w:val="24"/>
        </w:rPr>
        <w:t>§ 18. Siła wyższa</w:t>
      </w:r>
      <w:bookmarkEnd w:id="293"/>
      <w:bookmarkEnd w:id="294"/>
      <w:bookmarkEnd w:id="295"/>
      <w:bookmarkEnd w:id="296"/>
      <w:bookmarkEnd w:id="297"/>
      <w:bookmarkEnd w:id="298"/>
    </w:p>
    <w:p w14:paraId="320F0B8E" w14:textId="77777777" w:rsidR="00F25817" w:rsidRPr="00E66F78" w:rsidRDefault="00F25817">
      <w:pPr>
        <w:numPr>
          <w:ilvl w:val="0"/>
          <w:numId w:val="60"/>
        </w:numPr>
        <w:spacing w:line="276" w:lineRule="auto"/>
        <w:ind w:left="284" w:hanging="284"/>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063B17BD" w14:textId="77777777" w:rsidR="00F25817" w:rsidRPr="00F8529D" w:rsidRDefault="00F25817">
      <w:pPr>
        <w:numPr>
          <w:ilvl w:val="0"/>
          <w:numId w:val="60"/>
        </w:numPr>
        <w:ind w:left="284" w:hanging="284"/>
        <w:jc w:val="both"/>
        <w:rPr>
          <w:sz w:val="22"/>
          <w:szCs w:val="22"/>
        </w:rPr>
      </w:pPr>
      <w:r w:rsidRPr="00E66F78">
        <w:rPr>
          <w:sz w:val="22"/>
          <w:szCs w:val="22"/>
        </w:rPr>
        <w:t xml:space="preserve">Siłę wyższą stanowi zdarzenie nagłe, nieprzewidywalne i niezależne od woli </w:t>
      </w:r>
      <w:r>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240A5646" w14:textId="77777777" w:rsidR="00F25817" w:rsidRPr="00F8529D" w:rsidRDefault="00F25817">
      <w:pPr>
        <w:numPr>
          <w:ilvl w:val="1"/>
          <w:numId w:val="60"/>
        </w:numPr>
        <w:jc w:val="both"/>
        <w:rPr>
          <w:sz w:val="22"/>
          <w:szCs w:val="22"/>
        </w:rPr>
      </w:pPr>
      <w:r w:rsidRPr="00F8529D">
        <w:rPr>
          <w:sz w:val="22"/>
          <w:szCs w:val="22"/>
        </w:rPr>
        <w:t>klęski żywiołowe np. pożar, powódź, trzęsienie ziemi itp.,</w:t>
      </w:r>
    </w:p>
    <w:p w14:paraId="3B9C8024" w14:textId="77777777" w:rsidR="00F25817" w:rsidRPr="00F8529D" w:rsidRDefault="00F25817">
      <w:pPr>
        <w:numPr>
          <w:ilvl w:val="1"/>
          <w:numId w:val="60"/>
        </w:numPr>
        <w:jc w:val="both"/>
        <w:rPr>
          <w:sz w:val="22"/>
          <w:szCs w:val="22"/>
        </w:rPr>
      </w:pPr>
      <w:r w:rsidRPr="00F8529D">
        <w:rPr>
          <w:sz w:val="22"/>
          <w:szCs w:val="22"/>
        </w:rPr>
        <w:t>akty władzy państwowej np. stan wojenny, stan wyjątkowy, itp.,</w:t>
      </w:r>
    </w:p>
    <w:p w14:paraId="7DECAE34" w14:textId="77777777" w:rsidR="00F25817" w:rsidRPr="00F8529D" w:rsidRDefault="00F25817">
      <w:pPr>
        <w:numPr>
          <w:ilvl w:val="1"/>
          <w:numId w:val="60"/>
        </w:numPr>
        <w:jc w:val="both"/>
        <w:rPr>
          <w:sz w:val="22"/>
          <w:szCs w:val="22"/>
        </w:rPr>
      </w:pPr>
      <w:r w:rsidRPr="00F8529D">
        <w:rPr>
          <w:sz w:val="22"/>
          <w:szCs w:val="22"/>
        </w:rPr>
        <w:t>poważne zakłócenia w funkcjonowaniu transportu.</w:t>
      </w:r>
    </w:p>
    <w:p w14:paraId="7BE40BE1" w14:textId="77777777" w:rsidR="00F25817" w:rsidRPr="00F8529D" w:rsidRDefault="00F25817">
      <w:pPr>
        <w:numPr>
          <w:ilvl w:val="0"/>
          <w:numId w:val="60"/>
        </w:numPr>
        <w:ind w:left="284" w:hanging="284"/>
        <w:jc w:val="both"/>
        <w:rPr>
          <w:sz w:val="22"/>
          <w:szCs w:val="22"/>
        </w:rPr>
      </w:pPr>
      <w:bookmarkStart w:id="300" w:name="_Hlk146785796"/>
      <w:r w:rsidRPr="00F8529D">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300"/>
    <w:p w14:paraId="41DD33A0" w14:textId="76A8B4D7" w:rsidR="003C37C7" w:rsidRPr="003C37C7" w:rsidRDefault="00F25817">
      <w:pPr>
        <w:numPr>
          <w:ilvl w:val="0"/>
          <w:numId w:val="60"/>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E1254BE" w14:textId="77777777" w:rsidR="003C37C7" w:rsidRPr="003C37C7" w:rsidRDefault="003C37C7" w:rsidP="003C37C7">
      <w:pPr>
        <w:jc w:val="both"/>
        <w:rPr>
          <w:sz w:val="22"/>
          <w:szCs w:val="22"/>
        </w:rPr>
      </w:pPr>
    </w:p>
    <w:p w14:paraId="0049F224" w14:textId="77777777" w:rsidR="003C37C7" w:rsidRPr="003C37C7" w:rsidRDefault="003C37C7" w:rsidP="003C37C7">
      <w:pPr>
        <w:keepNext/>
        <w:ind w:left="431"/>
        <w:jc w:val="center"/>
        <w:outlineLvl w:val="0"/>
        <w:rPr>
          <w:b/>
          <w:bCs/>
          <w:sz w:val="24"/>
          <w:szCs w:val="24"/>
        </w:rPr>
      </w:pPr>
      <w:bookmarkStart w:id="301" w:name="_Toc64016217"/>
      <w:bookmarkStart w:id="302" w:name="_Toc106799430"/>
      <w:bookmarkStart w:id="303" w:name="_Toc107575559"/>
      <w:bookmarkStart w:id="304" w:name="_Toc107919160"/>
      <w:bookmarkStart w:id="305" w:name="_Toc107919651"/>
      <w:bookmarkStart w:id="306" w:name="_Toc180653344"/>
      <w:r w:rsidRPr="003C37C7">
        <w:rPr>
          <w:b/>
          <w:bCs/>
          <w:sz w:val="24"/>
          <w:szCs w:val="24"/>
        </w:rPr>
        <w:t>§ 19. Postanowienia końcowe</w:t>
      </w:r>
      <w:bookmarkEnd w:id="301"/>
      <w:bookmarkEnd w:id="302"/>
      <w:bookmarkEnd w:id="303"/>
      <w:bookmarkEnd w:id="304"/>
      <w:bookmarkEnd w:id="305"/>
      <w:bookmarkEnd w:id="306"/>
    </w:p>
    <w:p w14:paraId="53628AE9" w14:textId="77777777" w:rsidR="0024476E" w:rsidRPr="0024476E" w:rsidRDefault="0024476E">
      <w:pPr>
        <w:numPr>
          <w:ilvl w:val="0"/>
          <w:numId w:val="50"/>
        </w:numPr>
        <w:spacing w:line="259" w:lineRule="auto"/>
        <w:ind w:left="284" w:hanging="284"/>
        <w:jc w:val="both"/>
        <w:rPr>
          <w:sz w:val="22"/>
          <w:szCs w:val="22"/>
        </w:rPr>
      </w:pPr>
      <w:r w:rsidRPr="0024476E">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F70F998" w14:textId="0677E6F0" w:rsidR="003C37C7" w:rsidRPr="00AC2BB6" w:rsidRDefault="0024476E">
      <w:pPr>
        <w:numPr>
          <w:ilvl w:val="0"/>
          <w:numId w:val="50"/>
        </w:numPr>
        <w:spacing w:line="259" w:lineRule="auto"/>
        <w:ind w:left="284" w:hanging="284"/>
        <w:jc w:val="both"/>
        <w:rPr>
          <w:sz w:val="22"/>
          <w:szCs w:val="22"/>
        </w:rPr>
      </w:pPr>
      <w:r w:rsidRPr="0024476E">
        <w:rPr>
          <w:sz w:val="22"/>
          <w:szCs w:val="22"/>
        </w:rPr>
        <w:t xml:space="preserve">Wszelkie spory powstałe pomiędzy Stronami na tle wykładni lub realizacji Umowy rozstrzygane będą </w:t>
      </w:r>
      <w:r w:rsidRPr="00AC2BB6">
        <w:rPr>
          <w:sz w:val="22"/>
          <w:szCs w:val="22"/>
        </w:rPr>
        <w:t>przez sąd powszechny właściwy dla siedziby Zamawiającego.</w:t>
      </w:r>
    </w:p>
    <w:p w14:paraId="2C242E1C" w14:textId="77777777" w:rsidR="003C37C7" w:rsidRPr="00AC2BB6" w:rsidRDefault="003C37C7">
      <w:pPr>
        <w:numPr>
          <w:ilvl w:val="0"/>
          <w:numId w:val="50"/>
        </w:numPr>
        <w:spacing w:before="100" w:beforeAutospacing="1" w:line="259" w:lineRule="auto"/>
        <w:ind w:left="284" w:hanging="284"/>
        <w:jc w:val="both"/>
        <w:rPr>
          <w:sz w:val="22"/>
          <w:szCs w:val="22"/>
        </w:rPr>
      </w:pPr>
      <w:r w:rsidRPr="00AC2BB6">
        <w:rPr>
          <w:sz w:val="22"/>
          <w:szCs w:val="22"/>
        </w:rPr>
        <w:t>Wszelkie zmiany i uzupełnienia Umowy wymagają dla swej ważności formy pisemnej w postaci aneksu do Umowy.</w:t>
      </w:r>
    </w:p>
    <w:p w14:paraId="28EEB88E" w14:textId="77777777" w:rsidR="003C37C7" w:rsidRPr="003C37C7" w:rsidRDefault="003C37C7">
      <w:pPr>
        <w:numPr>
          <w:ilvl w:val="0"/>
          <w:numId w:val="50"/>
        </w:numPr>
        <w:ind w:left="284" w:hanging="284"/>
        <w:jc w:val="both"/>
        <w:rPr>
          <w:sz w:val="22"/>
          <w:szCs w:val="22"/>
        </w:rPr>
      </w:pPr>
      <w:r w:rsidRPr="00AC2BB6">
        <w:rPr>
          <w:sz w:val="22"/>
          <w:szCs w:val="22"/>
        </w:rPr>
        <w:t>Integralną część Umowy stanowią załączniki</w:t>
      </w:r>
      <w:r w:rsidRPr="003C37C7">
        <w:rPr>
          <w:sz w:val="22"/>
          <w:szCs w:val="22"/>
        </w:rPr>
        <w:t>:</w:t>
      </w:r>
    </w:p>
    <w:p w14:paraId="692AF2FB" w14:textId="5E2CF623" w:rsidR="003C37C7" w:rsidRPr="003C37C7" w:rsidRDefault="003C37C7">
      <w:pPr>
        <w:numPr>
          <w:ilvl w:val="2"/>
          <w:numId w:val="69"/>
        </w:numPr>
        <w:ind w:left="567" w:hanging="283"/>
        <w:contextualSpacing/>
        <w:jc w:val="both"/>
        <w:rPr>
          <w:sz w:val="22"/>
          <w:szCs w:val="22"/>
        </w:rPr>
      </w:pPr>
      <w:r w:rsidRPr="003C37C7">
        <w:rPr>
          <w:sz w:val="22"/>
          <w:szCs w:val="22"/>
        </w:rPr>
        <w:t>Załącznik nr 1 - Szczegółowy Opis Przedmiotu Zamówienia (zgodny z Załącznikiem nr 1</w:t>
      </w:r>
      <w:r w:rsidR="00EF56DC">
        <w:rPr>
          <w:sz w:val="22"/>
          <w:szCs w:val="22"/>
        </w:rPr>
        <w:t xml:space="preserve"> </w:t>
      </w:r>
      <w:r w:rsidRPr="003C37C7">
        <w:rPr>
          <w:sz w:val="22"/>
          <w:szCs w:val="22"/>
        </w:rPr>
        <w:t>do SWZ),</w:t>
      </w:r>
    </w:p>
    <w:p w14:paraId="2FB87E65" w14:textId="21E681B9" w:rsidR="00B12542" w:rsidRDefault="00B12542">
      <w:pPr>
        <w:numPr>
          <w:ilvl w:val="2"/>
          <w:numId w:val="69"/>
        </w:numPr>
        <w:ind w:left="567" w:hanging="283"/>
        <w:contextualSpacing/>
        <w:jc w:val="both"/>
        <w:rPr>
          <w:sz w:val="22"/>
          <w:szCs w:val="22"/>
        </w:rPr>
      </w:pPr>
      <w:r>
        <w:rPr>
          <w:sz w:val="22"/>
          <w:szCs w:val="22"/>
        </w:rPr>
        <w:t>Załącznik nr 1</w:t>
      </w:r>
      <w:r w:rsidR="00EF56DC">
        <w:rPr>
          <w:sz w:val="22"/>
          <w:szCs w:val="22"/>
        </w:rPr>
        <w:t>a</w:t>
      </w:r>
      <w:r>
        <w:rPr>
          <w:sz w:val="22"/>
          <w:szCs w:val="22"/>
        </w:rPr>
        <w:t xml:space="preserve"> </w:t>
      </w:r>
      <w:r w:rsidR="00CA3F39">
        <w:rPr>
          <w:sz w:val="22"/>
          <w:szCs w:val="22"/>
        </w:rPr>
        <w:t>–</w:t>
      </w:r>
      <w:r>
        <w:rPr>
          <w:sz w:val="22"/>
          <w:szCs w:val="22"/>
        </w:rPr>
        <w:t xml:space="preserve"> Cennik</w:t>
      </w:r>
      <w:r w:rsidR="00CA3F39">
        <w:rPr>
          <w:sz w:val="22"/>
          <w:szCs w:val="22"/>
        </w:rPr>
        <w:t xml:space="preserve"> świadczonych usług</w:t>
      </w:r>
    </w:p>
    <w:p w14:paraId="53D5C228" w14:textId="77777777" w:rsidR="003C37C7" w:rsidRPr="003C37C7" w:rsidRDefault="003C37C7">
      <w:pPr>
        <w:numPr>
          <w:ilvl w:val="2"/>
          <w:numId w:val="69"/>
        </w:numPr>
        <w:ind w:left="567" w:hanging="283"/>
        <w:contextualSpacing/>
        <w:jc w:val="both"/>
        <w:rPr>
          <w:sz w:val="22"/>
          <w:szCs w:val="22"/>
        </w:rPr>
      </w:pPr>
      <w:r w:rsidRPr="003C37C7">
        <w:rPr>
          <w:sz w:val="22"/>
          <w:szCs w:val="22"/>
        </w:rPr>
        <w:t>Załącznik nr 2 – Ochrona danych osobowych,</w:t>
      </w:r>
    </w:p>
    <w:p w14:paraId="4A864DB9" w14:textId="77777777" w:rsidR="003C37C7" w:rsidRPr="003C37C7" w:rsidRDefault="003C37C7">
      <w:pPr>
        <w:numPr>
          <w:ilvl w:val="2"/>
          <w:numId w:val="69"/>
        </w:numPr>
        <w:ind w:left="567" w:hanging="283"/>
        <w:contextualSpacing/>
        <w:jc w:val="both"/>
        <w:rPr>
          <w:sz w:val="22"/>
          <w:szCs w:val="22"/>
        </w:rPr>
      </w:pPr>
      <w:r w:rsidRPr="003C37C7">
        <w:rPr>
          <w:sz w:val="22"/>
          <w:szCs w:val="22"/>
        </w:rPr>
        <w:t>Załącznik nr 3 – Oświadczenie Wykonawcy o statusie przedsiębiorcy.</w:t>
      </w:r>
    </w:p>
    <w:bookmarkEnd w:id="299"/>
    <w:p w14:paraId="2A2BE4C5" w14:textId="77777777" w:rsidR="003C37C7" w:rsidRPr="003C37C7" w:rsidRDefault="003C37C7" w:rsidP="003C37C7">
      <w:pPr>
        <w:spacing w:after="160" w:line="259" w:lineRule="auto"/>
        <w:rPr>
          <w:sz w:val="22"/>
          <w:szCs w:val="22"/>
        </w:rPr>
      </w:pPr>
      <w:r w:rsidRPr="003C37C7">
        <w:rPr>
          <w:sz w:val="22"/>
          <w:szCs w:val="22"/>
        </w:rPr>
        <w:br w:type="page"/>
      </w:r>
    </w:p>
    <w:p w14:paraId="70F42C22" w14:textId="77777777" w:rsidR="003C37C7" w:rsidRPr="003C37C7" w:rsidRDefault="003C37C7" w:rsidP="003C37C7">
      <w:pPr>
        <w:keepNext/>
        <w:outlineLvl w:val="0"/>
        <w:rPr>
          <w:b/>
          <w:bCs/>
          <w:color w:val="FFFFFF" w:themeColor="background1"/>
          <w:sz w:val="24"/>
          <w:szCs w:val="24"/>
        </w:rPr>
      </w:pPr>
      <w:bookmarkStart w:id="307" w:name="_Toc106799431"/>
      <w:bookmarkStart w:id="308" w:name="_Toc107919161"/>
      <w:bookmarkStart w:id="309" w:name="_Toc107919652"/>
      <w:bookmarkStart w:id="310" w:name="_Toc180653345"/>
      <w:bookmarkStart w:id="311" w:name="_Hlk67826939"/>
      <w:r w:rsidRPr="003C37C7">
        <w:rPr>
          <w:b/>
          <w:bCs/>
          <w:sz w:val="24"/>
          <w:szCs w:val="24"/>
        </w:rPr>
        <w:lastRenderedPageBreak/>
        <w:t>Załącznik nr 1 do Umowy</w:t>
      </w:r>
      <w:r w:rsidRPr="003C37C7">
        <w:rPr>
          <w:b/>
          <w:bCs/>
          <w:color w:val="FFFFFF" w:themeColor="background1"/>
          <w:sz w:val="24"/>
          <w:szCs w:val="24"/>
        </w:rPr>
        <w:t xml:space="preserve"> - Szczegółowy Opis Przedmiotu Zamówienia (zgodny z Załącznikiem nr 1 do SWZ)</w:t>
      </w:r>
      <w:bookmarkEnd w:id="307"/>
      <w:bookmarkEnd w:id="308"/>
      <w:bookmarkEnd w:id="309"/>
      <w:bookmarkEnd w:id="310"/>
    </w:p>
    <w:bookmarkEnd w:id="311"/>
    <w:p w14:paraId="624E1AFF" w14:textId="6C50011B" w:rsidR="003C37C7" w:rsidRPr="003C37C7" w:rsidRDefault="003C37C7" w:rsidP="003C37C7">
      <w:pPr>
        <w:jc w:val="both"/>
        <w:rPr>
          <w:b/>
          <w:bCs/>
          <w:i/>
          <w:iCs/>
          <w:sz w:val="24"/>
          <w:szCs w:val="24"/>
        </w:rPr>
      </w:pPr>
      <w:r w:rsidRPr="003C37C7">
        <w:rPr>
          <w:b/>
          <w:bCs/>
          <w:sz w:val="28"/>
          <w:szCs w:val="28"/>
        </w:rPr>
        <w:t xml:space="preserve">Szczegółowy Opis Przedmiotu Zamówienia </w:t>
      </w:r>
      <w:r w:rsidRPr="003C37C7">
        <w:rPr>
          <w:b/>
          <w:bCs/>
          <w:i/>
          <w:iCs/>
          <w:sz w:val="28"/>
          <w:szCs w:val="28"/>
        </w:rPr>
        <w:t>(</w:t>
      </w:r>
      <w:r w:rsidRPr="003C37C7">
        <w:rPr>
          <w:b/>
          <w:bCs/>
          <w:i/>
          <w:iCs/>
          <w:sz w:val="24"/>
          <w:szCs w:val="24"/>
        </w:rPr>
        <w:t>zgodny z Załącznikiem nr 1 do SWZ)</w:t>
      </w:r>
    </w:p>
    <w:p w14:paraId="696E9235" w14:textId="77777777" w:rsidR="003C37C7" w:rsidRDefault="003C37C7" w:rsidP="003C37C7">
      <w:pPr>
        <w:rPr>
          <w:b/>
          <w:bCs/>
          <w:sz w:val="22"/>
          <w:szCs w:val="22"/>
        </w:rPr>
      </w:pPr>
    </w:p>
    <w:p w14:paraId="51EBF8D5" w14:textId="77777777" w:rsidR="004763BC" w:rsidRDefault="004763BC" w:rsidP="003C37C7">
      <w:pPr>
        <w:rPr>
          <w:b/>
          <w:bCs/>
          <w:sz w:val="22"/>
          <w:szCs w:val="22"/>
        </w:rPr>
      </w:pPr>
    </w:p>
    <w:p w14:paraId="64B5EDB3" w14:textId="77777777" w:rsidR="004F0486" w:rsidRDefault="004F0486" w:rsidP="003C37C7">
      <w:pPr>
        <w:rPr>
          <w:b/>
          <w:bCs/>
          <w:sz w:val="22"/>
          <w:szCs w:val="22"/>
        </w:rPr>
      </w:pPr>
    </w:p>
    <w:p w14:paraId="326CE291" w14:textId="77777777" w:rsidR="004F0486" w:rsidRDefault="004F0486" w:rsidP="003C37C7">
      <w:pPr>
        <w:rPr>
          <w:b/>
          <w:bCs/>
          <w:sz w:val="22"/>
          <w:szCs w:val="22"/>
        </w:rPr>
      </w:pPr>
    </w:p>
    <w:p w14:paraId="163C95CB" w14:textId="77777777" w:rsidR="004F0486" w:rsidRDefault="004F0486" w:rsidP="003C37C7">
      <w:pPr>
        <w:rPr>
          <w:b/>
          <w:bCs/>
          <w:sz w:val="22"/>
          <w:szCs w:val="22"/>
        </w:rPr>
      </w:pPr>
    </w:p>
    <w:p w14:paraId="2D4B3A4E" w14:textId="77777777" w:rsidR="004F0486" w:rsidRDefault="004F0486" w:rsidP="003C37C7">
      <w:pPr>
        <w:rPr>
          <w:b/>
          <w:bCs/>
          <w:sz w:val="22"/>
          <w:szCs w:val="22"/>
        </w:rPr>
      </w:pPr>
    </w:p>
    <w:p w14:paraId="3A088699" w14:textId="77777777" w:rsidR="004F0486" w:rsidRDefault="004F0486" w:rsidP="003C37C7">
      <w:pPr>
        <w:rPr>
          <w:b/>
          <w:bCs/>
          <w:sz w:val="22"/>
          <w:szCs w:val="22"/>
        </w:rPr>
      </w:pPr>
    </w:p>
    <w:p w14:paraId="74206143" w14:textId="77777777" w:rsidR="004F0486" w:rsidRDefault="004F0486" w:rsidP="003C37C7">
      <w:pPr>
        <w:rPr>
          <w:b/>
          <w:bCs/>
          <w:sz w:val="22"/>
          <w:szCs w:val="22"/>
        </w:rPr>
      </w:pPr>
    </w:p>
    <w:p w14:paraId="194044B3" w14:textId="77777777" w:rsidR="004F0486" w:rsidRDefault="004F0486" w:rsidP="003C37C7">
      <w:pPr>
        <w:rPr>
          <w:b/>
          <w:bCs/>
          <w:sz w:val="22"/>
          <w:szCs w:val="22"/>
        </w:rPr>
      </w:pPr>
    </w:p>
    <w:p w14:paraId="51983628" w14:textId="77777777" w:rsidR="004F0486" w:rsidRDefault="004F0486" w:rsidP="003C37C7">
      <w:pPr>
        <w:rPr>
          <w:b/>
          <w:bCs/>
          <w:sz w:val="22"/>
          <w:szCs w:val="22"/>
        </w:rPr>
      </w:pPr>
    </w:p>
    <w:p w14:paraId="57628009" w14:textId="77777777" w:rsidR="004F0486" w:rsidRDefault="004F0486" w:rsidP="003C37C7">
      <w:pPr>
        <w:rPr>
          <w:b/>
          <w:bCs/>
          <w:sz w:val="22"/>
          <w:szCs w:val="22"/>
        </w:rPr>
      </w:pPr>
    </w:p>
    <w:p w14:paraId="78D6BB7F" w14:textId="77777777" w:rsidR="004F0486" w:rsidRDefault="004F0486" w:rsidP="003C37C7">
      <w:pPr>
        <w:rPr>
          <w:b/>
          <w:bCs/>
          <w:sz w:val="22"/>
          <w:szCs w:val="22"/>
        </w:rPr>
      </w:pPr>
    </w:p>
    <w:p w14:paraId="60E3FC5C" w14:textId="77777777" w:rsidR="004F0486" w:rsidRDefault="004F0486" w:rsidP="003C37C7">
      <w:pPr>
        <w:rPr>
          <w:b/>
          <w:bCs/>
          <w:sz w:val="22"/>
          <w:szCs w:val="22"/>
        </w:rPr>
      </w:pPr>
    </w:p>
    <w:p w14:paraId="25552DC4" w14:textId="77777777" w:rsidR="004F0486" w:rsidRDefault="004F0486" w:rsidP="003C37C7">
      <w:pPr>
        <w:rPr>
          <w:b/>
          <w:bCs/>
          <w:sz w:val="22"/>
          <w:szCs w:val="22"/>
        </w:rPr>
      </w:pPr>
    </w:p>
    <w:p w14:paraId="4FC97199" w14:textId="77777777" w:rsidR="004F0486" w:rsidRDefault="004F0486" w:rsidP="003C37C7">
      <w:pPr>
        <w:rPr>
          <w:b/>
          <w:bCs/>
          <w:sz w:val="22"/>
          <w:szCs w:val="22"/>
        </w:rPr>
      </w:pPr>
    </w:p>
    <w:p w14:paraId="7E17D9AA" w14:textId="77777777" w:rsidR="004763BC" w:rsidRDefault="004763BC" w:rsidP="003C37C7">
      <w:pPr>
        <w:rPr>
          <w:b/>
          <w:bCs/>
          <w:sz w:val="22"/>
          <w:szCs w:val="22"/>
        </w:rPr>
      </w:pPr>
    </w:p>
    <w:p w14:paraId="74063BDA" w14:textId="77777777" w:rsidR="004F0486" w:rsidRDefault="004F0486" w:rsidP="003C37C7">
      <w:pPr>
        <w:rPr>
          <w:b/>
          <w:bCs/>
          <w:sz w:val="22"/>
          <w:szCs w:val="22"/>
        </w:rPr>
      </w:pPr>
    </w:p>
    <w:p w14:paraId="2E330605" w14:textId="77777777" w:rsidR="004F0486" w:rsidRDefault="004F0486" w:rsidP="003C37C7">
      <w:pPr>
        <w:rPr>
          <w:b/>
          <w:bCs/>
          <w:sz w:val="22"/>
          <w:szCs w:val="22"/>
        </w:rPr>
      </w:pPr>
    </w:p>
    <w:p w14:paraId="767AAFFA" w14:textId="77777777" w:rsidR="004F0486" w:rsidRDefault="004F0486" w:rsidP="003C37C7">
      <w:pPr>
        <w:rPr>
          <w:b/>
          <w:bCs/>
          <w:sz w:val="22"/>
          <w:szCs w:val="22"/>
        </w:rPr>
      </w:pPr>
    </w:p>
    <w:p w14:paraId="5BBDF292" w14:textId="77777777" w:rsidR="004F0486" w:rsidRDefault="004F0486" w:rsidP="003C37C7">
      <w:pPr>
        <w:rPr>
          <w:b/>
          <w:bCs/>
          <w:sz w:val="22"/>
          <w:szCs w:val="22"/>
        </w:rPr>
      </w:pPr>
    </w:p>
    <w:p w14:paraId="210FA27C" w14:textId="77777777" w:rsidR="004F0486" w:rsidRDefault="004F0486" w:rsidP="003C37C7">
      <w:pPr>
        <w:rPr>
          <w:b/>
          <w:bCs/>
          <w:sz w:val="22"/>
          <w:szCs w:val="22"/>
        </w:rPr>
      </w:pPr>
    </w:p>
    <w:p w14:paraId="6FD9218C" w14:textId="77777777" w:rsidR="004F0486" w:rsidRDefault="004F0486" w:rsidP="003C37C7">
      <w:pPr>
        <w:rPr>
          <w:b/>
          <w:bCs/>
          <w:sz w:val="22"/>
          <w:szCs w:val="22"/>
        </w:rPr>
      </w:pPr>
    </w:p>
    <w:p w14:paraId="77E8E208" w14:textId="77777777" w:rsidR="004F0486" w:rsidRDefault="004F0486" w:rsidP="003C37C7">
      <w:pPr>
        <w:rPr>
          <w:b/>
          <w:bCs/>
          <w:sz w:val="22"/>
          <w:szCs w:val="22"/>
        </w:rPr>
      </w:pPr>
    </w:p>
    <w:p w14:paraId="3C343595" w14:textId="77777777" w:rsidR="004F0486" w:rsidRDefault="004F0486" w:rsidP="003C37C7">
      <w:pPr>
        <w:rPr>
          <w:b/>
          <w:bCs/>
          <w:sz w:val="22"/>
          <w:szCs w:val="22"/>
        </w:rPr>
      </w:pPr>
    </w:p>
    <w:p w14:paraId="39F86587" w14:textId="77777777" w:rsidR="004F0486" w:rsidRDefault="004F0486" w:rsidP="003C37C7">
      <w:pPr>
        <w:rPr>
          <w:b/>
          <w:bCs/>
          <w:sz w:val="22"/>
          <w:szCs w:val="22"/>
        </w:rPr>
      </w:pPr>
    </w:p>
    <w:p w14:paraId="095BC210" w14:textId="77777777" w:rsidR="004F0486" w:rsidRDefault="004F0486" w:rsidP="003C37C7">
      <w:pPr>
        <w:rPr>
          <w:b/>
          <w:bCs/>
          <w:sz w:val="22"/>
          <w:szCs w:val="22"/>
        </w:rPr>
      </w:pPr>
    </w:p>
    <w:p w14:paraId="2030A75F" w14:textId="77777777" w:rsidR="004F0486" w:rsidRDefault="004F0486" w:rsidP="003C37C7">
      <w:pPr>
        <w:rPr>
          <w:b/>
          <w:bCs/>
          <w:sz w:val="22"/>
          <w:szCs w:val="22"/>
        </w:rPr>
      </w:pPr>
    </w:p>
    <w:p w14:paraId="0591ACE6" w14:textId="77777777" w:rsidR="004F0486" w:rsidRDefault="004F0486" w:rsidP="003C37C7">
      <w:pPr>
        <w:rPr>
          <w:b/>
          <w:bCs/>
          <w:sz w:val="22"/>
          <w:szCs w:val="22"/>
        </w:rPr>
      </w:pPr>
    </w:p>
    <w:p w14:paraId="40A2AEAC" w14:textId="77777777" w:rsidR="004F0486" w:rsidRDefault="004F0486" w:rsidP="003C37C7">
      <w:pPr>
        <w:rPr>
          <w:b/>
          <w:bCs/>
          <w:sz w:val="22"/>
          <w:szCs w:val="22"/>
        </w:rPr>
      </w:pPr>
    </w:p>
    <w:p w14:paraId="3C13E263" w14:textId="77777777" w:rsidR="004F0486" w:rsidRDefault="004F0486" w:rsidP="003C37C7">
      <w:pPr>
        <w:rPr>
          <w:b/>
          <w:bCs/>
          <w:sz w:val="22"/>
          <w:szCs w:val="22"/>
        </w:rPr>
      </w:pPr>
    </w:p>
    <w:p w14:paraId="61E0CB00" w14:textId="77777777" w:rsidR="004F0486" w:rsidRDefault="004F0486" w:rsidP="003C37C7">
      <w:pPr>
        <w:rPr>
          <w:b/>
          <w:bCs/>
          <w:sz w:val="22"/>
          <w:szCs w:val="22"/>
        </w:rPr>
      </w:pPr>
    </w:p>
    <w:p w14:paraId="07D8B371" w14:textId="77777777" w:rsidR="004F0486" w:rsidRDefault="004F0486" w:rsidP="003C37C7">
      <w:pPr>
        <w:rPr>
          <w:b/>
          <w:bCs/>
          <w:sz w:val="22"/>
          <w:szCs w:val="22"/>
        </w:rPr>
      </w:pPr>
    </w:p>
    <w:p w14:paraId="1F68B3DE" w14:textId="77777777" w:rsidR="004F0486" w:rsidRDefault="004F0486" w:rsidP="003C37C7">
      <w:pPr>
        <w:rPr>
          <w:b/>
          <w:bCs/>
          <w:sz w:val="22"/>
          <w:szCs w:val="22"/>
        </w:rPr>
      </w:pPr>
    </w:p>
    <w:p w14:paraId="0EC91FDF" w14:textId="77777777" w:rsidR="004F0486" w:rsidRDefault="004F0486" w:rsidP="003C37C7">
      <w:pPr>
        <w:rPr>
          <w:b/>
          <w:bCs/>
          <w:sz w:val="22"/>
          <w:szCs w:val="22"/>
        </w:rPr>
      </w:pPr>
    </w:p>
    <w:p w14:paraId="54D867C8" w14:textId="77777777" w:rsidR="004F0486" w:rsidRDefault="004F0486" w:rsidP="003C37C7">
      <w:pPr>
        <w:rPr>
          <w:b/>
          <w:bCs/>
          <w:sz w:val="22"/>
          <w:szCs w:val="22"/>
        </w:rPr>
      </w:pPr>
    </w:p>
    <w:p w14:paraId="0D123F39" w14:textId="77777777" w:rsidR="004F0486" w:rsidRDefault="004F0486" w:rsidP="003C37C7">
      <w:pPr>
        <w:rPr>
          <w:b/>
          <w:bCs/>
          <w:sz w:val="22"/>
          <w:szCs w:val="22"/>
        </w:rPr>
      </w:pPr>
    </w:p>
    <w:p w14:paraId="10101FD6" w14:textId="77777777" w:rsidR="004F0486" w:rsidRDefault="004F0486" w:rsidP="003C37C7">
      <w:pPr>
        <w:rPr>
          <w:b/>
          <w:bCs/>
          <w:sz w:val="22"/>
          <w:szCs w:val="22"/>
        </w:rPr>
      </w:pPr>
    </w:p>
    <w:p w14:paraId="55A21C13" w14:textId="77777777" w:rsidR="004F0486" w:rsidRDefault="004F0486" w:rsidP="003C37C7">
      <w:pPr>
        <w:rPr>
          <w:b/>
          <w:bCs/>
          <w:sz w:val="22"/>
          <w:szCs w:val="22"/>
        </w:rPr>
      </w:pPr>
    </w:p>
    <w:p w14:paraId="471BDBBE" w14:textId="77777777" w:rsidR="004F0486" w:rsidRDefault="004F0486" w:rsidP="003C37C7">
      <w:pPr>
        <w:rPr>
          <w:b/>
          <w:bCs/>
          <w:sz w:val="22"/>
          <w:szCs w:val="22"/>
        </w:rPr>
      </w:pPr>
    </w:p>
    <w:p w14:paraId="12C9F5DF" w14:textId="77777777" w:rsidR="004F0486" w:rsidRDefault="004F0486" w:rsidP="003C37C7">
      <w:pPr>
        <w:rPr>
          <w:b/>
          <w:bCs/>
          <w:sz w:val="22"/>
          <w:szCs w:val="22"/>
        </w:rPr>
      </w:pPr>
    </w:p>
    <w:p w14:paraId="68EA2A6D" w14:textId="77777777" w:rsidR="004F0486" w:rsidRDefault="004F0486" w:rsidP="003C37C7">
      <w:pPr>
        <w:rPr>
          <w:b/>
          <w:bCs/>
          <w:sz w:val="22"/>
          <w:szCs w:val="22"/>
        </w:rPr>
      </w:pPr>
    </w:p>
    <w:p w14:paraId="7A6A7D32" w14:textId="77777777" w:rsidR="004F0486" w:rsidRDefault="004F0486" w:rsidP="003C37C7">
      <w:pPr>
        <w:rPr>
          <w:b/>
          <w:bCs/>
          <w:sz w:val="22"/>
          <w:szCs w:val="22"/>
        </w:rPr>
      </w:pPr>
    </w:p>
    <w:p w14:paraId="6251F30E" w14:textId="77777777" w:rsidR="004F0486" w:rsidRDefault="004F0486" w:rsidP="003C37C7">
      <w:pPr>
        <w:rPr>
          <w:b/>
          <w:bCs/>
          <w:sz w:val="22"/>
          <w:szCs w:val="22"/>
        </w:rPr>
      </w:pPr>
    </w:p>
    <w:p w14:paraId="7CE63EB8" w14:textId="77777777" w:rsidR="004F0486" w:rsidRDefault="004F0486" w:rsidP="003C37C7">
      <w:pPr>
        <w:rPr>
          <w:b/>
          <w:bCs/>
          <w:sz w:val="22"/>
          <w:szCs w:val="22"/>
        </w:rPr>
      </w:pPr>
    </w:p>
    <w:p w14:paraId="2801027F" w14:textId="77777777" w:rsidR="004F0486" w:rsidRDefault="004F0486" w:rsidP="003C37C7">
      <w:pPr>
        <w:rPr>
          <w:b/>
          <w:bCs/>
          <w:sz w:val="22"/>
          <w:szCs w:val="22"/>
        </w:rPr>
      </w:pPr>
    </w:p>
    <w:p w14:paraId="49C97A1C" w14:textId="77777777" w:rsidR="004F0486" w:rsidRDefault="004F0486" w:rsidP="003C37C7">
      <w:pPr>
        <w:rPr>
          <w:b/>
          <w:bCs/>
          <w:sz w:val="22"/>
          <w:szCs w:val="22"/>
        </w:rPr>
      </w:pPr>
    </w:p>
    <w:p w14:paraId="515E51F2" w14:textId="77777777" w:rsidR="004F0486" w:rsidRDefault="004F0486" w:rsidP="003C37C7">
      <w:pPr>
        <w:rPr>
          <w:b/>
          <w:bCs/>
          <w:sz w:val="22"/>
          <w:szCs w:val="22"/>
        </w:rPr>
      </w:pPr>
    </w:p>
    <w:p w14:paraId="2A7A9F96" w14:textId="77777777" w:rsidR="004763BC" w:rsidRDefault="004763BC" w:rsidP="003C37C7">
      <w:pPr>
        <w:rPr>
          <w:b/>
          <w:bCs/>
          <w:sz w:val="22"/>
          <w:szCs w:val="22"/>
        </w:rPr>
      </w:pPr>
    </w:p>
    <w:p w14:paraId="3D48FBD5" w14:textId="0F7D7AD5" w:rsidR="009A5178" w:rsidRDefault="004763BC" w:rsidP="00B54F04">
      <w:pPr>
        <w:keepNext/>
        <w:ind w:left="5664"/>
        <w:outlineLvl w:val="0"/>
        <w:rPr>
          <w:b/>
          <w:bCs/>
          <w:sz w:val="24"/>
          <w:szCs w:val="24"/>
        </w:rPr>
      </w:pPr>
      <w:bookmarkStart w:id="312" w:name="_Toc107919162"/>
      <w:bookmarkStart w:id="313" w:name="_Toc107919653"/>
      <w:bookmarkStart w:id="314" w:name="_Toc180653346"/>
      <w:r w:rsidRPr="004763BC">
        <w:rPr>
          <w:b/>
          <w:bCs/>
          <w:sz w:val="24"/>
          <w:szCs w:val="24"/>
        </w:rPr>
        <w:lastRenderedPageBreak/>
        <w:t>Załącznik nr 1</w:t>
      </w:r>
      <w:r w:rsidR="00EF56DC">
        <w:rPr>
          <w:b/>
          <w:bCs/>
          <w:sz w:val="24"/>
          <w:szCs w:val="24"/>
        </w:rPr>
        <w:t>a</w:t>
      </w:r>
      <w:r w:rsidRPr="004763BC">
        <w:rPr>
          <w:b/>
          <w:bCs/>
          <w:sz w:val="24"/>
          <w:szCs w:val="24"/>
        </w:rPr>
        <w:t xml:space="preserve"> </w:t>
      </w:r>
      <w:r w:rsidR="009A5178">
        <w:rPr>
          <w:b/>
          <w:bCs/>
          <w:sz w:val="24"/>
          <w:szCs w:val="24"/>
        </w:rPr>
        <w:t>do Umowy</w:t>
      </w:r>
      <w:bookmarkEnd w:id="312"/>
      <w:bookmarkEnd w:id="313"/>
      <w:bookmarkEnd w:id="314"/>
    </w:p>
    <w:p w14:paraId="33F1F904" w14:textId="77777777" w:rsidR="009A5178" w:rsidRDefault="009A5178" w:rsidP="004763BC">
      <w:pPr>
        <w:keepNext/>
        <w:outlineLvl w:val="0"/>
        <w:rPr>
          <w:b/>
          <w:bCs/>
          <w:sz w:val="24"/>
          <w:szCs w:val="24"/>
        </w:rPr>
      </w:pPr>
    </w:p>
    <w:p w14:paraId="64EAD1BD" w14:textId="77777777" w:rsidR="004763BC" w:rsidRPr="009A5178" w:rsidRDefault="004763BC" w:rsidP="00B54F04">
      <w:pPr>
        <w:keepNext/>
        <w:ind w:left="2124" w:firstLine="708"/>
        <w:outlineLvl w:val="0"/>
        <w:rPr>
          <w:b/>
          <w:bCs/>
          <w:sz w:val="28"/>
          <w:szCs w:val="28"/>
        </w:rPr>
      </w:pPr>
      <w:bookmarkStart w:id="315" w:name="_Toc107919163"/>
      <w:bookmarkStart w:id="316" w:name="_Toc107919654"/>
      <w:bookmarkStart w:id="317" w:name="_Toc180653347"/>
      <w:r w:rsidRPr="009A5178">
        <w:rPr>
          <w:b/>
          <w:bCs/>
          <w:sz w:val="28"/>
          <w:szCs w:val="28"/>
        </w:rPr>
        <w:t>Cennik</w:t>
      </w:r>
      <w:r w:rsidR="00CA3F39">
        <w:rPr>
          <w:b/>
          <w:bCs/>
          <w:sz w:val="28"/>
          <w:szCs w:val="28"/>
        </w:rPr>
        <w:t xml:space="preserve"> świadczonych usług</w:t>
      </w:r>
      <w:bookmarkEnd w:id="315"/>
      <w:bookmarkEnd w:id="316"/>
      <w:bookmarkEnd w:id="317"/>
    </w:p>
    <w:p w14:paraId="1F7D1DD9" w14:textId="77777777" w:rsidR="003C37C7" w:rsidRPr="003C37C7" w:rsidRDefault="003C37C7" w:rsidP="003C37C7">
      <w:pPr>
        <w:spacing w:after="160" w:line="259" w:lineRule="auto"/>
        <w:rPr>
          <w:sz w:val="14"/>
          <w:szCs w:val="14"/>
        </w:rPr>
      </w:pPr>
      <w:r w:rsidRPr="003C37C7">
        <w:rPr>
          <w:sz w:val="14"/>
          <w:szCs w:val="14"/>
        </w:rPr>
        <w:br w:type="page"/>
      </w:r>
    </w:p>
    <w:p w14:paraId="1DEECDAC" w14:textId="2221E9B3" w:rsidR="003C37C7" w:rsidRPr="003C37C7" w:rsidRDefault="00B54F04" w:rsidP="00B54F04">
      <w:pPr>
        <w:keepNext/>
        <w:outlineLvl w:val="0"/>
        <w:rPr>
          <w:b/>
          <w:bCs/>
          <w:sz w:val="24"/>
          <w:szCs w:val="24"/>
        </w:rPr>
      </w:pPr>
      <w:bookmarkStart w:id="318" w:name="_Toc106799432"/>
      <w:bookmarkStart w:id="319" w:name="_Toc107919164"/>
      <w:bookmarkStart w:id="320" w:name="_Toc107919655"/>
      <w:r>
        <w:rPr>
          <w:b/>
          <w:bCs/>
          <w:sz w:val="24"/>
          <w:szCs w:val="24"/>
        </w:rPr>
        <w:lastRenderedPageBreak/>
        <w:t xml:space="preserve">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bookmarkStart w:id="321" w:name="_Toc180653348"/>
      <w:r w:rsidR="003C37C7" w:rsidRPr="003C37C7">
        <w:rPr>
          <w:b/>
          <w:bCs/>
          <w:sz w:val="24"/>
          <w:szCs w:val="24"/>
        </w:rPr>
        <w:t>Załącznik nr 2 do Umowy</w:t>
      </w:r>
      <w:r w:rsidR="003C37C7" w:rsidRPr="003C37C7">
        <w:rPr>
          <w:b/>
          <w:bCs/>
          <w:color w:val="FFFFFF" w:themeColor="background1"/>
          <w:sz w:val="24"/>
          <w:szCs w:val="24"/>
        </w:rPr>
        <w:t xml:space="preserve"> – Ochrona danych osobowych</w:t>
      </w:r>
      <w:bookmarkEnd w:id="318"/>
      <w:bookmarkEnd w:id="319"/>
      <w:bookmarkEnd w:id="320"/>
      <w:bookmarkEnd w:id="321"/>
    </w:p>
    <w:p w14:paraId="7354E6DC" w14:textId="07C78EB4" w:rsidR="003C37C7" w:rsidRPr="003C37C7" w:rsidRDefault="00B54F04" w:rsidP="003C37C7">
      <w:pPr>
        <w:tabs>
          <w:tab w:val="left" w:pos="630"/>
          <w:tab w:val="center" w:pos="4536"/>
        </w:tabs>
        <w:rPr>
          <w:b/>
          <w:bCs/>
        </w:rPr>
      </w:pPr>
      <w:r>
        <w:rPr>
          <w:b/>
          <w:bCs/>
          <w:sz w:val="28"/>
          <w:szCs w:val="28"/>
        </w:rPr>
        <w:tab/>
      </w:r>
      <w:r>
        <w:rPr>
          <w:b/>
          <w:bCs/>
          <w:sz w:val="28"/>
          <w:szCs w:val="28"/>
        </w:rPr>
        <w:tab/>
      </w:r>
      <w:r w:rsidR="003C37C7" w:rsidRPr="003C37C7">
        <w:rPr>
          <w:b/>
          <w:bCs/>
          <w:sz w:val="28"/>
          <w:szCs w:val="28"/>
        </w:rPr>
        <w:t>Ochrona danych osobowych</w:t>
      </w:r>
    </w:p>
    <w:p w14:paraId="1B296BC1" w14:textId="77777777" w:rsidR="003C37C7" w:rsidRPr="003C37C7" w:rsidRDefault="003C37C7" w:rsidP="003C37C7">
      <w:pPr>
        <w:overflowPunct w:val="0"/>
        <w:autoSpaceDE w:val="0"/>
        <w:autoSpaceDN w:val="0"/>
        <w:jc w:val="both"/>
        <w:rPr>
          <w:color w:val="000000"/>
          <w:sz w:val="22"/>
          <w:szCs w:val="22"/>
        </w:rPr>
      </w:pPr>
    </w:p>
    <w:p w14:paraId="1F1778E6" w14:textId="77777777" w:rsidR="003C37C7" w:rsidRPr="003C37C7" w:rsidRDefault="003C37C7" w:rsidP="003C37C7">
      <w:pPr>
        <w:overflowPunct w:val="0"/>
        <w:autoSpaceDE w:val="0"/>
        <w:autoSpaceDN w:val="0"/>
        <w:contextualSpacing/>
        <w:jc w:val="both"/>
        <w:rPr>
          <w:color w:val="000000"/>
          <w:sz w:val="22"/>
          <w:szCs w:val="22"/>
        </w:rPr>
      </w:pPr>
      <w:r w:rsidRPr="003C37C7">
        <w:rPr>
          <w:b/>
          <w:sz w:val="22"/>
          <w:szCs w:val="22"/>
          <w:u w:val="single"/>
        </w:rPr>
        <w:t>Udostępnienie danych osobowych</w:t>
      </w:r>
    </w:p>
    <w:p w14:paraId="6285C25B" w14:textId="77777777" w:rsidR="003C37C7" w:rsidRPr="003C37C7" w:rsidRDefault="003C37C7" w:rsidP="003C37C7">
      <w:pPr>
        <w:overflowPunct w:val="0"/>
        <w:autoSpaceDE w:val="0"/>
        <w:autoSpaceDN w:val="0"/>
        <w:ind w:left="284"/>
        <w:jc w:val="both"/>
        <w:rPr>
          <w:color w:val="000000"/>
          <w:sz w:val="22"/>
          <w:szCs w:val="28"/>
        </w:rPr>
      </w:pPr>
    </w:p>
    <w:p w14:paraId="407DFCBE" w14:textId="77777777" w:rsidR="003C37C7" w:rsidRPr="003C37C7" w:rsidRDefault="003C37C7">
      <w:pPr>
        <w:numPr>
          <w:ilvl w:val="0"/>
          <w:numId w:val="64"/>
        </w:numPr>
        <w:overflowPunct w:val="0"/>
        <w:autoSpaceDE w:val="0"/>
        <w:autoSpaceDN w:val="0"/>
        <w:ind w:left="284" w:hanging="284"/>
        <w:jc w:val="both"/>
        <w:rPr>
          <w:color w:val="000000"/>
          <w:sz w:val="22"/>
          <w:szCs w:val="22"/>
        </w:rPr>
      </w:pPr>
      <w:r w:rsidRPr="003C37C7">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3C55DD24" w14:textId="77777777" w:rsidR="003C37C7" w:rsidRPr="003C37C7" w:rsidRDefault="003C37C7" w:rsidP="003C37C7">
      <w:pPr>
        <w:overflowPunct w:val="0"/>
        <w:autoSpaceDE w:val="0"/>
        <w:autoSpaceDN w:val="0"/>
        <w:ind w:left="284"/>
        <w:jc w:val="both"/>
        <w:rPr>
          <w:color w:val="000000"/>
          <w:sz w:val="22"/>
          <w:szCs w:val="22"/>
        </w:rPr>
      </w:pPr>
    </w:p>
    <w:p w14:paraId="451178EE" w14:textId="77777777" w:rsidR="003C37C7" w:rsidRPr="003C37C7" w:rsidRDefault="003C37C7">
      <w:pPr>
        <w:numPr>
          <w:ilvl w:val="0"/>
          <w:numId w:val="64"/>
        </w:numPr>
        <w:overflowPunct w:val="0"/>
        <w:autoSpaceDE w:val="0"/>
        <w:autoSpaceDN w:val="0"/>
        <w:ind w:left="284" w:hanging="284"/>
        <w:jc w:val="both"/>
        <w:rPr>
          <w:color w:val="000000"/>
          <w:sz w:val="22"/>
          <w:szCs w:val="22"/>
        </w:rPr>
      </w:pPr>
      <w:r w:rsidRPr="003C37C7">
        <w:rPr>
          <w:color w:val="000000"/>
          <w:sz w:val="22"/>
          <w:szCs w:val="22"/>
        </w:rPr>
        <w:t xml:space="preserve">Celem przetwarzania danych osobowych udostępnionych  przez Strony jest zawarcie oraz wykonanie niniejszej Umowy. Przez wykonanie niniejszej Umowy Strony rozumieją </w:t>
      </w:r>
      <w:r w:rsidRPr="003C37C7">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3C37C7">
        <w:rPr>
          <w:color w:val="000000"/>
          <w:sz w:val="22"/>
          <w:szCs w:val="22"/>
        </w:rPr>
        <w:br/>
        <w:t>z Umowy; jeżeli to potrzebne: udostępnienie danych osobowych podwykonawcom i innym partnerom handlowym zaangażowanym w wykonanie Umowy.</w:t>
      </w:r>
    </w:p>
    <w:p w14:paraId="4A592DE8" w14:textId="77777777" w:rsidR="003C37C7" w:rsidRPr="003C37C7" w:rsidRDefault="003C37C7" w:rsidP="003C37C7">
      <w:pPr>
        <w:overflowPunct w:val="0"/>
        <w:autoSpaceDE w:val="0"/>
        <w:autoSpaceDN w:val="0"/>
        <w:ind w:left="284"/>
        <w:jc w:val="both"/>
        <w:rPr>
          <w:color w:val="000000"/>
          <w:sz w:val="22"/>
          <w:szCs w:val="22"/>
        </w:rPr>
      </w:pPr>
    </w:p>
    <w:p w14:paraId="5A430940" w14:textId="77777777" w:rsidR="003C37C7" w:rsidRPr="003C37C7" w:rsidRDefault="003C37C7">
      <w:pPr>
        <w:numPr>
          <w:ilvl w:val="0"/>
          <w:numId w:val="64"/>
        </w:numPr>
        <w:overflowPunct w:val="0"/>
        <w:autoSpaceDE w:val="0"/>
        <w:autoSpaceDN w:val="0"/>
        <w:ind w:left="284" w:hanging="284"/>
        <w:jc w:val="both"/>
        <w:rPr>
          <w:color w:val="000000"/>
          <w:sz w:val="22"/>
          <w:szCs w:val="22"/>
        </w:rPr>
      </w:pPr>
      <w:r w:rsidRPr="003C37C7">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58C6D2A3" w14:textId="77777777" w:rsidR="003C37C7" w:rsidRPr="003C37C7" w:rsidRDefault="003C37C7" w:rsidP="003C37C7">
      <w:pPr>
        <w:overflowPunct w:val="0"/>
        <w:autoSpaceDE w:val="0"/>
        <w:autoSpaceDN w:val="0"/>
        <w:ind w:left="284"/>
        <w:jc w:val="both"/>
        <w:rPr>
          <w:color w:val="000000"/>
          <w:sz w:val="22"/>
          <w:szCs w:val="22"/>
        </w:rPr>
      </w:pPr>
    </w:p>
    <w:p w14:paraId="5E8B90C1" w14:textId="77777777" w:rsidR="003C37C7" w:rsidRPr="003C37C7" w:rsidRDefault="003C37C7">
      <w:pPr>
        <w:numPr>
          <w:ilvl w:val="0"/>
          <w:numId w:val="64"/>
        </w:numPr>
        <w:overflowPunct w:val="0"/>
        <w:autoSpaceDE w:val="0"/>
        <w:autoSpaceDN w:val="0"/>
        <w:ind w:left="284" w:hanging="284"/>
        <w:jc w:val="both"/>
        <w:rPr>
          <w:color w:val="000000"/>
          <w:sz w:val="22"/>
          <w:szCs w:val="22"/>
        </w:rPr>
      </w:pPr>
      <w:r w:rsidRPr="003C37C7">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2B3D1847" w14:textId="77777777" w:rsidR="003C37C7" w:rsidRPr="003C37C7" w:rsidRDefault="003C37C7" w:rsidP="003C37C7">
      <w:pPr>
        <w:autoSpaceDN w:val="0"/>
        <w:ind w:left="284"/>
        <w:jc w:val="both"/>
        <w:rPr>
          <w:color w:val="000000"/>
          <w:sz w:val="22"/>
          <w:szCs w:val="22"/>
        </w:rPr>
      </w:pPr>
    </w:p>
    <w:p w14:paraId="61D91F4D" w14:textId="77777777" w:rsidR="003C37C7" w:rsidRPr="003C37C7" w:rsidRDefault="003C37C7">
      <w:pPr>
        <w:numPr>
          <w:ilvl w:val="0"/>
          <w:numId w:val="64"/>
        </w:numPr>
        <w:autoSpaceDN w:val="0"/>
        <w:ind w:left="284" w:hanging="284"/>
        <w:jc w:val="both"/>
        <w:rPr>
          <w:color w:val="000000"/>
          <w:sz w:val="22"/>
          <w:szCs w:val="22"/>
        </w:rPr>
      </w:pPr>
      <w:r w:rsidRPr="003C37C7">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192C010" w14:textId="77777777" w:rsidR="003C37C7" w:rsidRPr="003C37C7" w:rsidRDefault="003C37C7" w:rsidP="003C37C7">
      <w:pPr>
        <w:autoSpaceDN w:val="0"/>
        <w:ind w:left="284"/>
        <w:jc w:val="both"/>
        <w:rPr>
          <w:color w:val="000000"/>
          <w:sz w:val="22"/>
          <w:szCs w:val="22"/>
        </w:rPr>
      </w:pPr>
    </w:p>
    <w:p w14:paraId="55DEFFA7" w14:textId="77777777" w:rsidR="003C37C7" w:rsidRPr="003C37C7" w:rsidRDefault="003C37C7">
      <w:pPr>
        <w:numPr>
          <w:ilvl w:val="0"/>
          <w:numId w:val="64"/>
        </w:numPr>
        <w:overflowPunct w:val="0"/>
        <w:autoSpaceDE w:val="0"/>
        <w:autoSpaceDN w:val="0"/>
        <w:ind w:left="284" w:hanging="284"/>
        <w:jc w:val="both"/>
        <w:rPr>
          <w:color w:val="000000"/>
          <w:sz w:val="22"/>
          <w:szCs w:val="22"/>
        </w:rPr>
      </w:pPr>
      <w:r w:rsidRPr="003C37C7">
        <w:rPr>
          <w:color w:val="000000"/>
          <w:sz w:val="22"/>
          <w:szCs w:val="22"/>
        </w:rPr>
        <w:t>Strony Umowy w związku z udostępnieniem danych osobowych zobowiązane są do spełnienia obowiązku informacyjnego wobec osób, których dane pozyskują.</w:t>
      </w:r>
    </w:p>
    <w:p w14:paraId="67027B56" w14:textId="77777777" w:rsidR="003C37C7" w:rsidRPr="003C37C7" w:rsidRDefault="003C37C7" w:rsidP="003C37C7">
      <w:pPr>
        <w:ind w:left="720"/>
        <w:contextualSpacing/>
        <w:rPr>
          <w:color w:val="000000"/>
          <w:sz w:val="22"/>
          <w:szCs w:val="22"/>
        </w:rPr>
      </w:pPr>
    </w:p>
    <w:p w14:paraId="654291FE" w14:textId="77777777" w:rsidR="003C37C7" w:rsidRPr="00AC2BB6" w:rsidRDefault="003C37C7">
      <w:pPr>
        <w:numPr>
          <w:ilvl w:val="0"/>
          <w:numId w:val="64"/>
        </w:numPr>
        <w:overflowPunct w:val="0"/>
        <w:autoSpaceDE w:val="0"/>
        <w:autoSpaceDN w:val="0"/>
        <w:ind w:left="284" w:hanging="284"/>
        <w:jc w:val="both"/>
        <w:rPr>
          <w:sz w:val="22"/>
          <w:szCs w:val="22"/>
        </w:rPr>
      </w:pPr>
      <w:r w:rsidRPr="003C37C7">
        <w:rPr>
          <w:color w:val="000000"/>
          <w:sz w:val="22"/>
          <w:szCs w:val="22"/>
        </w:rPr>
        <w:t xml:space="preserve">Polska Grupa Górnicza S.A. spełnia obowiązek informacyjny wynikający z art. 13 oraz art. 14 RODO na stronie internetowej Polskiej Grupy Górniczej S.A. w zakładce RODO, w załączniku </w:t>
      </w:r>
      <w:r w:rsidRPr="00AC2BB6">
        <w:rPr>
          <w:sz w:val="22"/>
          <w:szCs w:val="22"/>
        </w:rPr>
        <w:t>„Kontrahenci/Pracownicy Kontrahentów”. Dla kategorii osób Pracownicy Polskiej Grupy Górniczej S.A., powyższy obowiązek został spełniony na Portalu Pracowniczym.</w:t>
      </w:r>
    </w:p>
    <w:p w14:paraId="45E7B1DD" w14:textId="77777777" w:rsidR="003C37C7" w:rsidRPr="00AC2BB6" w:rsidRDefault="003C37C7" w:rsidP="003C37C7">
      <w:pPr>
        <w:autoSpaceDN w:val="0"/>
        <w:ind w:left="284"/>
        <w:jc w:val="both"/>
        <w:rPr>
          <w:sz w:val="22"/>
          <w:szCs w:val="22"/>
        </w:rPr>
      </w:pPr>
    </w:p>
    <w:p w14:paraId="649F3709" w14:textId="77777777" w:rsidR="003C37C7" w:rsidRPr="00AC2BB6" w:rsidRDefault="003C37C7">
      <w:pPr>
        <w:numPr>
          <w:ilvl w:val="0"/>
          <w:numId w:val="64"/>
        </w:numPr>
        <w:overflowPunct w:val="0"/>
        <w:autoSpaceDE w:val="0"/>
        <w:autoSpaceDN w:val="0"/>
        <w:ind w:left="284" w:hanging="284"/>
        <w:jc w:val="both"/>
        <w:rPr>
          <w:i/>
          <w:sz w:val="22"/>
          <w:szCs w:val="22"/>
        </w:rPr>
      </w:pPr>
      <w:r w:rsidRPr="00AC2BB6">
        <w:rPr>
          <w:i/>
          <w:sz w:val="22"/>
          <w:szCs w:val="22"/>
        </w:rPr>
        <w:t>Kontrahent w razie potrzeby określa sposób spełnienia obowiązku informacyjnego wobec osób, których dane pozyskuje.</w:t>
      </w:r>
    </w:p>
    <w:p w14:paraId="4B0F469C" w14:textId="77777777" w:rsidR="003C37C7" w:rsidRPr="00AC2BB6" w:rsidRDefault="003C37C7" w:rsidP="003C37C7">
      <w:pPr>
        <w:autoSpaceDN w:val="0"/>
        <w:ind w:left="284"/>
        <w:jc w:val="both"/>
        <w:rPr>
          <w:i/>
          <w:iCs/>
          <w:sz w:val="22"/>
          <w:szCs w:val="22"/>
        </w:rPr>
      </w:pPr>
    </w:p>
    <w:p w14:paraId="489FAF1B" w14:textId="77777777" w:rsidR="003C37C7" w:rsidRPr="003C37C7" w:rsidRDefault="003C37C7" w:rsidP="003C37C7">
      <w:pPr>
        <w:autoSpaceDN w:val="0"/>
        <w:ind w:left="284"/>
        <w:jc w:val="both"/>
        <w:rPr>
          <w:sz w:val="22"/>
          <w:szCs w:val="22"/>
        </w:rPr>
      </w:pPr>
      <w:r w:rsidRPr="003C37C7">
        <w:rPr>
          <w:b/>
          <w:bCs/>
          <w:sz w:val="22"/>
          <w:szCs w:val="22"/>
        </w:rPr>
        <w:br w:type="page"/>
      </w:r>
    </w:p>
    <w:p w14:paraId="310D7474" w14:textId="77777777" w:rsidR="003C37C7" w:rsidRPr="003C37C7" w:rsidRDefault="003C37C7" w:rsidP="003C37C7">
      <w:pPr>
        <w:keepNext/>
        <w:jc w:val="right"/>
        <w:outlineLvl w:val="0"/>
        <w:rPr>
          <w:b/>
          <w:bCs/>
          <w:sz w:val="24"/>
          <w:szCs w:val="24"/>
        </w:rPr>
      </w:pPr>
      <w:bookmarkStart w:id="322" w:name="_Toc106799433"/>
      <w:bookmarkStart w:id="323" w:name="_Toc107919165"/>
      <w:bookmarkStart w:id="324" w:name="_Toc107919656"/>
      <w:bookmarkStart w:id="325" w:name="_Toc180653349"/>
      <w:r w:rsidRPr="003C37C7">
        <w:rPr>
          <w:b/>
          <w:bCs/>
          <w:sz w:val="24"/>
          <w:szCs w:val="24"/>
        </w:rPr>
        <w:lastRenderedPageBreak/>
        <w:t>Załącznik nr 3 do Umowy</w:t>
      </w:r>
      <w:bookmarkEnd w:id="322"/>
      <w:bookmarkEnd w:id="323"/>
      <w:bookmarkEnd w:id="324"/>
      <w:bookmarkEnd w:id="325"/>
      <w:r w:rsidRPr="003C37C7">
        <w:rPr>
          <w:b/>
          <w:bCs/>
          <w:color w:val="FFFFFF" w:themeColor="background1"/>
          <w:sz w:val="24"/>
          <w:szCs w:val="24"/>
        </w:rPr>
        <w:t xml:space="preserve"> </w:t>
      </w:r>
    </w:p>
    <w:p w14:paraId="6C395137" w14:textId="77777777" w:rsidR="003C37C7" w:rsidRPr="003C37C7" w:rsidRDefault="003C37C7" w:rsidP="003C37C7">
      <w:pPr>
        <w:rPr>
          <w:bCs/>
          <w:sz w:val="22"/>
          <w:szCs w:val="22"/>
        </w:rPr>
      </w:pPr>
    </w:p>
    <w:p w14:paraId="6DEDAB55" w14:textId="77777777" w:rsidR="003C37C7" w:rsidRPr="003C37C7" w:rsidRDefault="003C37C7" w:rsidP="003C37C7">
      <w:pPr>
        <w:rPr>
          <w:bCs/>
          <w:sz w:val="22"/>
          <w:szCs w:val="22"/>
        </w:rPr>
      </w:pPr>
    </w:p>
    <w:p w14:paraId="51D2BB90" w14:textId="77777777" w:rsidR="003C37C7" w:rsidRPr="003C37C7" w:rsidRDefault="003C37C7" w:rsidP="003C37C7">
      <w:pPr>
        <w:rPr>
          <w:bCs/>
          <w:sz w:val="22"/>
          <w:szCs w:val="22"/>
        </w:rPr>
      </w:pPr>
    </w:p>
    <w:p w14:paraId="4142ABBF" w14:textId="77777777" w:rsidR="00EA362E" w:rsidRPr="003C37C7" w:rsidRDefault="00EA362E" w:rsidP="00EA362E">
      <w:pPr>
        <w:rPr>
          <w:b/>
          <w:bCs/>
          <w:sz w:val="22"/>
          <w:szCs w:val="22"/>
        </w:rPr>
      </w:pPr>
      <w:r w:rsidRPr="003C37C7">
        <w:rPr>
          <w:b/>
          <w:bCs/>
          <w:sz w:val="22"/>
          <w:szCs w:val="22"/>
        </w:rPr>
        <w:t>Nazwa Wykonawcy / Członka Konsorcjum:</w:t>
      </w:r>
    </w:p>
    <w:p w14:paraId="35C39947" w14:textId="77777777" w:rsidR="00EA362E" w:rsidRPr="003C37C7" w:rsidRDefault="00EA362E" w:rsidP="00EA362E">
      <w:pPr>
        <w:rPr>
          <w:b/>
          <w:bCs/>
          <w:sz w:val="22"/>
          <w:szCs w:val="22"/>
        </w:rPr>
      </w:pPr>
    </w:p>
    <w:p w14:paraId="2BDBF8EF" w14:textId="77777777" w:rsidR="00EA362E" w:rsidRPr="003C37C7" w:rsidRDefault="00EA362E" w:rsidP="00EA362E">
      <w:pPr>
        <w:rPr>
          <w:b/>
          <w:bCs/>
          <w:sz w:val="22"/>
          <w:szCs w:val="22"/>
        </w:rPr>
      </w:pPr>
      <w:r w:rsidRPr="003C37C7">
        <w:rPr>
          <w:b/>
          <w:bCs/>
          <w:sz w:val="22"/>
          <w:szCs w:val="22"/>
        </w:rPr>
        <w:t>__________________________________</w:t>
      </w:r>
    </w:p>
    <w:p w14:paraId="30E9AEE2" w14:textId="77777777" w:rsidR="00EA362E" w:rsidRPr="003C37C7" w:rsidRDefault="00EA362E" w:rsidP="00EA362E">
      <w:pPr>
        <w:rPr>
          <w:b/>
          <w:bCs/>
          <w:sz w:val="22"/>
          <w:szCs w:val="22"/>
        </w:rPr>
      </w:pPr>
    </w:p>
    <w:p w14:paraId="0FE6E793" w14:textId="77777777" w:rsidR="00EA362E" w:rsidRPr="003C37C7" w:rsidRDefault="00EA362E" w:rsidP="00EA362E">
      <w:pPr>
        <w:rPr>
          <w:b/>
          <w:bCs/>
          <w:sz w:val="22"/>
          <w:szCs w:val="22"/>
        </w:rPr>
      </w:pPr>
      <w:r w:rsidRPr="003C37C7">
        <w:rPr>
          <w:b/>
          <w:bCs/>
          <w:sz w:val="22"/>
          <w:szCs w:val="22"/>
        </w:rPr>
        <w:t>__________________________________</w:t>
      </w:r>
    </w:p>
    <w:p w14:paraId="284EB338" w14:textId="77777777" w:rsidR="00EA362E" w:rsidRPr="003C37C7" w:rsidRDefault="00EA362E" w:rsidP="00EA362E">
      <w:pPr>
        <w:rPr>
          <w:b/>
          <w:bCs/>
          <w:sz w:val="22"/>
          <w:szCs w:val="22"/>
        </w:rPr>
      </w:pPr>
    </w:p>
    <w:p w14:paraId="6E3E2363" w14:textId="77777777" w:rsidR="00EA362E" w:rsidRPr="003C37C7" w:rsidRDefault="00EA362E" w:rsidP="00EA362E">
      <w:pPr>
        <w:rPr>
          <w:b/>
          <w:bCs/>
          <w:sz w:val="22"/>
          <w:szCs w:val="22"/>
        </w:rPr>
      </w:pPr>
      <w:r w:rsidRPr="003C37C7">
        <w:rPr>
          <w:b/>
          <w:bCs/>
          <w:sz w:val="22"/>
          <w:szCs w:val="22"/>
        </w:rPr>
        <w:t>__________________________________</w:t>
      </w:r>
    </w:p>
    <w:p w14:paraId="60E08812" w14:textId="77777777" w:rsidR="00EA362E" w:rsidRPr="003C37C7" w:rsidRDefault="00EA362E" w:rsidP="00EA362E">
      <w:pPr>
        <w:jc w:val="center"/>
        <w:rPr>
          <w:bCs/>
          <w:sz w:val="22"/>
          <w:szCs w:val="22"/>
        </w:rPr>
      </w:pPr>
    </w:p>
    <w:p w14:paraId="20D1052A" w14:textId="77777777" w:rsidR="00EA362E" w:rsidRPr="003C37C7" w:rsidRDefault="00EA362E" w:rsidP="00EA362E">
      <w:pPr>
        <w:jc w:val="center"/>
        <w:rPr>
          <w:bCs/>
          <w:sz w:val="22"/>
          <w:szCs w:val="22"/>
        </w:rPr>
      </w:pPr>
    </w:p>
    <w:p w14:paraId="0DBFE1F2" w14:textId="77777777" w:rsidR="00EA362E" w:rsidRPr="003C37C7" w:rsidRDefault="00EA362E" w:rsidP="00EA362E">
      <w:pPr>
        <w:jc w:val="center"/>
        <w:rPr>
          <w:b/>
          <w:bCs/>
          <w:sz w:val="24"/>
          <w:szCs w:val="28"/>
        </w:rPr>
      </w:pPr>
      <w:r w:rsidRPr="003C37C7">
        <w:rPr>
          <w:b/>
          <w:bCs/>
          <w:sz w:val="24"/>
          <w:szCs w:val="28"/>
        </w:rPr>
        <w:t>OŚWIADCZENIE</w:t>
      </w:r>
    </w:p>
    <w:p w14:paraId="154BB18C" w14:textId="77777777" w:rsidR="00EA362E" w:rsidRPr="003C37C7" w:rsidRDefault="00EA362E" w:rsidP="00EA362E">
      <w:pPr>
        <w:jc w:val="center"/>
        <w:rPr>
          <w:b/>
          <w:sz w:val="22"/>
          <w:szCs w:val="22"/>
        </w:rPr>
      </w:pPr>
    </w:p>
    <w:p w14:paraId="13E6F6EB" w14:textId="77777777" w:rsidR="00EA362E" w:rsidRPr="003C37C7" w:rsidRDefault="00EA362E" w:rsidP="00EA362E">
      <w:pPr>
        <w:jc w:val="center"/>
        <w:rPr>
          <w:b/>
          <w:sz w:val="22"/>
          <w:szCs w:val="22"/>
        </w:rPr>
      </w:pPr>
      <w:r w:rsidRPr="003C37C7">
        <w:rPr>
          <w:b/>
          <w:sz w:val="22"/>
          <w:szCs w:val="22"/>
        </w:rPr>
        <w:t xml:space="preserve">O POSIADANIU STATUSU MIKROPRZEDSIĘBIORCY, MAŁEGO PRZEDSIĘBIORCY, ŚREDNIEGO PRZEDSIĘBIORCY, DUŻEGO PRZEDSIĘBIORCY </w:t>
      </w:r>
    </w:p>
    <w:p w14:paraId="1E9B4B8C" w14:textId="77777777" w:rsidR="00EA362E" w:rsidRPr="003C37C7" w:rsidRDefault="00EA362E" w:rsidP="00EA362E">
      <w:pPr>
        <w:jc w:val="center"/>
        <w:rPr>
          <w:b/>
          <w:sz w:val="22"/>
          <w:szCs w:val="22"/>
        </w:rPr>
      </w:pPr>
    </w:p>
    <w:p w14:paraId="46ADF9D9" w14:textId="77777777" w:rsidR="00EA362E" w:rsidRPr="003C37C7" w:rsidRDefault="00EA362E" w:rsidP="00EA362E">
      <w:pPr>
        <w:jc w:val="center"/>
        <w:rPr>
          <w:b/>
          <w:sz w:val="22"/>
          <w:szCs w:val="22"/>
        </w:rPr>
      </w:pPr>
    </w:p>
    <w:p w14:paraId="1B56D852" w14:textId="77777777" w:rsidR="00EA362E" w:rsidRPr="003C37C7" w:rsidRDefault="00EA362E" w:rsidP="00EA362E">
      <w:pPr>
        <w:jc w:val="center"/>
        <w:rPr>
          <w:b/>
          <w:sz w:val="22"/>
          <w:szCs w:val="22"/>
        </w:rPr>
      </w:pPr>
    </w:p>
    <w:p w14:paraId="6DB57723" w14:textId="77777777" w:rsidR="00EA362E" w:rsidRPr="003C37C7" w:rsidRDefault="00EA362E" w:rsidP="00EA362E">
      <w:pPr>
        <w:jc w:val="both"/>
        <w:rPr>
          <w:iCs/>
          <w:sz w:val="22"/>
          <w:szCs w:val="22"/>
        </w:rPr>
      </w:pPr>
      <w:r w:rsidRPr="003C37C7">
        <w:rPr>
          <w:iCs/>
          <w:sz w:val="22"/>
          <w:szCs w:val="22"/>
        </w:rPr>
        <w:t xml:space="preserve">Wykonawca oświadcza, że </w:t>
      </w:r>
      <w:r w:rsidRPr="003C37C7">
        <w:rPr>
          <w:b/>
          <w:iCs/>
          <w:sz w:val="22"/>
          <w:szCs w:val="22"/>
        </w:rPr>
        <w:t>spełnia warunki / nie spełnia warunków</w:t>
      </w:r>
      <w:r w:rsidRPr="003C37C7">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65A86024" w14:textId="77777777" w:rsidR="00EA362E" w:rsidRPr="003C37C7" w:rsidRDefault="00EA362E" w:rsidP="00EA362E">
      <w:pPr>
        <w:rPr>
          <w:iCs/>
          <w:sz w:val="22"/>
          <w:szCs w:val="22"/>
        </w:rPr>
      </w:pPr>
    </w:p>
    <w:p w14:paraId="077D2A9C" w14:textId="77777777" w:rsidR="00EA362E" w:rsidRPr="003C37C7" w:rsidRDefault="00EA362E" w:rsidP="00EA362E">
      <w:pPr>
        <w:rPr>
          <w:iCs/>
          <w:sz w:val="22"/>
          <w:szCs w:val="22"/>
        </w:rPr>
      </w:pPr>
    </w:p>
    <w:p w14:paraId="67D85ADE" w14:textId="77777777" w:rsidR="00EA362E" w:rsidRPr="003C37C7" w:rsidRDefault="00EA362E" w:rsidP="00EA362E">
      <w:pPr>
        <w:rPr>
          <w:sz w:val="22"/>
          <w:szCs w:val="22"/>
        </w:rPr>
      </w:pPr>
    </w:p>
    <w:p w14:paraId="7222D954" w14:textId="77777777" w:rsidR="00EA362E" w:rsidRPr="003C37C7" w:rsidRDefault="00EA362E" w:rsidP="00EA362E">
      <w:pPr>
        <w:rPr>
          <w:bCs/>
          <w:i/>
          <w:sz w:val="22"/>
          <w:szCs w:val="22"/>
        </w:rPr>
      </w:pPr>
      <w:r w:rsidRPr="003C37C7">
        <w:rPr>
          <w:bCs/>
          <w:i/>
          <w:sz w:val="22"/>
          <w:szCs w:val="22"/>
        </w:rPr>
        <w:t>* - skreślić niewłaściwe</w:t>
      </w:r>
    </w:p>
    <w:p w14:paraId="3DF84DD2" w14:textId="77777777" w:rsidR="00EA362E" w:rsidRPr="003C37C7" w:rsidRDefault="00EA362E" w:rsidP="00EA362E">
      <w:pPr>
        <w:rPr>
          <w:i/>
          <w:iCs/>
          <w:sz w:val="22"/>
          <w:szCs w:val="22"/>
        </w:rPr>
      </w:pPr>
    </w:p>
    <w:p w14:paraId="79CE571D" w14:textId="77777777" w:rsidR="00EA362E" w:rsidRPr="003C37C7" w:rsidRDefault="00EA362E" w:rsidP="00EA362E">
      <w:pPr>
        <w:rPr>
          <w:i/>
          <w:iCs/>
          <w:sz w:val="22"/>
          <w:szCs w:val="22"/>
        </w:rPr>
      </w:pPr>
      <w:r w:rsidRPr="003C37C7">
        <w:rPr>
          <w:i/>
          <w:iCs/>
          <w:sz w:val="22"/>
          <w:szCs w:val="22"/>
        </w:rPr>
        <w:t>Podpisuje Wykonawca lub każdy z członków Konsorcjum</w:t>
      </w:r>
    </w:p>
    <w:p w14:paraId="7BF0EDF7" w14:textId="77777777" w:rsidR="00EA362E" w:rsidRDefault="00EA362E" w:rsidP="00EA362E">
      <w:pPr>
        <w:spacing w:before="120" w:line="312" w:lineRule="auto"/>
        <w:jc w:val="both"/>
        <w:rPr>
          <w:sz w:val="24"/>
          <w:szCs w:val="24"/>
        </w:rPr>
      </w:pPr>
    </w:p>
    <w:p w14:paraId="1C920087" w14:textId="77777777" w:rsidR="00B03AE4" w:rsidRDefault="00B03AE4" w:rsidP="00B03AE4">
      <w:pPr>
        <w:spacing w:before="120" w:line="312" w:lineRule="auto"/>
        <w:jc w:val="both"/>
        <w:rPr>
          <w:sz w:val="24"/>
          <w:szCs w:val="24"/>
        </w:rPr>
      </w:pPr>
    </w:p>
    <w:p w14:paraId="282AE9E0" w14:textId="77777777" w:rsidR="00B03AE4" w:rsidRDefault="00B03AE4" w:rsidP="00B03AE4">
      <w:pPr>
        <w:spacing w:before="120" w:line="312" w:lineRule="auto"/>
        <w:jc w:val="both"/>
        <w:rPr>
          <w:sz w:val="24"/>
          <w:szCs w:val="24"/>
        </w:rPr>
      </w:pPr>
    </w:p>
    <w:p w14:paraId="115AFE02" w14:textId="77777777" w:rsidR="00B03AE4" w:rsidRDefault="00B03AE4" w:rsidP="00B03AE4">
      <w:pPr>
        <w:spacing w:before="120" w:line="312" w:lineRule="auto"/>
        <w:jc w:val="both"/>
        <w:rPr>
          <w:sz w:val="24"/>
          <w:szCs w:val="24"/>
        </w:rPr>
      </w:pPr>
    </w:p>
    <w:p w14:paraId="6ACF5F14" w14:textId="77777777" w:rsidR="00B03AE4" w:rsidRDefault="00B03AE4" w:rsidP="000D48CE">
      <w:pPr>
        <w:jc w:val="both"/>
        <w:rPr>
          <w:sz w:val="24"/>
          <w:szCs w:val="24"/>
        </w:rPr>
      </w:pPr>
    </w:p>
    <w:p w14:paraId="307F5FA1" w14:textId="77777777" w:rsidR="00D9514D" w:rsidRDefault="00D9514D" w:rsidP="000D48CE">
      <w:pPr>
        <w:jc w:val="both"/>
        <w:rPr>
          <w:sz w:val="24"/>
          <w:szCs w:val="24"/>
        </w:rPr>
      </w:pPr>
    </w:p>
    <w:p w14:paraId="2184638E" w14:textId="77777777" w:rsidR="00D9514D" w:rsidRDefault="00D9514D" w:rsidP="000D48CE">
      <w:pPr>
        <w:jc w:val="both"/>
        <w:rPr>
          <w:sz w:val="24"/>
          <w:szCs w:val="24"/>
        </w:rPr>
      </w:pPr>
    </w:p>
    <w:p w14:paraId="6EEBFDAC" w14:textId="77777777" w:rsidR="00D9514D" w:rsidRDefault="00D9514D" w:rsidP="000D48CE">
      <w:pPr>
        <w:jc w:val="both"/>
        <w:rPr>
          <w:sz w:val="24"/>
          <w:szCs w:val="24"/>
        </w:rPr>
      </w:pPr>
    </w:p>
    <w:p w14:paraId="6E6FAD70" w14:textId="77777777" w:rsidR="00D9514D" w:rsidRDefault="00D9514D" w:rsidP="000D48CE">
      <w:pPr>
        <w:jc w:val="both"/>
        <w:rPr>
          <w:sz w:val="24"/>
          <w:szCs w:val="24"/>
        </w:rPr>
      </w:pPr>
    </w:p>
    <w:p w14:paraId="4D5D8890" w14:textId="77777777" w:rsidR="00D9514D" w:rsidRDefault="00D9514D" w:rsidP="000D48CE">
      <w:pPr>
        <w:jc w:val="both"/>
        <w:rPr>
          <w:sz w:val="24"/>
          <w:szCs w:val="24"/>
        </w:rPr>
      </w:pPr>
    </w:p>
    <w:p w14:paraId="184CE54A" w14:textId="77777777" w:rsidR="00D9514D" w:rsidRDefault="00D9514D" w:rsidP="000D48CE">
      <w:pPr>
        <w:jc w:val="both"/>
        <w:rPr>
          <w:sz w:val="24"/>
          <w:szCs w:val="24"/>
        </w:rPr>
      </w:pPr>
    </w:p>
    <w:p w14:paraId="47582B52" w14:textId="77777777" w:rsidR="00D9514D" w:rsidRDefault="00D9514D" w:rsidP="000D48CE">
      <w:pPr>
        <w:jc w:val="both"/>
        <w:rPr>
          <w:sz w:val="24"/>
          <w:szCs w:val="24"/>
        </w:rPr>
      </w:pPr>
    </w:p>
    <w:p w14:paraId="1C82C614" w14:textId="77777777" w:rsidR="00D9514D" w:rsidRDefault="00D9514D" w:rsidP="000D48CE">
      <w:pPr>
        <w:jc w:val="both"/>
        <w:rPr>
          <w:sz w:val="24"/>
          <w:szCs w:val="24"/>
        </w:rPr>
      </w:pPr>
    </w:p>
    <w:p w14:paraId="5FF5A636" w14:textId="77777777" w:rsidR="00D9514D" w:rsidRDefault="00D9514D" w:rsidP="000D48CE">
      <w:pPr>
        <w:jc w:val="both"/>
        <w:rPr>
          <w:sz w:val="24"/>
          <w:szCs w:val="24"/>
        </w:rPr>
      </w:pPr>
    </w:p>
    <w:p w14:paraId="4C7C44E9" w14:textId="77777777" w:rsidR="00DD3845" w:rsidRPr="00057162" w:rsidRDefault="00DD3845" w:rsidP="000D48CE">
      <w:pPr>
        <w:jc w:val="both"/>
        <w:rPr>
          <w:sz w:val="24"/>
          <w:szCs w:val="24"/>
        </w:rPr>
      </w:pPr>
    </w:p>
    <w:sectPr w:rsidR="00DD3845"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62215" w14:textId="77777777" w:rsidR="002E41BE" w:rsidRDefault="002E41BE" w:rsidP="0079756C">
      <w:r>
        <w:separator/>
      </w:r>
    </w:p>
  </w:endnote>
  <w:endnote w:type="continuationSeparator" w:id="0">
    <w:p w14:paraId="29FF17FA" w14:textId="77777777" w:rsidR="002E41BE" w:rsidRDefault="002E41BE"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0000"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9575815"/>
      <w:docPartObj>
        <w:docPartGallery w:val="Page Numbers (Bottom of Page)"/>
        <w:docPartUnique/>
      </w:docPartObj>
    </w:sdtPr>
    <w:sdtContent>
      <w:p w14:paraId="6DA4DA67" w14:textId="77777777" w:rsidR="007D28D3" w:rsidRPr="007D28D3" w:rsidRDefault="0022543C" w:rsidP="0022543C">
        <w:pPr>
          <w:pStyle w:val="Stopka"/>
          <w:rPr>
            <w:i/>
            <w:iCs/>
            <w:sz w:val="18"/>
            <w:szCs w:val="18"/>
          </w:rPr>
        </w:pPr>
        <w:r w:rsidRPr="007D28D3">
          <w:rPr>
            <w:sz w:val="18"/>
            <w:szCs w:val="18"/>
          </w:rPr>
          <w:t xml:space="preserve">Nr postępowania </w:t>
        </w:r>
        <w:r w:rsidR="007D28D3" w:rsidRPr="007D28D3">
          <w:rPr>
            <w:sz w:val="18"/>
            <w:szCs w:val="18"/>
          </w:rPr>
          <w:t xml:space="preserve">432402065 </w:t>
        </w:r>
        <w:r w:rsidR="007D28D3" w:rsidRPr="007D28D3">
          <w:rPr>
            <w:i/>
            <w:iCs/>
            <w:sz w:val="18"/>
            <w:szCs w:val="18"/>
          </w:rPr>
          <w:t>Odbiór i zagospodarowanie odpadów komunalnych wraz z dzierżawą kontenerów powstających na terenie PGG S.A. Oddział KWK Piast-Ziemowit z podziałem na 2 zadania.</w:t>
        </w:r>
        <w:r w:rsidRPr="007D28D3">
          <w:rPr>
            <w:i/>
            <w:iCs/>
            <w:sz w:val="18"/>
            <w:szCs w:val="18"/>
          </w:rPr>
          <w:t xml:space="preserve"> </w:t>
        </w:r>
      </w:p>
      <w:p w14:paraId="1E6D6587" w14:textId="1E01D527" w:rsidR="0022543C" w:rsidRDefault="007D28D3" w:rsidP="0022543C">
        <w:pPr>
          <w:pStyle w:val="Stopka"/>
        </w:pPr>
        <w:r w:rsidRPr="007D28D3">
          <w:rPr>
            <w:i/>
            <w:iCs/>
            <w:sz w:val="18"/>
            <w:szCs w:val="18"/>
          </w:rPr>
          <w:t>JBi</w:t>
        </w:r>
        <w:r w:rsidR="0022543C" w:rsidRPr="007D28D3">
          <w:rPr>
            <w:i/>
            <w:iCs/>
          </w:rPr>
          <w:tab/>
        </w:r>
        <w:r>
          <w:tab/>
        </w:r>
        <w:r w:rsidR="0022543C">
          <w:fldChar w:fldCharType="begin"/>
        </w:r>
        <w:r w:rsidR="0022543C">
          <w:instrText>PAGE   \* MERGEFORMAT</w:instrText>
        </w:r>
        <w:r w:rsidR="0022543C">
          <w:fldChar w:fldCharType="separate"/>
        </w:r>
        <w:r w:rsidR="00890AB1">
          <w:rPr>
            <w:noProof/>
          </w:rPr>
          <w:t>36</w:t>
        </w:r>
        <w:r w:rsidR="0022543C">
          <w:fldChar w:fldCharType="end"/>
        </w:r>
      </w:p>
    </w:sdtContent>
  </w:sdt>
  <w:sdt>
    <w:sdtPr>
      <w:rPr>
        <w:i/>
        <w:iCs/>
        <w:sz w:val="18"/>
        <w:szCs w:val="18"/>
      </w:rPr>
      <w:id w:val="-127247661"/>
      <w:lock w:val="sdtContentLocked"/>
      <w:placeholder>
        <w:docPart w:val="DefaultPlaceholder_-1854013440"/>
      </w:placeholder>
      <w:text/>
    </w:sdtPr>
    <w:sdtContent>
      <w:p w14:paraId="65DCAA02" w14:textId="35DD609D" w:rsidR="00490259" w:rsidRPr="00DD199C" w:rsidRDefault="00D5046F" w:rsidP="00D5046F">
        <w:pPr>
          <w:pStyle w:val="Stopka"/>
          <w:rPr>
            <w:i/>
            <w:iCs/>
            <w:sz w:val="18"/>
            <w:szCs w:val="18"/>
          </w:rPr>
        </w:pPr>
        <w:r w:rsidRPr="00D5046F">
          <w:rPr>
            <w:i/>
            <w:iCs/>
            <w:sz w:val="18"/>
            <w:szCs w:val="18"/>
          </w:rPr>
          <w:t>Wzór nr NP/05/2024/v1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ED353" w14:textId="0ABC66EB" w:rsidR="0032072A" w:rsidRDefault="007F0707" w:rsidP="0079756C">
    <w:pPr>
      <w:pStyle w:val="Stopka"/>
      <w:rPr>
        <w:i/>
        <w:iCs/>
      </w:rPr>
    </w:pPr>
    <w:r w:rsidRPr="0032072A">
      <w:t xml:space="preserve">Nr postępowania </w:t>
    </w:r>
    <w:r w:rsidR="0032072A" w:rsidRPr="0032072A">
      <w:t>432402065</w:t>
    </w:r>
    <w:r w:rsidR="00D11888">
      <w:t xml:space="preserve"> -</w:t>
    </w:r>
    <w:r w:rsidR="0032072A">
      <w:rPr>
        <w:i/>
        <w:iCs/>
      </w:rPr>
      <w:t xml:space="preserve"> Odbiór i zagospodarowanie odpadów komunalnych wraz z dzierżawą kontenerów powstających na terenie PGG S.A. Oddział KWK Piast-Ziemowit z podziałem na 2 zadania</w:t>
    </w:r>
  </w:p>
  <w:p w14:paraId="1D8FE5FF" w14:textId="6FFCE751" w:rsidR="001A599A" w:rsidRDefault="0032072A" w:rsidP="0079756C">
    <w:pPr>
      <w:pStyle w:val="Stopka"/>
      <w:rPr>
        <w:i/>
        <w:iCs/>
      </w:rPr>
    </w:pPr>
    <w:r>
      <w:rPr>
        <w:i/>
        <w:iCs/>
      </w:rPr>
      <w:t>JBi</w:t>
    </w:r>
    <w:r w:rsidR="001A599A" w:rsidRPr="009C024D">
      <w:rPr>
        <w:i/>
        <w:iCs/>
      </w:rPr>
      <w:tab/>
    </w:r>
    <w:r w:rsidR="001A599A" w:rsidRPr="009C024D">
      <w:rPr>
        <w:i/>
        <w:iCs/>
      </w:rPr>
      <w:tab/>
    </w:r>
    <w:sdt>
      <w:sdtPr>
        <w:rPr>
          <w:i/>
          <w:iCs/>
        </w:rPr>
        <w:id w:val="1829011434"/>
        <w:docPartObj>
          <w:docPartGallery w:val="Page Numbers (Bottom of Page)"/>
          <w:docPartUnique/>
        </w:docPartObj>
      </w:sdtPr>
      <w:sdtContent>
        <w:r w:rsidR="001A599A" w:rsidRPr="009C024D">
          <w:rPr>
            <w:i/>
            <w:iCs/>
          </w:rPr>
          <w:fldChar w:fldCharType="begin"/>
        </w:r>
        <w:r w:rsidR="001A599A" w:rsidRPr="009C024D">
          <w:rPr>
            <w:i/>
            <w:iCs/>
          </w:rPr>
          <w:instrText>PAGE   \* MERGEFORMAT</w:instrText>
        </w:r>
        <w:r w:rsidR="001A599A" w:rsidRPr="009C024D">
          <w:rPr>
            <w:i/>
            <w:iCs/>
          </w:rPr>
          <w:fldChar w:fldCharType="separate"/>
        </w:r>
        <w:r w:rsidR="00890AB1">
          <w:rPr>
            <w:i/>
            <w:iCs/>
            <w:noProof/>
          </w:rPr>
          <w:t>43</w:t>
        </w:r>
        <w:r w:rsidR="001A599A" w:rsidRPr="009C024D">
          <w:rPr>
            <w:i/>
            <w:iCs/>
          </w:rPr>
          <w:fldChar w:fldCharType="end"/>
        </w:r>
      </w:sdtContent>
    </w:sdt>
  </w:p>
  <w:p w14:paraId="34771D96" w14:textId="2DE5A0B3" w:rsidR="00AB5863" w:rsidRPr="009C024D" w:rsidRDefault="00AB5863" w:rsidP="0079756C">
    <w:pPr>
      <w:pStyle w:val="Stopka"/>
      <w:rPr>
        <w:i/>
        <w:iCs/>
      </w:rPr>
    </w:pPr>
    <w:r w:rsidRPr="00B95524">
      <w:rPr>
        <w:i/>
        <w:iCs/>
      </w:rPr>
      <w:t>wzór JO202</w:t>
    </w:r>
    <w:r w:rsidR="005D296C">
      <w:rPr>
        <w:i/>
        <w:iCs/>
      </w:rPr>
      <w:t>40524</w:t>
    </w:r>
    <w:r w:rsidR="00B95524" w:rsidRPr="00B95524">
      <w:rPr>
        <w:i/>
        <w:iC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4C8F3" w14:textId="77777777" w:rsidR="002E41BE" w:rsidRDefault="002E41BE" w:rsidP="0079756C">
      <w:r>
        <w:separator/>
      </w:r>
    </w:p>
  </w:footnote>
  <w:footnote w:type="continuationSeparator" w:id="0">
    <w:p w14:paraId="576EBAAA" w14:textId="77777777" w:rsidR="002E41BE" w:rsidRDefault="002E41BE"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0640F"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5D8B71B5"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58240" behindDoc="0" locked="0" layoutInCell="1" allowOverlap="1" wp14:anchorId="0B6CC1DD" wp14:editId="6655DFA0">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A80937" id="Łącznik prostoliniowy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0" w15:restartNumberingAfterBreak="0">
    <w:nsid w:val="0BAE4B96"/>
    <w:multiLevelType w:val="multilevel"/>
    <w:tmpl w:val="4658FD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23"/>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EDA62F2"/>
    <w:multiLevelType w:val="multilevel"/>
    <w:tmpl w:val="60DC2D7A"/>
    <w:lvl w:ilvl="0">
      <w:start w:val="19"/>
      <w:numFmt w:val="decimal"/>
      <w:lvlText w:val="%1."/>
      <w:lvlJc w:val="left"/>
      <w:pPr>
        <w:ind w:left="360" w:hanging="360"/>
      </w:pPr>
      <w:rPr>
        <w:rFonts w:hint="default"/>
        <w:b w:val="0"/>
        <w:bCs/>
        <w:sz w:val="24"/>
        <w:szCs w:val="24"/>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4"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D45432"/>
    <w:multiLevelType w:val="multilevel"/>
    <w:tmpl w:val="8B0602A8"/>
    <w:lvl w:ilvl="0">
      <w:start w:val="2"/>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D60F49"/>
    <w:multiLevelType w:val="hybridMultilevel"/>
    <w:tmpl w:val="BD4CC666"/>
    <w:lvl w:ilvl="0" w:tplc="BA888DA0">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135CAD"/>
    <w:multiLevelType w:val="hybridMultilevel"/>
    <w:tmpl w:val="2B245C70"/>
    <w:lvl w:ilvl="0" w:tplc="3632A2C8">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22C2926"/>
    <w:multiLevelType w:val="multilevel"/>
    <w:tmpl w:val="0F1A94D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7DF4D60"/>
    <w:multiLevelType w:val="multilevel"/>
    <w:tmpl w:val="8BB625D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B905F0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E4A135B"/>
    <w:multiLevelType w:val="multilevel"/>
    <w:tmpl w:val="16F4FC4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7"/>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28" w15:restartNumberingAfterBreak="0">
    <w:nsid w:val="2F5C1D5F"/>
    <w:multiLevelType w:val="hybridMultilevel"/>
    <w:tmpl w:val="DD1E845E"/>
    <w:lvl w:ilvl="0" w:tplc="F1E81232">
      <w:start w:val="17"/>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08630D6"/>
    <w:multiLevelType w:val="multilevel"/>
    <w:tmpl w:val="752CA6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2" w15:restartNumberingAfterBreak="0">
    <w:nsid w:val="328F543B"/>
    <w:multiLevelType w:val="multilevel"/>
    <w:tmpl w:val="BA06FB46"/>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44E5C3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6"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F27734A"/>
    <w:multiLevelType w:val="multilevel"/>
    <w:tmpl w:val="A51E238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1" w15:restartNumberingAfterBreak="0">
    <w:nsid w:val="438E6718"/>
    <w:multiLevelType w:val="multilevel"/>
    <w:tmpl w:val="8FB23AC4"/>
    <w:lvl w:ilvl="0">
      <w:start w:val="1"/>
      <w:numFmt w:val="decimal"/>
      <w:lvlText w:val="%1."/>
      <w:lvlJc w:val="left"/>
      <w:pPr>
        <w:ind w:left="1495" w:hanging="360"/>
      </w:pPr>
      <w:rPr>
        <w:rFonts w:hint="default"/>
      </w:rPr>
    </w:lvl>
    <w:lvl w:ilvl="1">
      <w:start w:val="1"/>
      <w:numFmt w:val="decimal"/>
      <w:lvlText w:val="%2)"/>
      <w:lvlJc w:val="left"/>
      <w:pPr>
        <w:ind w:left="1855" w:hanging="360"/>
      </w:pPr>
      <w:rPr>
        <w:rFonts w:hint="default"/>
      </w:rPr>
    </w:lvl>
    <w:lvl w:ilvl="2">
      <w:start w:val="1"/>
      <w:numFmt w:val="lowerLetter"/>
      <w:lvlText w:val="%3)"/>
      <w:lvlJc w:val="left"/>
      <w:pPr>
        <w:ind w:left="2215" w:hanging="360"/>
      </w:pPr>
      <w:rPr>
        <w:rFonts w:hint="default"/>
      </w:rPr>
    </w:lvl>
    <w:lvl w:ilvl="3">
      <w:start w:val="1"/>
      <w:numFmt w:val="lowerRoman"/>
      <w:lvlText w:val="(%4)"/>
      <w:lvlJc w:val="left"/>
      <w:pPr>
        <w:ind w:left="2575" w:hanging="360"/>
      </w:pPr>
      <w:rPr>
        <w:rFonts w:hint="default"/>
      </w:rPr>
    </w:lvl>
    <w:lvl w:ilvl="4">
      <w:start w:val="1"/>
      <w:numFmt w:val="lowerLetter"/>
      <w:lvlText w:val="(%5)"/>
      <w:lvlJc w:val="left"/>
      <w:pPr>
        <w:ind w:left="2935" w:hanging="360"/>
      </w:pPr>
      <w:rPr>
        <w:rFonts w:hint="default"/>
      </w:rPr>
    </w:lvl>
    <w:lvl w:ilvl="5">
      <w:start w:val="1"/>
      <w:numFmt w:val="lowerRoman"/>
      <w:lvlText w:val="(%6)"/>
      <w:lvlJc w:val="left"/>
      <w:pPr>
        <w:ind w:left="3295" w:hanging="360"/>
      </w:pPr>
      <w:rPr>
        <w:rFonts w:hint="default"/>
      </w:rPr>
    </w:lvl>
    <w:lvl w:ilvl="6">
      <w:start w:val="1"/>
      <w:numFmt w:val="decimal"/>
      <w:lvlText w:val="%7."/>
      <w:lvlJc w:val="left"/>
      <w:pPr>
        <w:ind w:left="3655" w:hanging="360"/>
      </w:pPr>
      <w:rPr>
        <w:rFonts w:hint="default"/>
      </w:rPr>
    </w:lvl>
    <w:lvl w:ilvl="7">
      <w:start w:val="1"/>
      <w:numFmt w:val="lowerLetter"/>
      <w:lvlText w:val="%8."/>
      <w:lvlJc w:val="left"/>
      <w:pPr>
        <w:ind w:left="4015" w:hanging="360"/>
      </w:pPr>
      <w:rPr>
        <w:rFonts w:hint="default"/>
      </w:rPr>
    </w:lvl>
    <w:lvl w:ilvl="8">
      <w:start w:val="1"/>
      <w:numFmt w:val="lowerRoman"/>
      <w:lvlText w:val="%9."/>
      <w:lvlJc w:val="left"/>
      <w:pPr>
        <w:ind w:left="4375" w:hanging="360"/>
      </w:pPr>
      <w:rPr>
        <w:rFonts w:hint="default"/>
      </w:rPr>
    </w:lvl>
  </w:abstractNum>
  <w:abstractNum w:abstractNumId="42" w15:restartNumberingAfterBreak="0">
    <w:nsid w:val="44BE713F"/>
    <w:multiLevelType w:val="multilevel"/>
    <w:tmpl w:val="4C20E718"/>
    <w:lvl w:ilvl="0">
      <w:start w:val="6"/>
      <w:numFmt w:val="decimal"/>
      <w:lvlText w:val="%1."/>
      <w:lvlJc w:val="left"/>
      <w:pPr>
        <w:ind w:left="360" w:hanging="360"/>
      </w:pPr>
      <w:rPr>
        <w:rFonts w:hint="default"/>
        <w:b w:val="0"/>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E001C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0" w15:restartNumberingAfterBreak="0">
    <w:nsid w:val="51346EF0"/>
    <w:multiLevelType w:val="multilevel"/>
    <w:tmpl w:val="A178F77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2E57362"/>
    <w:multiLevelType w:val="multilevel"/>
    <w:tmpl w:val="D8CA3B4A"/>
    <w:lvl w:ilvl="0">
      <w:start w:val="4"/>
      <w:numFmt w:val="decimal"/>
      <w:lvlText w:val="%1."/>
      <w:lvlJc w:val="left"/>
      <w:pPr>
        <w:ind w:left="360" w:hanging="360"/>
      </w:pPr>
      <w:rPr>
        <w:rFonts w:hint="default"/>
      </w:rPr>
    </w:lvl>
    <w:lvl w:ilvl="1">
      <w:start w:val="2"/>
      <w:numFmt w:val="decimal"/>
      <w:lvlText w:val="%2)"/>
      <w:lvlJc w:val="left"/>
      <w:pPr>
        <w:ind w:left="720" w:hanging="360"/>
      </w:pPr>
      <w:rPr>
        <w:rFonts w:ascii="Times New Roman" w:eastAsia="Times New Roman" w:hAnsi="Times New Roman" w:cs="Times New Roman"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3233564"/>
    <w:multiLevelType w:val="multilevel"/>
    <w:tmpl w:val="09881C34"/>
    <w:lvl w:ilvl="0">
      <w:start w:val="1"/>
      <w:numFmt w:val="decimal"/>
      <w:lvlText w:val="%1."/>
      <w:lvlJc w:val="left"/>
      <w:pPr>
        <w:ind w:left="360" w:hanging="360"/>
      </w:pPr>
      <w:rPr>
        <w:rFonts w:hint="default"/>
        <w:b w:val="0"/>
        <w:bCs/>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8B971D3"/>
    <w:multiLevelType w:val="multilevel"/>
    <w:tmpl w:val="CB74A8E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8"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E092AB1"/>
    <w:multiLevelType w:val="multilevel"/>
    <w:tmpl w:val="4F48FA20"/>
    <w:lvl w:ilvl="0">
      <w:start w:val="6"/>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E213828"/>
    <w:multiLevelType w:val="hybridMultilevel"/>
    <w:tmpl w:val="A5C02EB2"/>
    <w:lvl w:ilvl="0" w:tplc="B86C7D8E">
      <w:start w:val="1"/>
      <w:numFmt w:val="decimal"/>
      <w:lvlText w:val="%1."/>
      <w:lvlJc w:val="left"/>
      <w:pPr>
        <w:ind w:left="720" w:hanging="360"/>
      </w:pPr>
      <w:rPr>
        <w:rFonts w:hint="default"/>
        <w:b w:val="0"/>
      </w:rPr>
    </w:lvl>
    <w:lvl w:ilvl="1" w:tplc="B45E18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71C016EF"/>
    <w:multiLevelType w:val="multilevel"/>
    <w:tmpl w:val="4A12EA7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739E3529"/>
    <w:multiLevelType w:val="multilevel"/>
    <w:tmpl w:val="67FA5734"/>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755106A7"/>
    <w:multiLevelType w:val="hybridMultilevel"/>
    <w:tmpl w:val="B8C0111E"/>
    <w:lvl w:ilvl="0" w:tplc="04150011">
      <w:start w:val="1"/>
      <w:numFmt w:val="decimal"/>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2" w15:restartNumberingAfterBreak="0">
    <w:nsid w:val="7757180D"/>
    <w:multiLevelType w:val="multilevel"/>
    <w:tmpl w:val="03ECB0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3"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74"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23184279">
    <w:abstractNumId w:val="17"/>
  </w:num>
  <w:num w:numId="2" w16cid:durableId="1901355511">
    <w:abstractNumId w:val="65"/>
  </w:num>
  <w:num w:numId="3" w16cid:durableId="390810344">
    <w:abstractNumId w:val="59"/>
  </w:num>
  <w:num w:numId="4" w16cid:durableId="306015637">
    <w:abstractNumId w:val="61"/>
  </w:num>
  <w:num w:numId="5" w16cid:durableId="1447776705">
    <w:abstractNumId w:val="7"/>
  </w:num>
  <w:num w:numId="6" w16cid:durableId="1983578581">
    <w:abstractNumId w:val="15"/>
  </w:num>
  <w:num w:numId="7" w16cid:durableId="1861972422">
    <w:abstractNumId w:val="34"/>
  </w:num>
  <w:num w:numId="8" w16cid:durableId="843129568">
    <w:abstractNumId w:val="62"/>
  </w:num>
  <w:num w:numId="9" w16cid:durableId="1864436149">
    <w:abstractNumId w:val="52"/>
  </w:num>
  <w:num w:numId="10" w16cid:durableId="696539747">
    <w:abstractNumId w:val="74"/>
  </w:num>
  <w:num w:numId="11" w16cid:durableId="1578325869">
    <w:abstractNumId w:val="53"/>
  </w:num>
  <w:num w:numId="12" w16cid:durableId="453796369">
    <w:abstractNumId w:val="45"/>
  </w:num>
  <w:num w:numId="13" w16cid:durableId="330640766">
    <w:abstractNumId w:val="56"/>
  </w:num>
  <w:num w:numId="14" w16cid:durableId="787507899">
    <w:abstractNumId w:val="41"/>
  </w:num>
  <w:num w:numId="15" w16cid:durableId="168910163">
    <w:abstractNumId w:val="25"/>
  </w:num>
  <w:num w:numId="16" w16cid:durableId="872155538">
    <w:abstractNumId w:val="23"/>
  </w:num>
  <w:num w:numId="17" w16cid:durableId="458843215">
    <w:abstractNumId w:val="39"/>
  </w:num>
  <w:num w:numId="18" w16cid:durableId="1763918184">
    <w:abstractNumId w:val="72"/>
  </w:num>
  <w:num w:numId="19" w16cid:durableId="1500271245">
    <w:abstractNumId w:val="9"/>
  </w:num>
  <w:num w:numId="20" w16cid:durableId="820543190">
    <w:abstractNumId w:val="57"/>
    <w:lvlOverride w:ilvl="0">
      <w:startOverride w:val="1"/>
    </w:lvlOverride>
  </w:num>
  <w:num w:numId="21" w16cid:durableId="1821843111">
    <w:abstractNumId w:val="40"/>
    <w:lvlOverride w:ilvl="0">
      <w:startOverride w:val="1"/>
    </w:lvlOverride>
  </w:num>
  <w:num w:numId="22" w16cid:durableId="1399674592">
    <w:abstractNumId w:val="24"/>
  </w:num>
  <w:num w:numId="23" w16cid:durableId="668096999">
    <w:abstractNumId w:val="4"/>
  </w:num>
  <w:num w:numId="24" w16cid:durableId="1987128566">
    <w:abstractNumId w:val="3"/>
  </w:num>
  <w:num w:numId="25" w16cid:durableId="1845590196">
    <w:abstractNumId w:val="2"/>
  </w:num>
  <w:num w:numId="26" w16cid:durableId="1528174213">
    <w:abstractNumId w:val="1"/>
  </w:num>
  <w:num w:numId="27" w16cid:durableId="448282385">
    <w:abstractNumId w:val="0"/>
  </w:num>
  <w:num w:numId="28" w16cid:durableId="798456588">
    <w:abstractNumId w:val="8"/>
  </w:num>
  <w:num w:numId="29" w16cid:durableId="1415668719">
    <w:abstractNumId w:val="66"/>
  </w:num>
  <w:num w:numId="30" w16cid:durableId="1912613477">
    <w:abstractNumId w:val="3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69555518">
    <w:abstractNumId w:val="67"/>
  </w:num>
  <w:num w:numId="32" w16cid:durableId="842165682">
    <w:abstractNumId w:val="6"/>
  </w:num>
  <w:num w:numId="33" w16cid:durableId="1972251319">
    <w:abstractNumId w:val="60"/>
  </w:num>
  <w:num w:numId="34" w16cid:durableId="223760581">
    <w:abstractNumId w:val="20"/>
  </w:num>
  <w:num w:numId="35" w16cid:durableId="1306089097">
    <w:abstractNumId w:val="34"/>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16cid:durableId="1435401418">
    <w:abstractNumId w:val="73"/>
  </w:num>
  <w:num w:numId="37" w16cid:durableId="1589117740">
    <w:abstractNumId w:val="13"/>
  </w:num>
  <w:num w:numId="38" w16cid:durableId="1989554199">
    <w:abstractNumId w:val="35"/>
  </w:num>
  <w:num w:numId="39" w16cid:durableId="1042175136">
    <w:abstractNumId w:val="43"/>
  </w:num>
  <w:num w:numId="40" w16cid:durableId="1330252331">
    <w:abstractNumId w:val="37"/>
  </w:num>
  <w:num w:numId="41" w16cid:durableId="1753817664">
    <w:abstractNumId w:val="50"/>
  </w:num>
  <w:num w:numId="42" w16cid:durableId="127937811">
    <w:abstractNumId w:val="38"/>
  </w:num>
  <w:num w:numId="43" w16cid:durableId="2124616563">
    <w:abstractNumId w:val="46"/>
  </w:num>
  <w:num w:numId="44" w16cid:durableId="1347364741">
    <w:abstractNumId w:val="29"/>
  </w:num>
  <w:num w:numId="45" w16cid:durableId="83962104">
    <w:abstractNumId w:val="36"/>
  </w:num>
  <w:num w:numId="46" w16cid:durableId="1029528664">
    <w:abstractNumId w:val="11"/>
  </w:num>
  <w:num w:numId="47" w16cid:durableId="541862800">
    <w:abstractNumId w:val="54"/>
  </w:num>
  <w:num w:numId="48" w16cid:durableId="1298995041">
    <w:abstractNumId w:val="16"/>
  </w:num>
  <w:num w:numId="49" w16cid:durableId="1449156240">
    <w:abstractNumId w:val="18"/>
  </w:num>
  <w:num w:numId="50" w16cid:durableId="513880040">
    <w:abstractNumId w:val="48"/>
  </w:num>
  <w:num w:numId="51" w16cid:durableId="1856648590">
    <w:abstractNumId w:val="49"/>
  </w:num>
  <w:num w:numId="52" w16cid:durableId="5937876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6110196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96205560">
    <w:abstractNumId w:val="68"/>
  </w:num>
  <w:num w:numId="55" w16cid:durableId="1985085461">
    <w:abstractNumId w:val="21"/>
  </w:num>
  <w:num w:numId="56" w16cid:durableId="618070855">
    <w:abstractNumId w:val="27"/>
  </w:num>
  <w:num w:numId="57" w16cid:durableId="1788937137">
    <w:abstractNumId w:val="71"/>
  </w:num>
  <w:num w:numId="58" w16cid:durableId="2127579007">
    <w:abstractNumId w:val="12"/>
  </w:num>
  <w:num w:numId="59" w16cid:durableId="110785184">
    <w:abstractNumId w:val="69"/>
  </w:num>
  <w:num w:numId="60" w16cid:durableId="416174020">
    <w:abstractNumId w:val="26"/>
  </w:num>
  <w:num w:numId="61" w16cid:durableId="1150247920">
    <w:abstractNumId w:val="22"/>
  </w:num>
  <w:num w:numId="62" w16cid:durableId="746918940">
    <w:abstractNumId w:val="33"/>
  </w:num>
  <w:num w:numId="63" w16cid:durableId="1826702878">
    <w:abstractNumId w:val="42"/>
  </w:num>
  <w:num w:numId="64" w16cid:durableId="1367369810">
    <w:abstractNumId w:val="64"/>
  </w:num>
  <w:num w:numId="65" w16cid:durableId="973675998">
    <w:abstractNumId w:val="70"/>
  </w:num>
  <w:num w:numId="66" w16cid:durableId="1422798662">
    <w:abstractNumId w:val="47"/>
  </w:num>
  <w:num w:numId="67" w16cid:durableId="1442140812">
    <w:abstractNumId w:val="55"/>
  </w:num>
  <w:num w:numId="68" w16cid:durableId="958223061">
    <w:abstractNumId w:val="32"/>
  </w:num>
  <w:num w:numId="69" w16cid:durableId="1646161997">
    <w:abstractNumId w:val="30"/>
  </w:num>
  <w:num w:numId="70" w16cid:durableId="773595114">
    <w:abstractNumId w:val="10"/>
  </w:num>
  <w:num w:numId="71" w16cid:durableId="992022625">
    <w:abstractNumId w:val="51"/>
  </w:num>
  <w:num w:numId="72" w16cid:durableId="417991090">
    <w:abstractNumId w:val="19"/>
  </w:num>
  <w:num w:numId="73" w16cid:durableId="398289923">
    <w:abstractNumId w:val="63"/>
  </w:num>
  <w:num w:numId="74" w16cid:durableId="943457277">
    <w:abstractNumId w:val="2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73E"/>
    <w:rsid w:val="000036CA"/>
    <w:rsid w:val="00004569"/>
    <w:rsid w:val="00006579"/>
    <w:rsid w:val="00007D1D"/>
    <w:rsid w:val="000108F7"/>
    <w:rsid w:val="00011F3E"/>
    <w:rsid w:val="000122ED"/>
    <w:rsid w:val="00014CC7"/>
    <w:rsid w:val="000157D8"/>
    <w:rsid w:val="0001694E"/>
    <w:rsid w:val="00020C79"/>
    <w:rsid w:val="00021434"/>
    <w:rsid w:val="00022A11"/>
    <w:rsid w:val="00023C39"/>
    <w:rsid w:val="000267DC"/>
    <w:rsid w:val="00026FF2"/>
    <w:rsid w:val="000278C5"/>
    <w:rsid w:val="00035BDF"/>
    <w:rsid w:val="00036E54"/>
    <w:rsid w:val="00041484"/>
    <w:rsid w:val="00044CD8"/>
    <w:rsid w:val="000477C2"/>
    <w:rsid w:val="00047B00"/>
    <w:rsid w:val="00050B83"/>
    <w:rsid w:val="00052816"/>
    <w:rsid w:val="00053856"/>
    <w:rsid w:val="000541DF"/>
    <w:rsid w:val="00054304"/>
    <w:rsid w:val="00054C51"/>
    <w:rsid w:val="00057162"/>
    <w:rsid w:val="0005752F"/>
    <w:rsid w:val="00061786"/>
    <w:rsid w:val="000620FD"/>
    <w:rsid w:val="00064EEF"/>
    <w:rsid w:val="00065C74"/>
    <w:rsid w:val="00066584"/>
    <w:rsid w:val="00067E41"/>
    <w:rsid w:val="00072F5A"/>
    <w:rsid w:val="00075057"/>
    <w:rsid w:val="00076FD1"/>
    <w:rsid w:val="00077C78"/>
    <w:rsid w:val="00080270"/>
    <w:rsid w:val="0008035C"/>
    <w:rsid w:val="000804FD"/>
    <w:rsid w:val="0008454A"/>
    <w:rsid w:val="00084D1C"/>
    <w:rsid w:val="0008515F"/>
    <w:rsid w:val="00086ECA"/>
    <w:rsid w:val="00090466"/>
    <w:rsid w:val="00093117"/>
    <w:rsid w:val="000941B7"/>
    <w:rsid w:val="00094555"/>
    <w:rsid w:val="00096A2D"/>
    <w:rsid w:val="000A0294"/>
    <w:rsid w:val="000A293D"/>
    <w:rsid w:val="000A5459"/>
    <w:rsid w:val="000A6014"/>
    <w:rsid w:val="000A633D"/>
    <w:rsid w:val="000A645B"/>
    <w:rsid w:val="000A722A"/>
    <w:rsid w:val="000A77EF"/>
    <w:rsid w:val="000B0953"/>
    <w:rsid w:val="000B2E5B"/>
    <w:rsid w:val="000B4C51"/>
    <w:rsid w:val="000B7F92"/>
    <w:rsid w:val="000C0253"/>
    <w:rsid w:val="000C100C"/>
    <w:rsid w:val="000C15CB"/>
    <w:rsid w:val="000C20ED"/>
    <w:rsid w:val="000C22F4"/>
    <w:rsid w:val="000C23F8"/>
    <w:rsid w:val="000C3A7E"/>
    <w:rsid w:val="000C523D"/>
    <w:rsid w:val="000C6E5A"/>
    <w:rsid w:val="000D0A3C"/>
    <w:rsid w:val="000D2865"/>
    <w:rsid w:val="000D48CE"/>
    <w:rsid w:val="000D6315"/>
    <w:rsid w:val="000D7929"/>
    <w:rsid w:val="000D7BDE"/>
    <w:rsid w:val="000E2451"/>
    <w:rsid w:val="000E2457"/>
    <w:rsid w:val="000E2BA8"/>
    <w:rsid w:val="000F23E6"/>
    <w:rsid w:val="000F3538"/>
    <w:rsid w:val="000F4E10"/>
    <w:rsid w:val="000F57BF"/>
    <w:rsid w:val="000F6329"/>
    <w:rsid w:val="000F6A05"/>
    <w:rsid w:val="000F6F0B"/>
    <w:rsid w:val="000F7B2E"/>
    <w:rsid w:val="0010071A"/>
    <w:rsid w:val="0010086C"/>
    <w:rsid w:val="001031BE"/>
    <w:rsid w:val="0010687C"/>
    <w:rsid w:val="00107F43"/>
    <w:rsid w:val="00110E6E"/>
    <w:rsid w:val="00111016"/>
    <w:rsid w:val="00112408"/>
    <w:rsid w:val="00112495"/>
    <w:rsid w:val="00112973"/>
    <w:rsid w:val="001137A8"/>
    <w:rsid w:val="00113C7E"/>
    <w:rsid w:val="00113FA0"/>
    <w:rsid w:val="00117F9F"/>
    <w:rsid w:val="00125D6E"/>
    <w:rsid w:val="0012707C"/>
    <w:rsid w:val="0012726D"/>
    <w:rsid w:val="00127C46"/>
    <w:rsid w:val="00130CA6"/>
    <w:rsid w:val="001313EA"/>
    <w:rsid w:val="00134DA6"/>
    <w:rsid w:val="0013585F"/>
    <w:rsid w:val="00136556"/>
    <w:rsid w:val="0014085E"/>
    <w:rsid w:val="001409D9"/>
    <w:rsid w:val="00144650"/>
    <w:rsid w:val="00146E99"/>
    <w:rsid w:val="001506E4"/>
    <w:rsid w:val="00153AFF"/>
    <w:rsid w:val="00156688"/>
    <w:rsid w:val="001567EB"/>
    <w:rsid w:val="00160015"/>
    <w:rsid w:val="0016006A"/>
    <w:rsid w:val="001622EB"/>
    <w:rsid w:val="001633B8"/>
    <w:rsid w:val="00165C4E"/>
    <w:rsid w:val="00166BF5"/>
    <w:rsid w:val="00167E09"/>
    <w:rsid w:val="00170673"/>
    <w:rsid w:val="001731DB"/>
    <w:rsid w:val="001757A8"/>
    <w:rsid w:val="00177A80"/>
    <w:rsid w:val="00181637"/>
    <w:rsid w:val="001820CF"/>
    <w:rsid w:val="00182B15"/>
    <w:rsid w:val="0018339E"/>
    <w:rsid w:val="001835CD"/>
    <w:rsid w:val="00191800"/>
    <w:rsid w:val="001921E3"/>
    <w:rsid w:val="00196DFC"/>
    <w:rsid w:val="001A1260"/>
    <w:rsid w:val="001A4760"/>
    <w:rsid w:val="001A599A"/>
    <w:rsid w:val="001A5B85"/>
    <w:rsid w:val="001B12E6"/>
    <w:rsid w:val="001B3919"/>
    <w:rsid w:val="001B50F3"/>
    <w:rsid w:val="001B6C57"/>
    <w:rsid w:val="001B7FBA"/>
    <w:rsid w:val="001C04AD"/>
    <w:rsid w:val="001C0B71"/>
    <w:rsid w:val="001C2B96"/>
    <w:rsid w:val="001C2BF6"/>
    <w:rsid w:val="001C2CC9"/>
    <w:rsid w:val="001C3043"/>
    <w:rsid w:val="001D08D4"/>
    <w:rsid w:val="001D1C76"/>
    <w:rsid w:val="001D40C7"/>
    <w:rsid w:val="001D5D95"/>
    <w:rsid w:val="001D7181"/>
    <w:rsid w:val="001E0018"/>
    <w:rsid w:val="001E0CBE"/>
    <w:rsid w:val="001E160A"/>
    <w:rsid w:val="001E1E0A"/>
    <w:rsid w:val="001E31C4"/>
    <w:rsid w:val="001E65EA"/>
    <w:rsid w:val="001F1D80"/>
    <w:rsid w:val="001F655F"/>
    <w:rsid w:val="00201830"/>
    <w:rsid w:val="00207913"/>
    <w:rsid w:val="00210345"/>
    <w:rsid w:val="00212B88"/>
    <w:rsid w:val="00212F36"/>
    <w:rsid w:val="002140F7"/>
    <w:rsid w:val="00214EE7"/>
    <w:rsid w:val="00217FCC"/>
    <w:rsid w:val="002220EF"/>
    <w:rsid w:val="002226CB"/>
    <w:rsid w:val="00223FA9"/>
    <w:rsid w:val="0022543C"/>
    <w:rsid w:val="00227546"/>
    <w:rsid w:val="00227957"/>
    <w:rsid w:val="0023347E"/>
    <w:rsid w:val="002354E3"/>
    <w:rsid w:val="00236CED"/>
    <w:rsid w:val="00243B2D"/>
    <w:rsid w:val="002442FA"/>
    <w:rsid w:val="0024476E"/>
    <w:rsid w:val="002447B2"/>
    <w:rsid w:val="00244A9E"/>
    <w:rsid w:val="00254367"/>
    <w:rsid w:val="00255642"/>
    <w:rsid w:val="00255F42"/>
    <w:rsid w:val="002578F8"/>
    <w:rsid w:val="00260371"/>
    <w:rsid w:val="002626D5"/>
    <w:rsid w:val="002635BF"/>
    <w:rsid w:val="00264D3D"/>
    <w:rsid w:val="002652AD"/>
    <w:rsid w:val="00266169"/>
    <w:rsid w:val="002672D7"/>
    <w:rsid w:val="00271C42"/>
    <w:rsid w:val="002768F5"/>
    <w:rsid w:val="00280D52"/>
    <w:rsid w:val="00284F5B"/>
    <w:rsid w:val="00286EED"/>
    <w:rsid w:val="00287D2F"/>
    <w:rsid w:val="00291B4D"/>
    <w:rsid w:val="00295BF5"/>
    <w:rsid w:val="00295CF9"/>
    <w:rsid w:val="00295E0C"/>
    <w:rsid w:val="002A0336"/>
    <w:rsid w:val="002A1B4F"/>
    <w:rsid w:val="002A4CEC"/>
    <w:rsid w:val="002A6217"/>
    <w:rsid w:val="002A6B2F"/>
    <w:rsid w:val="002A7113"/>
    <w:rsid w:val="002A777D"/>
    <w:rsid w:val="002B47FB"/>
    <w:rsid w:val="002B7D94"/>
    <w:rsid w:val="002C0E4D"/>
    <w:rsid w:val="002C2C0B"/>
    <w:rsid w:val="002C3537"/>
    <w:rsid w:val="002D0634"/>
    <w:rsid w:val="002D11ED"/>
    <w:rsid w:val="002D2414"/>
    <w:rsid w:val="002D2C16"/>
    <w:rsid w:val="002D5E92"/>
    <w:rsid w:val="002E0906"/>
    <w:rsid w:val="002E0AA3"/>
    <w:rsid w:val="002E181C"/>
    <w:rsid w:val="002E209E"/>
    <w:rsid w:val="002E2C02"/>
    <w:rsid w:val="002E3C46"/>
    <w:rsid w:val="002E41BE"/>
    <w:rsid w:val="002E4864"/>
    <w:rsid w:val="002E4F64"/>
    <w:rsid w:val="002E576F"/>
    <w:rsid w:val="002E7238"/>
    <w:rsid w:val="002F2F73"/>
    <w:rsid w:val="002F79B2"/>
    <w:rsid w:val="00301894"/>
    <w:rsid w:val="00303421"/>
    <w:rsid w:val="0030370B"/>
    <w:rsid w:val="00303EE8"/>
    <w:rsid w:val="00307C5E"/>
    <w:rsid w:val="00311343"/>
    <w:rsid w:val="00315C5A"/>
    <w:rsid w:val="00316515"/>
    <w:rsid w:val="003178E0"/>
    <w:rsid w:val="0032072A"/>
    <w:rsid w:val="0032143A"/>
    <w:rsid w:val="00321AB7"/>
    <w:rsid w:val="00322B0F"/>
    <w:rsid w:val="00330420"/>
    <w:rsid w:val="00332BC8"/>
    <w:rsid w:val="003352E2"/>
    <w:rsid w:val="00337447"/>
    <w:rsid w:val="00340D47"/>
    <w:rsid w:val="003415EC"/>
    <w:rsid w:val="00344A22"/>
    <w:rsid w:val="00347C46"/>
    <w:rsid w:val="00347F5F"/>
    <w:rsid w:val="0035089B"/>
    <w:rsid w:val="00352119"/>
    <w:rsid w:val="00352236"/>
    <w:rsid w:val="0035235E"/>
    <w:rsid w:val="003526E0"/>
    <w:rsid w:val="0035510A"/>
    <w:rsid w:val="00356F4D"/>
    <w:rsid w:val="0035754B"/>
    <w:rsid w:val="00360BEB"/>
    <w:rsid w:val="00360DA8"/>
    <w:rsid w:val="00361B8A"/>
    <w:rsid w:val="00363954"/>
    <w:rsid w:val="0036411C"/>
    <w:rsid w:val="00364384"/>
    <w:rsid w:val="003654B6"/>
    <w:rsid w:val="00367195"/>
    <w:rsid w:val="003674BB"/>
    <w:rsid w:val="00367BB3"/>
    <w:rsid w:val="003736E4"/>
    <w:rsid w:val="003761A2"/>
    <w:rsid w:val="00376577"/>
    <w:rsid w:val="00380732"/>
    <w:rsid w:val="003835B6"/>
    <w:rsid w:val="00383A0D"/>
    <w:rsid w:val="00384A65"/>
    <w:rsid w:val="003857E4"/>
    <w:rsid w:val="00393586"/>
    <w:rsid w:val="00393BEA"/>
    <w:rsid w:val="00396655"/>
    <w:rsid w:val="00396D8B"/>
    <w:rsid w:val="003A1E4D"/>
    <w:rsid w:val="003A2D9A"/>
    <w:rsid w:val="003A4877"/>
    <w:rsid w:val="003A4A6D"/>
    <w:rsid w:val="003B0171"/>
    <w:rsid w:val="003B0D63"/>
    <w:rsid w:val="003B2C57"/>
    <w:rsid w:val="003B4873"/>
    <w:rsid w:val="003B616D"/>
    <w:rsid w:val="003B6201"/>
    <w:rsid w:val="003B6DA7"/>
    <w:rsid w:val="003B793C"/>
    <w:rsid w:val="003C0B55"/>
    <w:rsid w:val="003C2C0F"/>
    <w:rsid w:val="003C37C7"/>
    <w:rsid w:val="003C5A03"/>
    <w:rsid w:val="003C7137"/>
    <w:rsid w:val="003D04FA"/>
    <w:rsid w:val="003D345C"/>
    <w:rsid w:val="003D54EB"/>
    <w:rsid w:val="003D5510"/>
    <w:rsid w:val="003D6B4C"/>
    <w:rsid w:val="003D6ED9"/>
    <w:rsid w:val="003D72FF"/>
    <w:rsid w:val="003E4AE9"/>
    <w:rsid w:val="003F17E0"/>
    <w:rsid w:val="003F401A"/>
    <w:rsid w:val="003F6B7D"/>
    <w:rsid w:val="00400140"/>
    <w:rsid w:val="0040029D"/>
    <w:rsid w:val="004009BA"/>
    <w:rsid w:val="00402D8C"/>
    <w:rsid w:val="00402E0B"/>
    <w:rsid w:val="00406B75"/>
    <w:rsid w:val="00412333"/>
    <w:rsid w:val="004133B2"/>
    <w:rsid w:val="00414954"/>
    <w:rsid w:val="00415395"/>
    <w:rsid w:val="00417D76"/>
    <w:rsid w:val="00420B50"/>
    <w:rsid w:val="0042227E"/>
    <w:rsid w:val="0042265E"/>
    <w:rsid w:val="00425664"/>
    <w:rsid w:val="00426550"/>
    <w:rsid w:val="0042695A"/>
    <w:rsid w:val="00427BC2"/>
    <w:rsid w:val="004355E9"/>
    <w:rsid w:val="0043592B"/>
    <w:rsid w:val="00435C7C"/>
    <w:rsid w:val="00436CE2"/>
    <w:rsid w:val="00437F70"/>
    <w:rsid w:val="0044112A"/>
    <w:rsid w:val="004455C2"/>
    <w:rsid w:val="00445F44"/>
    <w:rsid w:val="00446FF7"/>
    <w:rsid w:val="00455CE5"/>
    <w:rsid w:val="00457356"/>
    <w:rsid w:val="0046067B"/>
    <w:rsid w:val="00460DB1"/>
    <w:rsid w:val="0046220E"/>
    <w:rsid w:val="0046282E"/>
    <w:rsid w:val="00462FF3"/>
    <w:rsid w:val="00463EF4"/>
    <w:rsid w:val="00465CD6"/>
    <w:rsid w:val="00465D79"/>
    <w:rsid w:val="004660A4"/>
    <w:rsid w:val="004674A4"/>
    <w:rsid w:val="00467B42"/>
    <w:rsid w:val="004734C6"/>
    <w:rsid w:val="00473C39"/>
    <w:rsid w:val="00474550"/>
    <w:rsid w:val="00475F9F"/>
    <w:rsid w:val="004763BC"/>
    <w:rsid w:val="00476609"/>
    <w:rsid w:val="00481489"/>
    <w:rsid w:val="00483016"/>
    <w:rsid w:val="00485E4E"/>
    <w:rsid w:val="00486E98"/>
    <w:rsid w:val="00490259"/>
    <w:rsid w:val="00496C53"/>
    <w:rsid w:val="004A04E7"/>
    <w:rsid w:val="004A2711"/>
    <w:rsid w:val="004A3719"/>
    <w:rsid w:val="004A4B5C"/>
    <w:rsid w:val="004A6AAE"/>
    <w:rsid w:val="004B004E"/>
    <w:rsid w:val="004B205F"/>
    <w:rsid w:val="004B64BD"/>
    <w:rsid w:val="004B6C36"/>
    <w:rsid w:val="004B74E3"/>
    <w:rsid w:val="004C10A3"/>
    <w:rsid w:val="004C3AFA"/>
    <w:rsid w:val="004C7CCF"/>
    <w:rsid w:val="004D0300"/>
    <w:rsid w:val="004D0940"/>
    <w:rsid w:val="004D0C43"/>
    <w:rsid w:val="004D6AB1"/>
    <w:rsid w:val="004D6B1D"/>
    <w:rsid w:val="004D7209"/>
    <w:rsid w:val="004E0943"/>
    <w:rsid w:val="004E0C67"/>
    <w:rsid w:val="004E0E9D"/>
    <w:rsid w:val="004E12AA"/>
    <w:rsid w:val="004E3A28"/>
    <w:rsid w:val="004E5BB4"/>
    <w:rsid w:val="004E5F8C"/>
    <w:rsid w:val="004E75EE"/>
    <w:rsid w:val="004F0486"/>
    <w:rsid w:val="004F104C"/>
    <w:rsid w:val="004F352D"/>
    <w:rsid w:val="004F4373"/>
    <w:rsid w:val="004F545E"/>
    <w:rsid w:val="004F602E"/>
    <w:rsid w:val="004F6CF7"/>
    <w:rsid w:val="00500097"/>
    <w:rsid w:val="005006F3"/>
    <w:rsid w:val="00501126"/>
    <w:rsid w:val="00503077"/>
    <w:rsid w:val="00504835"/>
    <w:rsid w:val="00504CC3"/>
    <w:rsid w:val="00504FC4"/>
    <w:rsid w:val="00505BD4"/>
    <w:rsid w:val="00510949"/>
    <w:rsid w:val="00510D82"/>
    <w:rsid w:val="00510E2E"/>
    <w:rsid w:val="005215AB"/>
    <w:rsid w:val="00522F2D"/>
    <w:rsid w:val="00524A42"/>
    <w:rsid w:val="005251E0"/>
    <w:rsid w:val="00530028"/>
    <w:rsid w:val="005349B5"/>
    <w:rsid w:val="00540C55"/>
    <w:rsid w:val="00541EE7"/>
    <w:rsid w:val="00542812"/>
    <w:rsid w:val="005431FF"/>
    <w:rsid w:val="005526CB"/>
    <w:rsid w:val="00554352"/>
    <w:rsid w:val="00555424"/>
    <w:rsid w:val="0055652B"/>
    <w:rsid w:val="005607C5"/>
    <w:rsid w:val="0056144A"/>
    <w:rsid w:val="00562FC2"/>
    <w:rsid w:val="00563358"/>
    <w:rsid w:val="0056621E"/>
    <w:rsid w:val="0057196B"/>
    <w:rsid w:val="00573F79"/>
    <w:rsid w:val="00576A8C"/>
    <w:rsid w:val="0057758F"/>
    <w:rsid w:val="00583E8C"/>
    <w:rsid w:val="005844B7"/>
    <w:rsid w:val="0058495C"/>
    <w:rsid w:val="0058592B"/>
    <w:rsid w:val="005901F5"/>
    <w:rsid w:val="005918FA"/>
    <w:rsid w:val="0059217D"/>
    <w:rsid w:val="005926BE"/>
    <w:rsid w:val="00595FAC"/>
    <w:rsid w:val="00596FCD"/>
    <w:rsid w:val="00597B82"/>
    <w:rsid w:val="005A0239"/>
    <w:rsid w:val="005A060C"/>
    <w:rsid w:val="005A228C"/>
    <w:rsid w:val="005A2B6A"/>
    <w:rsid w:val="005A3576"/>
    <w:rsid w:val="005A3D22"/>
    <w:rsid w:val="005A3D92"/>
    <w:rsid w:val="005A566C"/>
    <w:rsid w:val="005A6BE5"/>
    <w:rsid w:val="005B1CA5"/>
    <w:rsid w:val="005B1E11"/>
    <w:rsid w:val="005B23AC"/>
    <w:rsid w:val="005B47CB"/>
    <w:rsid w:val="005B4AB4"/>
    <w:rsid w:val="005B51D3"/>
    <w:rsid w:val="005B730F"/>
    <w:rsid w:val="005C18B1"/>
    <w:rsid w:val="005C23A1"/>
    <w:rsid w:val="005C2901"/>
    <w:rsid w:val="005C316A"/>
    <w:rsid w:val="005D153F"/>
    <w:rsid w:val="005D296C"/>
    <w:rsid w:val="005D724D"/>
    <w:rsid w:val="005E21FD"/>
    <w:rsid w:val="005E39FC"/>
    <w:rsid w:val="005E7EEB"/>
    <w:rsid w:val="005F0DCC"/>
    <w:rsid w:val="005F0FF8"/>
    <w:rsid w:val="005F1DD0"/>
    <w:rsid w:val="005F32F9"/>
    <w:rsid w:val="005F337E"/>
    <w:rsid w:val="006005EB"/>
    <w:rsid w:val="00601D96"/>
    <w:rsid w:val="00602FAA"/>
    <w:rsid w:val="00604869"/>
    <w:rsid w:val="00606655"/>
    <w:rsid w:val="006109FF"/>
    <w:rsid w:val="006137A4"/>
    <w:rsid w:val="0061407E"/>
    <w:rsid w:val="00622857"/>
    <w:rsid w:val="00626273"/>
    <w:rsid w:val="006267E2"/>
    <w:rsid w:val="00627BDE"/>
    <w:rsid w:val="00632E34"/>
    <w:rsid w:val="00636091"/>
    <w:rsid w:val="006446A2"/>
    <w:rsid w:val="006476F0"/>
    <w:rsid w:val="006527D0"/>
    <w:rsid w:val="00655F23"/>
    <w:rsid w:val="00657B07"/>
    <w:rsid w:val="00660D3D"/>
    <w:rsid w:val="006623D7"/>
    <w:rsid w:val="006640AD"/>
    <w:rsid w:val="00666CD7"/>
    <w:rsid w:val="00673DA1"/>
    <w:rsid w:val="006760E6"/>
    <w:rsid w:val="006768C8"/>
    <w:rsid w:val="00681A8B"/>
    <w:rsid w:val="00681BB2"/>
    <w:rsid w:val="006845B3"/>
    <w:rsid w:val="0068649E"/>
    <w:rsid w:val="00686ED5"/>
    <w:rsid w:val="00687547"/>
    <w:rsid w:val="0069309C"/>
    <w:rsid w:val="0069317D"/>
    <w:rsid w:val="00694060"/>
    <w:rsid w:val="0069554C"/>
    <w:rsid w:val="006A01E6"/>
    <w:rsid w:val="006A0DB3"/>
    <w:rsid w:val="006A252B"/>
    <w:rsid w:val="006A6EE7"/>
    <w:rsid w:val="006A7608"/>
    <w:rsid w:val="006A7D4F"/>
    <w:rsid w:val="006B0420"/>
    <w:rsid w:val="006B0815"/>
    <w:rsid w:val="006B0DA4"/>
    <w:rsid w:val="006B1CF4"/>
    <w:rsid w:val="006B380A"/>
    <w:rsid w:val="006B41E1"/>
    <w:rsid w:val="006B4246"/>
    <w:rsid w:val="006B438B"/>
    <w:rsid w:val="006B44EE"/>
    <w:rsid w:val="006C3853"/>
    <w:rsid w:val="006C48D8"/>
    <w:rsid w:val="006C75F2"/>
    <w:rsid w:val="006D1BFC"/>
    <w:rsid w:val="006D24A0"/>
    <w:rsid w:val="006D402B"/>
    <w:rsid w:val="006D5894"/>
    <w:rsid w:val="006D6626"/>
    <w:rsid w:val="006D7842"/>
    <w:rsid w:val="006E5050"/>
    <w:rsid w:val="006E51CA"/>
    <w:rsid w:val="006E5FB0"/>
    <w:rsid w:val="006E60E3"/>
    <w:rsid w:val="006F2173"/>
    <w:rsid w:val="006F41A7"/>
    <w:rsid w:val="006F5CE9"/>
    <w:rsid w:val="007010D9"/>
    <w:rsid w:val="00701CC9"/>
    <w:rsid w:val="007049B4"/>
    <w:rsid w:val="00705903"/>
    <w:rsid w:val="00711A5B"/>
    <w:rsid w:val="00720CF8"/>
    <w:rsid w:val="00730096"/>
    <w:rsid w:val="00731BB2"/>
    <w:rsid w:val="00735028"/>
    <w:rsid w:val="00741B08"/>
    <w:rsid w:val="00743413"/>
    <w:rsid w:val="007472CF"/>
    <w:rsid w:val="007506C3"/>
    <w:rsid w:val="007526DE"/>
    <w:rsid w:val="007530FC"/>
    <w:rsid w:val="0075504B"/>
    <w:rsid w:val="0075786A"/>
    <w:rsid w:val="00761394"/>
    <w:rsid w:val="00761D24"/>
    <w:rsid w:val="007622AA"/>
    <w:rsid w:val="00771279"/>
    <w:rsid w:val="00772981"/>
    <w:rsid w:val="00772F10"/>
    <w:rsid w:val="00775A4E"/>
    <w:rsid w:val="00775E5A"/>
    <w:rsid w:val="007770DA"/>
    <w:rsid w:val="007800BE"/>
    <w:rsid w:val="007836E6"/>
    <w:rsid w:val="007838AB"/>
    <w:rsid w:val="00786E1D"/>
    <w:rsid w:val="0078720F"/>
    <w:rsid w:val="00787ACE"/>
    <w:rsid w:val="00790989"/>
    <w:rsid w:val="00796ABA"/>
    <w:rsid w:val="0079756C"/>
    <w:rsid w:val="007B04FB"/>
    <w:rsid w:val="007B1A12"/>
    <w:rsid w:val="007B2326"/>
    <w:rsid w:val="007B29D5"/>
    <w:rsid w:val="007B411A"/>
    <w:rsid w:val="007C494C"/>
    <w:rsid w:val="007C4BF3"/>
    <w:rsid w:val="007C586B"/>
    <w:rsid w:val="007C6B00"/>
    <w:rsid w:val="007D01B3"/>
    <w:rsid w:val="007D04B4"/>
    <w:rsid w:val="007D190E"/>
    <w:rsid w:val="007D1DAD"/>
    <w:rsid w:val="007D2390"/>
    <w:rsid w:val="007D28D3"/>
    <w:rsid w:val="007D37FE"/>
    <w:rsid w:val="007D44E3"/>
    <w:rsid w:val="007D524A"/>
    <w:rsid w:val="007D5E9F"/>
    <w:rsid w:val="007D6C99"/>
    <w:rsid w:val="007E3F48"/>
    <w:rsid w:val="007E4256"/>
    <w:rsid w:val="007E4297"/>
    <w:rsid w:val="007E4964"/>
    <w:rsid w:val="007E50A2"/>
    <w:rsid w:val="007E5F0F"/>
    <w:rsid w:val="007E6320"/>
    <w:rsid w:val="007F0707"/>
    <w:rsid w:val="007F0815"/>
    <w:rsid w:val="007F0D6C"/>
    <w:rsid w:val="007F10EA"/>
    <w:rsid w:val="007F63D9"/>
    <w:rsid w:val="007F67B0"/>
    <w:rsid w:val="008005A4"/>
    <w:rsid w:val="0080151F"/>
    <w:rsid w:val="008020FF"/>
    <w:rsid w:val="00802BDC"/>
    <w:rsid w:val="00803264"/>
    <w:rsid w:val="00804500"/>
    <w:rsid w:val="008057B2"/>
    <w:rsid w:val="00805FF2"/>
    <w:rsid w:val="0080711C"/>
    <w:rsid w:val="00812A19"/>
    <w:rsid w:val="00814054"/>
    <w:rsid w:val="008154CA"/>
    <w:rsid w:val="00815ABD"/>
    <w:rsid w:val="00817766"/>
    <w:rsid w:val="00820105"/>
    <w:rsid w:val="00826C9F"/>
    <w:rsid w:val="0083458D"/>
    <w:rsid w:val="00834C32"/>
    <w:rsid w:val="00844790"/>
    <w:rsid w:val="008470E8"/>
    <w:rsid w:val="00850D8B"/>
    <w:rsid w:val="008512DA"/>
    <w:rsid w:val="008526E7"/>
    <w:rsid w:val="00855895"/>
    <w:rsid w:val="00857E86"/>
    <w:rsid w:val="008616AB"/>
    <w:rsid w:val="0086280D"/>
    <w:rsid w:val="0086502F"/>
    <w:rsid w:val="00865A02"/>
    <w:rsid w:val="008660AA"/>
    <w:rsid w:val="00873A0D"/>
    <w:rsid w:val="00873BE1"/>
    <w:rsid w:val="00873F36"/>
    <w:rsid w:val="00874562"/>
    <w:rsid w:val="0087686C"/>
    <w:rsid w:val="00876F40"/>
    <w:rsid w:val="00880181"/>
    <w:rsid w:val="0088276D"/>
    <w:rsid w:val="008828EB"/>
    <w:rsid w:val="00885F5D"/>
    <w:rsid w:val="00887548"/>
    <w:rsid w:val="008877C7"/>
    <w:rsid w:val="00890AB1"/>
    <w:rsid w:val="00891F06"/>
    <w:rsid w:val="00895B46"/>
    <w:rsid w:val="008A32B5"/>
    <w:rsid w:val="008A32D9"/>
    <w:rsid w:val="008A3598"/>
    <w:rsid w:val="008A3F08"/>
    <w:rsid w:val="008A7091"/>
    <w:rsid w:val="008B18D7"/>
    <w:rsid w:val="008B1D84"/>
    <w:rsid w:val="008B439B"/>
    <w:rsid w:val="008B44AA"/>
    <w:rsid w:val="008B6CC2"/>
    <w:rsid w:val="008B7519"/>
    <w:rsid w:val="008C0106"/>
    <w:rsid w:val="008C0BE3"/>
    <w:rsid w:val="008C1ABC"/>
    <w:rsid w:val="008C24D7"/>
    <w:rsid w:val="008C522A"/>
    <w:rsid w:val="008C5942"/>
    <w:rsid w:val="008C7556"/>
    <w:rsid w:val="008D3149"/>
    <w:rsid w:val="008D3F97"/>
    <w:rsid w:val="008D67DE"/>
    <w:rsid w:val="008D7E1B"/>
    <w:rsid w:val="008E1DB1"/>
    <w:rsid w:val="008E2EB5"/>
    <w:rsid w:val="008E67A3"/>
    <w:rsid w:val="008F0E1B"/>
    <w:rsid w:val="008F1B0C"/>
    <w:rsid w:val="008F2B27"/>
    <w:rsid w:val="008F53DC"/>
    <w:rsid w:val="008F54FF"/>
    <w:rsid w:val="00903A14"/>
    <w:rsid w:val="00906F67"/>
    <w:rsid w:val="00907954"/>
    <w:rsid w:val="00911FCE"/>
    <w:rsid w:val="0091444E"/>
    <w:rsid w:val="00915D5B"/>
    <w:rsid w:val="009164B4"/>
    <w:rsid w:val="00920360"/>
    <w:rsid w:val="00923042"/>
    <w:rsid w:val="00924727"/>
    <w:rsid w:val="00933285"/>
    <w:rsid w:val="009332E1"/>
    <w:rsid w:val="009348AE"/>
    <w:rsid w:val="00940EF3"/>
    <w:rsid w:val="00941AB4"/>
    <w:rsid w:val="00942817"/>
    <w:rsid w:val="00945420"/>
    <w:rsid w:val="00945534"/>
    <w:rsid w:val="00947001"/>
    <w:rsid w:val="00951AAB"/>
    <w:rsid w:val="009529A2"/>
    <w:rsid w:val="00953149"/>
    <w:rsid w:val="009532A7"/>
    <w:rsid w:val="0095347E"/>
    <w:rsid w:val="00955D5C"/>
    <w:rsid w:val="009568C7"/>
    <w:rsid w:val="00962BC4"/>
    <w:rsid w:val="0096418F"/>
    <w:rsid w:val="00965D01"/>
    <w:rsid w:val="00967E78"/>
    <w:rsid w:val="00971171"/>
    <w:rsid w:val="0097288B"/>
    <w:rsid w:val="009736F1"/>
    <w:rsid w:val="00974139"/>
    <w:rsid w:val="0097752A"/>
    <w:rsid w:val="00977C90"/>
    <w:rsid w:val="0098049E"/>
    <w:rsid w:val="00983AAC"/>
    <w:rsid w:val="00984AFA"/>
    <w:rsid w:val="00984E3C"/>
    <w:rsid w:val="00986BF7"/>
    <w:rsid w:val="00986F42"/>
    <w:rsid w:val="00991CC3"/>
    <w:rsid w:val="00994AB9"/>
    <w:rsid w:val="00995DA2"/>
    <w:rsid w:val="0099627D"/>
    <w:rsid w:val="009A5178"/>
    <w:rsid w:val="009A5DE7"/>
    <w:rsid w:val="009A6192"/>
    <w:rsid w:val="009A63C3"/>
    <w:rsid w:val="009A74A0"/>
    <w:rsid w:val="009B2D8D"/>
    <w:rsid w:val="009B301A"/>
    <w:rsid w:val="009B3D12"/>
    <w:rsid w:val="009B5447"/>
    <w:rsid w:val="009B5A9B"/>
    <w:rsid w:val="009B6C0D"/>
    <w:rsid w:val="009B6D74"/>
    <w:rsid w:val="009B75C3"/>
    <w:rsid w:val="009C024D"/>
    <w:rsid w:val="009C194C"/>
    <w:rsid w:val="009C2BD2"/>
    <w:rsid w:val="009C7CAE"/>
    <w:rsid w:val="009D1656"/>
    <w:rsid w:val="009D64A2"/>
    <w:rsid w:val="009E0B3B"/>
    <w:rsid w:val="009E34FA"/>
    <w:rsid w:val="009E6A8C"/>
    <w:rsid w:val="009E6FDA"/>
    <w:rsid w:val="009E7310"/>
    <w:rsid w:val="009F0A79"/>
    <w:rsid w:val="009F23D3"/>
    <w:rsid w:val="00A02094"/>
    <w:rsid w:val="00A021EF"/>
    <w:rsid w:val="00A02CBB"/>
    <w:rsid w:val="00A02EAC"/>
    <w:rsid w:val="00A03353"/>
    <w:rsid w:val="00A03EDE"/>
    <w:rsid w:val="00A04A6A"/>
    <w:rsid w:val="00A04EE8"/>
    <w:rsid w:val="00A057C7"/>
    <w:rsid w:val="00A072A6"/>
    <w:rsid w:val="00A07BD8"/>
    <w:rsid w:val="00A07CB0"/>
    <w:rsid w:val="00A10844"/>
    <w:rsid w:val="00A10D18"/>
    <w:rsid w:val="00A154CF"/>
    <w:rsid w:val="00A17C54"/>
    <w:rsid w:val="00A23A96"/>
    <w:rsid w:val="00A24AA3"/>
    <w:rsid w:val="00A31915"/>
    <w:rsid w:val="00A32244"/>
    <w:rsid w:val="00A37963"/>
    <w:rsid w:val="00A37A89"/>
    <w:rsid w:val="00A42BF6"/>
    <w:rsid w:val="00A4514D"/>
    <w:rsid w:val="00A52231"/>
    <w:rsid w:val="00A5432C"/>
    <w:rsid w:val="00A615B0"/>
    <w:rsid w:val="00A61858"/>
    <w:rsid w:val="00A618D4"/>
    <w:rsid w:val="00A732DA"/>
    <w:rsid w:val="00A74E7C"/>
    <w:rsid w:val="00A77593"/>
    <w:rsid w:val="00A81346"/>
    <w:rsid w:val="00A84009"/>
    <w:rsid w:val="00A846C6"/>
    <w:rsid w:val="00A846ED"/>
    <w:rsid w:val="00A862AB"/>
    <w:rsid w:val="00A86B3D"/>
    <w:rsid w:val="00A86FAB"/>
    <w:rsid w:val="00A87336"/>
    <w:rsid w:val="00A9465F"/>
    <w:rsid w:val="00A95C13"/>
    <w:rsid w:val="00A96B0E"/>
    <w:rsid w:val="00A97CF6"/>
    <w:rsid w:val="00AA01ED"/>
    <w:rsid w:val="00AA02D6"/>
    <w:rsid w:val="00AA170F"/>
    <w:rsid w:val="00AA302D"/>
    <w:rsid w:val="00AA38C4"/>
    <w:rsid w:val="00AA3E0F"/>
    <w:rsid w:val="00AA4C98"/>
    <w:rsid w:val="00AA57FC"/>
    <w:rsid w:val="00AA5DFD"/>
    <w:rsid w:val="00AB366D"/>
    <w:rsid w:val="00AB3C64"/>
    <w:rsid w:val="00AB4F50"/>
    <w:rsid w:val="00AB5863"/>
    <w:rsid w:val="00AB5FA1"/>
    <w:rsid w:val="00AB7554"/>
    <w:rsid w:val="00AC2BB6"/>
    <w:rsid w:val="00AC4DB5"/>
    <w:rsid w:val="00AC5722"/>
    <w:rsid w:val="00AD025A"/>
    <w:rsid w:val="00AD7A6E"/>
    <w:rsid w:val="00AE00AF"/>
    <w:rsid w:val="00AE2264"/>
    <w:rsid w:val="00AE3D56"/>
    <w:rsid w:val="00AF00D8"/>
    <w:rsid w:val="00AF6682"/>
    <w:rsid w:val="00B00968"/>
    <w:rsid w:val="00B03AE4"/>
    <w:rsid w:val="00B07C41"/>
    <w:rsid w:val="00B12542"/>
    <w:rsid w:val="00B12A2E"/>
    <w:rsid w:val="00B15CB3"/>
    <w:rsid w:val="00B17C0B"/>
    <w:rsid w:val="00B260AA"/>
    <w:rsid w:val="00B2675A"/>
    <w:rsid w:val="00B274F9"/>
    <w:rsid w:val="00B32DBC"/>
    <w:rsid w:val="00B369AC"/>
    <w:rsid w:val="00B37CB1"/>
    <w:rsid w:val="00B40469"/>
    <w:rsid w:val="00B461A3"/>
    <w:rsid w:val="00B46516"/>
    <w:rsid w:val="00B47581"/>
    <w:rsid w:val="00B476AE"/>
    <w:rsid w:val="00B50BBA"/>
    <w:rsid w:val="00B527CE"/>
    <w:rsid w:val="00B52CD7"/>
    <w:rsid w:val="00B5475D"/>
    <w:rsid w:val="00B54F04"/>
    <w:rsid w:val="00B55593"/>
    <w:rsid w:val="00B57533"/>
    <w:rsid w:val="00B637B6"/>
    <w:rsid w:val="00B639F8"/>
    <w:rsid w:val="00B64992"/>
    <w:rsid w:val="00B6788B"/>
    <w:rsid w:val="00B717AD"/>
    <w:rsid w:val="00B72507"/>
    <w:rsid w:val="00B7289B"/>
    <w:rsid w:val="00B74732"/>
    <w:rsid w:val="00B75A84"/>
    <w:rsid w:val="00B80361"/>
    <w:rsid w:val="00B844B3"/>
    <w:rsid w:val="00B86108"/>
    <w:rsid w:val="00B90F88"/>
    <w:rsid w:val="00B9184D"/>
    <w:rsid w:val="00B93751"/>
    <w:rsid w:val="00B95524"/>
    <w:rsid w:val="00B95C53"/>
    <w:rsid w:val="00B97226"/>
    <w:rsid w:val="00BA4C99"/>
    <w:rsid w:val="00BB3697"/>
    <w:rsid w:val="00BB4550"/>
    <w:rsid w:val="00BB4BCA"/>
    <w:rsid w:val="00BB64DC"/>
    <w:rsid w:val="00BB7DA0"/>
    <w:rsid w:val="00BC0B23"/>
    <w:rsid w:val="00BC335A"/>
    <w:rsid w:val="00BC354A"/>
    <w:rsid w:val="00BC5A32"/>
    <w:rsid w:val="00BD11D4"/>
    <w:rsid w:val="00BD1FDA"/>
    <w:rsid w:val="00BD6873"/>
    <w:rsid w:val="00BE2645"/>
    <w:rsid w:val="00BE316A"/>
    <w:rsid w:val="00BE4017"/>
    <w:rsid w:val="00BE4794"/>
    <w:rsid w:val="00BE4ADC"/>
    <w:rsid w:val="00BE799D"/>
    <w:rsid w:val="00BE7B19"/>
    <w:rsid w:val="00BF1392"/>
    <w:rsid w:val="00BF3103"/>
    <w:rsid w:val="00BF514F"/>
    <w:rsid w:val="00BF65FB"/>
    <w:rsid w:val="00C015FC"/>
    <w:rsid w:val="00C0407D"/>
    <w:rsid w:val="00C06536"/>
    <w:rsid w:val="00C075D0"/>
    <w:rsid w:val="00C1037A"/>
    <w:rsid w:val="00C1165A"/>
    <w:rsid w:val="00C1404A"/>
    <w:rsid w:val="00C167F2"/>
    <w:rsid w:val="00C226D7"/>
    <w:rsid w:val="00C22DE2"/>
    <w:rsid w:val="00C24FED"/>
    <w:rsid w:val="00C30F34"/>
    <w:rsid w:val="00C31BBA"/>
    <w:rsid w:val="00C34E3C"/>
    <w:rsid w:val="00C40315"/>
    <w:rsid w:val="00C413F4"/>
    <w:rsid w:val="00C46F7B"/>
    <w:rsid w:val="00C519EF"/>
    <w:rsid w:val="00C536FB"/>
    <w:rsid w:val="00C555E5"/>
    <w:rsid w:val="00C56243"/>
    <w:rsid w:val="00C60E28"/>
    <w:rsid w:val="00C62B39"/>
    <w:rsid w:val="00C62F09"/>
    <w:rsid w:val="00C652E2"/>
    <w:rsid w:val="00C665F7"/>
    <w:rsid w:val="00C67D50"/>
    <w:rsid w:val="00C71921"/>
    <w:rsid w:val="00C76104"/>
    <w:rsid w:val="00C7690B"/>
    <w:rsid w:val="00C77A55"/>
    <w:rsid w:val="00C77A83"/>
    <w:rsid w:val="00C80FAC"/>
    <w:rsid w:val="00C81C04"/>
    <w:rsid w:val="00C8540B"/>
    <w:rsid w:val="00C85F61"/>
    <w:rsid w:val="00C86F1A"/>
    <w:rsid w:val="00CA0301"/>
    <w:rsid w:val="00CA0422"/>
    <w:rsid w:val="00CA275D"/>
    <w:rsid w:val="00CA3AA4"/>
    <w:rsid w:val="00CA3C63"/>
    <w:rsid w:val="00CA3F39"/>
    <w:rsid w:val="00CA43C4"/>
    <w:rsid w:val="00CA4D6F"/>
    <w:rsid w:val="00CB1E53"/>
    <w:rsid w:val="00CB2241"/>
    <w:rsid w:val="00CB3A37"/>
    <w:rsid w:val="00CC1C75"/>
    <w:rsid w:val="00CC29EB"/>
    <w:rsid w:val="00CC2F48"/>
    <w:rsid w:val="00CC498C"/>
    <w:rsid w:val="00CD00A9"/>
    <w:rsid w:val="00CD591F"/>
    <w:rsid w:val="00CD5CB5"/>
    <w:rsid w:val="00CD6F75"/>
    <w:rsid w:val="00CE1A8D"/>
    <w:rsid w:val="00CE1D62"/>
    <w:rsid w:val="00CE302B"/>
    <w:rsid w:val="00CE546D"/>
    <w:rsid w:val="00CF272B"/>
    <w:rsid w:val="00CF317C"/>
    <w:rsid w:val="00CF4FC9"/>
    <w:rsid w:val="00CF59B9"/>
    <w:rsid w:val="00CF6E5D"/>
    <w:rsid w:val="00D009F4"/>
    <w:rsid w:val="00D00A15"/>
    <w:rsid w:val="00D00C91"/>
    <w:rsid w:val="00D02479"/>
    <w:rsid w:val="00D036D3"/>
    <w:rsid w:val="00D0729E"/>
    <w:rsid w:val="00D11888"/>
    <w:rsid w:val="00D12D1B"/>
    <w:rsid w:val="00D130C9"/>
    <w:rsid w:val="00D13187"/>
    <w:rsid w:val="00D13BFE"/>
    <w:rsid w:val="00D14F3B"/>
    <w:rsid w:val="00D15C21"/>
    <w:rsid w:val="00D15EF2"/>
    <w:rsid w:val="00D167C7"/>
    <w:rsid w:val="00D20418"/>
    <w:rsid w:val="00D215D5"/>
    <w:rsid w:val="00D217DE"/>
    <w:rsid w:val="00D22565"/>
    <w:rsid w:val="00D26A87"/>
    <w:rsid w:val="00D30716"/>
    <w:rsid w:val="00D32ACE"/>
    <w:rsid w:val="00D346D8"/>
    <w:rsid w:val="00D34ACC"/>
    <w:rsid w:val="00D37BB9"/>
    <w:rsid w:val="00D42106"/>
    <w:rsid w:val="00D42FFB"/>
    <w:rsid w:val="00D437BF"/>
    <w:rsid w:val="00D43D4B"/>
    <w:rsid w:val="00D43D8A"/>
    <w:rsid w:val="00D46448"/>
    <w:rsid w:val="00D46AFF"/>
    <w:rsid w:val="00D47577"/>
    <w:rsid w:val="00D50111"/>
    <w:rsid w:val="00D502EC"/>
    <w:rsid w:val="00D5046F"/>
    <w:rsid w:val="00D52625"/>
    <w:rsid w:val="00D5531E"/>
    <w:rsid w:val="00D560EB"/>
    <w:rsid w:val="00D564CB"/>
    <w:rsid w:val="00D56741"/>
    <w:rsid w:val="00D57219"/>
    <w:rsid w:val="00D61B2B"/>
    <w:rsid w:val="00D64A93"/>
    <w:rsid w:val="00D72BB8"/>
    <w:rsid w:val="00D81A94"/>
    <w:rsid w:val="00D84963"/>
    <w:rsid w:val="00D84F6C"/>
    <w:rsid w:val="00D8631C"/>
    <w:rsid w:val="00D87590"/>
    <w:rsid w:val="00D930C8"/>
    <w:rsid w:val="00D9491E"/>
    <w:rsid w:val="00D9514D"/>
    <w:rsid w:val="00D96BE9"/>
    <w:rsid w:val="00D97D6F"/>
    <w:rsid w:val="00DA0189"/>
    <w:rsid w:val="00DA4081"/>
    <w:rsid w:val="00DA41F8"/>
    <w:rsid w:val="00DA5D85"/>
    <w:rsid w:val="00DA6616"/>
    <w:rsid w:val="00DA74C9"/>
    <w:rsid w:val="00DA7C87"/>
    <w:rsid w:val="00DB0844"/>
    <w:rsid w:val="00DB08A8"/>
    <w:rsid w:val="00DB0CC8"/>
    <w:rsid w:val="00DB4D9E"/>
    <w:rsid w:val="00DB732C"/>
    <w:rsid w:val="00DC04E6"/>
    <w:rsid w:val="00DC2EA9"/>
    <w:rsid w:val="00DC4B32"/>
    <w:rsid w:val="00DD0BC1"/>
    <w:rsid w:val="00DD199C"/>
    <w:rsid w:val="00DD3845"/>
    <w:rsid w:val="00DD3FE4"/>
    <w:rsid w:val="00DD4075"/>
    <w:rsid w:val="00DD5F69"/>
    <w:rsid w:val="00DE0F1E"/>
    <w:rsid w:val="00DE3255"/>
    <w:rsid w:val="00DE39AC"/>
    <w:rsid w:val="00DE4595"/>
    <w:rsid w:val="00DE5175"/>
    <w:rsid w:val="00DF0FE9"/>
    <w:rsid w:val="00DF163F"/>
    <w:rsid w:val="00DF3825"/>
    <w:rsid w:val="00DF5247"/>
    <w:rsid w:val="00E018E8"/>
    <w:rsid w:val="00E020B1"/>
    <w:rsid w:val="00E04B63"/>
    <w:rsid w:val="00E05DD1"/>
    <w:rsid w:val="00E07458"/>
    <w:rsid w:val="00E11516"/>
    <w:rsid w:val="00E142E5"/>
    <w:rsid w:val="00E15A84"/>
    <w:rsid w:val="00E21B4D"/>
    <w:rsid w:val="00E321A4"/>
    <w:rsid w:val="00E336A9"/>
    <w:rsid w:val="00E33D79"/>
    <w:rsid w:val="00E33F33"/>
    <w:rsid w:val="00E34724"/>
    <w:rsid w:val="00E347CB"/>
    <w:rsid w:val="00E354E8"/>
    <w:rsid w:val="00E35EC8"/>
    <w:rsid w:val="00E36168"/>
    <w:rsid w:val="00E402B5"/>
    <w:rsid w:val="00E423BD"/>
    <w:rsid w:val="00E42A34"/>
    <w:rsid w:val="00E4344A"/>
    <w:rsid w:val="00E44133"/>
    <w:rsid w:val="00E46833"/>
    <w:rsid w:val="00E524CF"/>
    <w:rsid w:val="00E55138"/>
    <w:rsid w:val="00E612D9"/>
    <w:rsid w:val="00E61AE3"/>
    <w:rsid w:val="00E63108"/>
    <w:rsid w:val="00E63E3D"/>
    <w:rsid w:val="00E64B15"/>
    <w:rsid w:val="00E71D4C"/>
    <w:rsid w:val="00E74C24"/>
    <w:rsid w:val="00E75E6A"/>
    <w:rsid w:val="00E77943"/>
    <w:rsid w:val="00E82DBD"/>
    <w:rsid w:val="00E8371E"/>
    <w:rsid w:val="00E84426"/>
    <w:rsid w:val="00E90E7B"/>
    <w:rsid w:val="00E95CD8"/>
    <w:rsid w:val="00E96B76"/>
    <w:rsid w:val="00E96D06"/>
    <w:rsid w:val="00EA1B91"/>
    <w:rsid w:val="00EA2EAC"/>
    <w:rsid w:val="00EA362E"/>
    <w:rsid w:val="00EB1AE4"/>
    <w:rsid w:val="00EB28F9"/>
    <w:rsid w:val="00EB3858"/>
    <w:rsid w:val="00EB5EBC"/>
    <w:rsid w:val="00EB7372"/>
    <w:rsid w:val="00EB7928"/>
    <w:rsid w:val="00EB7C7C"/>
    <w:rsid w:val="00EC0B4F"/>
    <w:rsid w:val="00EC6C02"/>
    <w:rsid w:val="00ED0EF6"/>
    <w:rsid w:val="00ED16B2"/>
    <w:rsid w:val="00ED1773"/>
    <w:rsid w:val="00ED1E33"/>
    <w:rsid w:val="00ED28D9"/>
    <w:rsid w:val="00ED4100"/>
    <w:rsid w:val="00ED45EE"/>
    <w:rsid w:val="00EE31B0"/>
    <w:rsid w:val="00EE5155"/>
    <w:rsid w:val="00EE6DE6"/>
    <w:rsid w:val="00EF06C0"/>
    <w:rsid w:val="00EF0FA3"/>
    <w:rsid w:val="00EF20B7"/>
    <w:rsid w:val="00EF2430"/>
    <w:rsid w:val="00EF27FF"/>
    <w:rsid w:val="00EF56DC"/>
    <w:rsid w:val="00EF6520"/>
    <w:rsid w:val="00EF662E"/>
    <w:rsid w:val="00EF6966"/>
    <w:rsid w:val="00F01A41"/>
    <w:rsid w:val="00F01CBF"/>
    <w:rsid w:val="00F03AAD"/>
    <w:rsid w:val="00F12B86"/>
    <w:rsid w:val="00F12C6C"/>
    <w:rsid w:val="00F13DFD"/>
    <w:rsid w:val="00F16E26"/>
    <w:rsid w:val="00F201D2"/>
    <w:rsid w:val="00F2020A"/>
    <w:rsid w:val="00F2102C"/>
    <w:rsid w:val="00F220B5"/>
    <w:rsid w:val="00F25817"/>
    <w:rsid w:val="00F2679A"/>
    <w:rsid w:val="00F2716E"/>
    <w:rsid w:val="00F306F1"/>
    <w:rsid w:val="00F31249"/>
    <w:rsid w:val="00F32FAA"/>
    <w:rsid w:val="00F359FA"/>
    <w:rsid w:val="00F36F47"/>
    <w:rsid w:val="00F37A7F"/>
    <w:rsid w:val="00F40E5F"/>
    <w:rsid w:val="00F436E2"/>
    <w:rsid w:val="00F44DEE"/>
    <w:rsid w:val="00F45A8C"/>
    <w:rsid w:val="00F465B9"/>
    <w:rsid w:val="00F46878"/>
    <w:rsid w:val="00F46AFD"/>
    <w:rsid w:val="00F54878"/>
    <w:rsid w:val="00F54D34"/>
    <w:rsid w:val="00F54E2F"/>
    <w:rsid w:val="00F56D36"/>
    <w:rsid w:val="00F61CB5"/>
    <w:rsid w:val="00F625E4"/>
    <w:rsid w:val="00F62891"/>
    <w:rsid w:val="00F67121"/>
    <w:rsid w:val="00F711F4"/>
    <w:rsid w:val="00F76785"/>
    <w:rsid w:val="00F7726E"/>
    <w:rsid w:val="00F80D04"/>
    <w:rsid w:val="00F82F95"/>
    <w:rsid w:val="00F8774D"/>
    <w:rsid w:val="00F91368"/>
    <w:rsid w:val="00F9392B"/>
    <w:rsid w:val="00F9439C"/>
    <w:rsid w:val="00F94856"/>
    <w:rsid w:val="00FA0BEA"/>
    <w:rsid w:val="00FA5A4E"/>
    <w:rsid w:val="00FA6281"/>
    <w:rsid w:val="00FA66AE"/>
    <w:rsid w:val="00FA6F3F"/>
    <w:rsid w:val="00FB0388"/>
    <w:rsid w:val="00FB305C"/>
    <w:rsid w:val="00FB5D59"/>
    <w:rsid w:val="00FB5DEC"/>
    <w:rsid w:val="00FB6A3A"/>
    <w:rsid w:val="00FB76E5"/>
    <w:rsid w:val="00FC417D"/>
    <w:rsid w:val="00FC4C2D"/>
    <w:rsid w:val="00FC668A"/>
    <w:rsid w:val="00FC755F"/>
    <w:rsid w:val="00FD2F34"/>
    <w:rsid w:val="00FD556C"/>
    <w:rsid w:val="00FD56C3"/>
    <w:rsid w:val="00FD7E90"/>
    <w:rsid w:val="00FE2ABD"/>
    <w:rsid w:val="00FE6881"/>
    <w:rsid w:val="00FF0450"/>
    <w:rsid w:val="00FF27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06D12"/>
  <w15:docId w15:val="{330C2CDA-71BC-44CC-9FB2-D2344363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styleId="Nierozpoznanawzmianka">
    <w:name w:val="Unresolved Mention"/>
    <w:basedOn w:val="Domylnaczcionkaakapitu"/>
    <w:uiPriority w:val="99"/>
    <w:semiHidden/>
    <w:unhideWhenUsed/>
    <w:rsid w:val="00720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pgg.pl/strefa-korporacyjna/dostawcy/profil-nabywcy/dokumenty-do-pobrani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galis.pl/document-view.seam?documentId=mfrxilrxgazdgmjrhazc44dboaxdcmjwgm2tgmj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AE038591-B491-4952-8E8E-6E718B0F4586}"/>
      </w:docPartPr>
      <w:docPartBody>
        <w:p w:rsidR="00A84571" w:rsidRDefault="002B287C">
          <w:r w:rsidRPr="00E74B8A">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0000"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87C"/>
    <w:rsid w:val="00021434"/>
    <w:rsid w:val="00082C2B"/>
    <w:rsid w:val="00156A8F"/>
    <w:rsid w:val="001E65EA"/>
    <w:rsid w:val="002B287C"/>
    <w:rsid w:val="003B28CD"/>
    <w:rsid w:val="004607C1"/>
    <w:rsid w:val="004F5815"/>
    <w:rsid w:val="00612083"/>
    <w:rsid w:val="006503C7"/>
    <w:rsid w:val="00802BDC"/>
    <w:rsid w:val="00870495"/>
    <w:rsid w:val="008F54FF"/>
    <w:rsid w:val="0091444E"/>
    <w:rsid w:val="00996E9F"/>
    <w:rsid w:val="00A84571"/>
    <w:rsid w:val="00B274F9"/>
    <w:rsid w:val="00B30579"/>
    <w:rsid w:val="00BB4550"/>
    <w:rsid w:val="00C44C65"/>
    <w:rsid w:val="00E23F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B287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0x010100077C78033721F54393900139124482E4</ContentTypeId>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C074FE-863A-43E8-B9E0-3C20DB97AFE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7B414D5-B5A7-4B71-AEB0-20BB769244AE}">
  <ds:schemaRefs>
    <ds:schemaRef ds:uri="http://schemas.microsoft.com/sharepoint/v3/contenttype/forms"/>
  </ds:schemaRefs>
</ds:datastoreItem>
</file>

<file path=customXml/itemProps3.xml><?xml version="1.0" encoding="utf-8"?>
<ds:datastoreItem xmlns:ds="http://schemas.openxmlformats.org/officeDocument/2006/customXml" ds:itemID="{DD12D839-189D-45A5-A790-25D0465144C2}">
  <ds:schemaRefs>
    <ds:schemaRef ds:uri="http://schemas.openxmlformats.org/officeDocument/2006/bibliography"/>
  </ds:schemaRefs>
</ds:datastoreItem>
</file>

<file path=customXml/itemProps4.xml><?xml version="1.0" encoding="utf-8"?>
<ds:datastoreItem xmlns:ds="http://schemas.openxmlformats.org/officeDocument/2006/customXml" ds:itemID="{F38817FF-E31F-415F-90FF-AD3552B88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Pages>
  <Words>19659</Words>
  <Characters>117955</Characters>
  <Application>Microsoft Office Word</Application>
  <DocSecurity>0</DocSecurity>
  <Lines>982</Lines>
  <Paragraphs>274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Joanna Bielenin</cp:lastModifiedBy>
  <cp:revision>17</cp:revision>
  <cp:lastPrinted>2024-10-29T08:30:00Z</cp:lastPrinted>
  <dcterms:created xsi:type="dcterms:W3CDTF">2024-10-22T06:44:00Z</dcterms:created>
  <dcterms:modified xsi:type="dcterms:W3CDTF">2024-11-05T07:04:00Z</dcterms:modified>
</cp:coreProperties>
</file>